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213969" w14:textId="46BDE0C5" w:rsidR="0015125B" w:rsidRPr="00B97DCA" w:rsidRDefault="002C2EDF" w:rsidP="002B4CB3">
      <w:pPr>
        <w:pStyle w:val="Ttulo"/>
        <w:framePr w:wrap="around"/>
        <w:rPr>
          <w:sz w:val="56"/>
        </w:rPr>
      </w:pPr>
      <w:r>
        <w:rPr>
          <w:sz w:val="56"/>
        </w:rPr>
        <w:t>Notice</w:t>
      </w:r>
      <w:r w:rsidR="00B97DCA" w:rsidRPr="00B97DCA">
        <w:rPr>
          <w:sz w:val="56"/>
        </w:rPr>
        <w:t xml:space="preserve"> </w:t>
      </w:r>
      <w:r w:rsidR="005329EE">
        <w:rPr>
          <w:sz w:val="56"/>
        </w:rPr>
        <w:t>of</w:t>
      </w:r>
      <w:r w:rsidR="00B97DCA" w:rsidRPr="00B97DCA">
        <w:rPr>
          <w:sz w:val="56"/>
        </w:rPr>
        <w:t xml:space="preserve"> </w:t>
      </w:r>
      <w:r w:rsidR="00B97DCA">
        <w:rPr>
          <w:sz w:val="56"/>
        </w:rPr>
        <w:t xml:space="preserve">local participatory </w:t>
      </w:r>
      <w:r w:rsidR="00B97DCA" w:rsidRPr="00B97DCA">
        <w:rPr>
          <w:sz w:val="56"/>
        </w:rPr>
        <w:t>eve</w:t>
      </w:r>
      <w:r w:rsidR="00B97DCA">
        <w:rPr>
          <w:sz w:val="56"/>
        </w:rPr>
        <w:t>nt on beneficial ownership transparency in</w:t>
      </w:r>
      <w:r w:rsidR="005F7704">
        <w:rPr>
          <w:sz w:val="56"/>
        </w:rPr>
        <w:t xml:space="preserve"> Spain</w:t>
      </w:r>
    </w:p>
    <w:p w14:paraId="32A4557A" w14:textId="42BC6CAE" w:rsidR="002B4CB3" w:rsidRDefault="00573FF3" w:rsidP="60436456">
      <w:pPr>
        <w:pStyle w:val="Subttulo"/>
      </w:pPr>
      <w:r>
        <w:rPr>
          <w:noProof/>
          <w:lang w:eastAsia="en-GB"/>
        </w:rPr>
        <w:drawing>
          <wp:anchor distT="0" distB="0" distL="114300" distR="114300" simplePos="0" relativeHeight="251658240" behindDoc="1" locked="0" layoutInCell="1" allowOverlap="1" wp14:anchorId="365F9D85" wp14:editId="2E69AA4F">
            <wp:simplePos x="0" y="0"/>
            <wp:positionH relativeFrom="page">
              <wp:posOffset>-82550</wp:posOffset>
            </wp:positionH>
            <wp:positionV relativeFrom="page">
              <wp:posOffset>-1905</wp:posOffset>
            </wp:positionV>
            <wp:extent cx="7689850" cy="10693400"/>
            <wp:effectExtent l="0" t="0" r="6350" b="0"/>
            <wp:wrapNone/>
            <wp:docPr id="6" name="Picture 6" descr="Rectang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Rectangle&#10;&#10;Description automatically generated with low confidence"/>
                    <pic:cNvPicPr/>
                  </pic:nvPicPr>
                  <pic:blipFill rotWithShape="1">
                    <a:blip r:embed="rId11">
                      <a:extLst>
                        <a:ext uri="{28A0092B-C50C-407E-A947-70E740481C1C}">
                          <a14:useLocalDpi xmlns:a14="http://schemas.microsoft.com/office/drawing/2010/main" val="0"/>
                        </a:ext>
                      </a:extLst>
                    </a:blip>
                    <a:srcRect t="33" b="33"/>
                    <a:stretch/>
                  </pic:blipFill>
                  <pic:spPr bwMode="auto">
                    <a:xfrm>
                      <a:off x="0" y="0"/>
                      <a:ext cx="7689850" cy="1069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24F8" w:rsidRPr="002824F8">
        <w:t>Preparatory action – Capacity building programmatic development and communication in the context of the fight against money laundering and financial crimes</w:t>
      </w:r>
      <w:r w:rsidR="60436456" w:rsidRPr="002824F8">
        <w:t>￼</w:t>
      </w:r>
      <w:r>
        <w:tab/>
      </w:r>
    </w:p>
    <w:p w14:paraId="656FE51C" w14:textId="77777777" w:rsidR="0039689F" w:rsidRDefault="0039689F" w:rsidP="002B4CB3"/>
    <w:p w14:paraId="10B5616E" w14:textId="77777777" w:rsidR="0020652B" w:rsidRDefault="0039689F" w:rsidP="002B4CB3">
      <w:r>
        <w:rPr>
          <w:noProof/>
          <w:lang w:eastAsia="en-GB"/>
        </w:rPr>
        <w:drawing>
          <wp:anchor distT="0" distB="0" distL="114300" distR="114300" simplePos="0" relativeHeight="251658242" behindDoc="1" locked="0" layoutInCell="1" allowOverlap="1" wp14:anchorId="3FBAB0CA" wp14:editId="781D02C8">
            <wp:simplePos x="0" y="0"/>
            <wp:positionH relativeFrom="margin">
              <wp:posOffset>5343</wp:posOffset>
            </wp:positionH>
            <wp:positionV relativeFrom="page">
              <wp:posOffset>9601200</wp:posOffset>
            </wp:positionV>
            <wp:extent cx="3413886" cy="504000"/>
            <wp:effectExtent l="0" t="0" r="0" b="0"/>
            <wp:wrapNone/>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413886" cy="504000"/>
                    </a:xfrm>
                    <a:prstGeom prst="rect">
                      <a:avLst/>
                    </a:prstGeom>
                  </pic:spPr>
                </pic:pic>
              </a:graphicData>
            </a:graphic>
            <wp14:sizeRelH relativeFrom="margin">
              <wp14:pctWidth>0</wp14:pctWidth>
            </wp14:sizeRelH>
            <wp14:sizeRelV relativeFrom="margin">
              <wp14:pctHeight>0</wp14:pctHeight>
            </wp14:sizeRelV>
          </wp:anchor>
        </w:drawing>
      </w:r>
      <w:r w:rsidR="0020652B">
        <w:br w:type="page"/>
      </w:r>
    </w:p>
    <w:p w14:paraId="40988DB0" w14:textId="0CC55DB1" w:rsidR="0020652B" w:rsidRDefault="00252A43">
      <w:pPr>
        <w:sectPr w:rsidR="0020652B" w:rsidSect="002B681C">
          <w:headerReference w:type="default" r:id="rId14"/>
          <w:footerReference w:type="default" r:id="rId15"/>
          <w:pgSz w:w="11906" w:h="16838" w:code="9"/>
          <w:pgMar w:top="2268" w:right="1134" w:bottom="1361" w:left="1134" w:header="454" w:footer="227" w:gutter="0"/>
          <w:pgNumType w:start="1"/>
          <w:cols w:space="708"/>
          <w:docGrid w:linePitch="360"/>
        </w:sectPr>
      </w:pPr>
      <w:r w:rsidRPr="00D01112">
        <w:rPr>
          <w:noProof/>
        </w:rPr>
        <w:lastRenderedPageBreak/>
        <w:drawing>
          <wp:anchor distT="0" distB="0" distL="114300" distR="114300" simplePos="0" relativeHeight="251658247" behindDoc="0" locked="0" layoutInCell="1" allowOverlap="1" wp14:anchorId="0AA7F6A4" wp14:editId="68ADB2EA">
            <wp:simplePos x="0" y="0"/>
            <wp:positionH relativeFrom="column">
              <wp:posOffset>0</wp:posOffset>
            </wp:positionH>
            <wp:positionV relativeFrom="paragraph">
              <wp:posOffset>52705</wp:posOffset>
            </wp:positionV>
            <wp:extent cx="1009053" cy="264793"/>
            <wp:effectExtent l="0" t="0" r="635" b="2540"/>
            <wp:wrapNone/>
            <wp:docPr id="18" name="Picture 6" descr="A picture containing text&#10;&#10;Description automatically generated">
              <a:extLst xmlns:a="http://schemas.openxmlformats.org/drawingml/2006/main">
                <a:ext uri="{FF2B5EF4-FFF2-40B4-BE49-F238E27FC236}">
                  <a16:creationId xmlns:a16="http://schemas.microsoft.com/office/drawing/2014/main" id="{0BCF00AB-5060-9E5F-3B7A-33E08E575E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icture containing text&#10;&#10;Description automatically generated">
                      <a:extLst>
                        <a:ext uri="{FF2B5EF4-FFF2-40B4-BE49-F238E27FC236}">
                          <a16:creationId xmlns:a16="http://schemas.microsoft.com/office/drawing/2014/main" id="{0BCF00AB-5060-9E5F-3B7A-33E08E575E34}"/>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20780" cy="267870"/>
                    </a:xfrm>
                    <a:prstGeom prst="rect">
                      <a:avLst/>
                    </a:prstGeom>
                  </pic:spPr>
                </pic:pic>
              </a:graphicData>
            </a:graphic>
            <wp14:sizeRelH relativeFrom="margin">
              <wp14:pctWidth>0</wp14:pctWidth>
            </wp14:sizeRelH>
            <wp14:sizeRelV relativeFrom="margin">
              <wp14:pctHeight>0</wp14:pctHeight>
            </wp14:sizeRelV>
          </wp:anchor>
        </w:drawing>
      </w:r>
      <w:r w:rsidRPr="00D01112">
        <w:rPr>
          <w:noProof/>
        </w:rPr>
        <w:drawing>
          <wp:anchor distT="0" distB="0" distL="114300" distR="114300" simplePos="0" relativeHeight="251658248" behindDoc="0" locked="0" layoutInCell="1" allowOverlap="1" wp14:anchorId="6AB5A3D5" wp14:editId="555B00A3">
            <wp:simplePos x="0" y="0"/>
            <wp:positionH relativeFrom="rightMargin">
              <wp:posOffset>-722630</wp:posOffset>
            </wp:positionH>
            <wp:positionV relativeFrom="paragraph">
              <wp:posOffset>20955</wp:posOffset>
            </wp:positionV>
            <wp:extent cx="670695" cy="292100"/>
            <wp:effectExtent l="0" t="0" r="0" b="0"/>
            <wp:wrapNone/>
            <wp:docPr id="4" name="Picture 8" descr="A picture containing diagram&#10;&#10;Description automatically generated">
              <a:extLst xmlns:a="http://schemas.openxmlformats.org/drawingml/2006/main">
                <a:ext uri="{FF2B5EF4-FFF2-40B4-BE49-F238E27FC236}">
                  <a16:creationId xmlns:a16="http://schemas.microsoft.com/office/drawing/2014/main" id="{5D89EFEC-6937-A21E-2204-D3BF753891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picture containing diagram&#10;&#10;Description automatically generated">
                      <a:extLst>
                        <a:ext uri="{FF2B5EF4-FFF2-40B4-BE49-F238E27FC236}">
                          <a16:creationId xmlns:a16="http://schemas.microsoft.com/office/drawing/2014/main" id="{5D89EFEC-6937-A21E-2204-D3BF753891A2}"/>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70695" cy="292100"/>
                    </a:xfrm>
                    <a:prstGeom prst="rect">
                      <a:avLst/>
                    </a:prstGeom>
                  </pic:spPr>
                </pic:pic>
              </a:graphicData>
            </a:graphic>
            <wp14:sizeRelH relativeFrom="margin">
              <wp14:pctWidth>0</wp14:pctWidth>
            </wp14:sizeRelH>
            <wp14:sizeRelV relativeFrom="margin">
              <wp14:pctHeight>0</wp14:pctHeight>
            </wp14:sizeRelV>
          </wp:anchor>
        </w:drawing>
      </w:r>
      <w:r w:rsidRPr="00D01112">
        <w:rPr>
          <w:noProof/>
        </w:rPr>
        <w:drawing>
          <wp:anchor distT="0" distB="0" distL="114300" distR="114300" simplePos="0" relativeHeight="251658249" behindDoc="0" locked="0" layoutInCell="1" allowOverlap="1" wp14:anchorId="1F345A63" wp14:editId="367C5465">
            <wp:simplePos x="0" y="0"/>
            <wp:positionH relativeFrom="column">
              <wp:posOffset>2461260</wp:posOffset>
            </wp:positionH>
            <wp:positionV relativeFrom="paragraph">
              <wp:posOffset>68580</wp:posOffset>
            </wp:positionV>
            <wp:extent cx="1631315" cy="264795"/>
            <wp:effectExtent l="0" t="0" r="6985" b="1905"/>
            <wp:wrapNone/>
            <wp:docPr id="5" name="Picture 10" descr="Logo&#10;&#10;Description automatically generated">
              <a:extLst xmlns:a="http://schemas.openxmlformats.org/drawingml/2006/main">
                <a:ext uri="{FF2B5EF4-FFF2-40B4-BE49-F238E27FC236}">
                  <a16:creationId xmlns:a16="http://schemas.microsoft.com/office/drawing/2014/main" id="{BB79C29F-A63D-DB30-7E59-FF70C9A7D2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Logo&#10;&#10;Description automatically generated">
                      <a:extLst>
                        <a:ext uri="{FF2B5EF4-FFF2-40B4-BE49-F238E27FC236}">
                          <a16:creationId xmlns:a16="http://schemas.microsoft.com/office/drawing/2014/main" id="{BB79C29F-A63D-DB30-7E59-FF70C9A7D237}"/>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31315" cy="264795"/>
                    </a:xfrm>
                    <a:prstGeom prst="rect">
                      <a:avLst/>
                    </a:prstGeom>
                  </pic:spPr>
                </pic:pic>
              </a:graphicData>
            </a:graphic>
            <wp14:sizeRelH relativeFrom="margin">
              <wp14:pctWidth>0</wp14:pctWidth>
            </wp14:sizeRelH>
            <wp14:sizeRelV relativeFrom="margin">
              <wp14:pctHeight>0</wp14:pctHeight>
            </wp14:sizeRelV>
          </wp:anchor>
        </w:drawing>
      </w:r>
      <w:r w:rsidRPr="00D01112">
        <w:rPr>
          <w:noProof/>
        </w:rPr>
        <w:drawing>
          <wp:anchor distT="0" distB="0" distL="114300" distR="114300" simplePos="0" relativeHeight="251658250" behindDoc="0" locked="0" layoutInCell="1" allowOverlap="1" wp14:anchorId="5ABE64A8" wp14:editId="55286330">
            <wp:simplePos x="0" y="0"/>
            <wp:positionH relativeFrom="column">
              <wp:posOffset>1193800</wp:posOffset>
            </wp:positionH>
            <wp:positionV relativeFrom="paragraph">
              <wp:posOffset>93345</wp:posOffset>
            </wp:positionV>
            <wp:extent cx="1038225" cy="247015"/>
            <wp:effectExtent l="0" t="0" r="0" b="635"/>
            <wp:wrapNone/>
            <wp:docPr id="21" name="Picture 12" descr="Text&#10;&#10;Description automatically generated with medium confidence">
              <a:extLst xmlns:a="http://schemas.openxmlformats.org/drawingml/2006/main">
                <a:ext uri="{FF2B5EF4-FFF2-40B4-BE49-F238E27FC236}">
                  <a16:creationId xmlns:a16="http://schemas.microsoft.com/office/drawing/2014/main" id="{19ED5980-31F6-3B11-D29B-DAA6A068DB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Text&#10;&#10;Description automatically generated with medium confidence">
                      <a:extLst>
                        <a:ext uri="{FF2B5EF4-FFF2-40B4-BE49-F238E27FC236}">
                          <a16:creationId xmlns:a16="http://schemas.microsoft.com/office/drawing/2014/main" id="{19ED5980-31F6-3B11-D29B-DAA6A068DB17}"/>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38225" cy="247015"/>
                    </a:xfrm>
                    <a:prstGeom prst="rect">
                      <a:avLst/>
                    </a:prstGeom>
                  </pic:spPr>
                </pic:pic>
              </a:graphicData>
            </a:graphic>
            <wp14:sizeRelH relativeFrom="margin">
              <wp14:pctWidth>0</wp14:pctWidth>
            </wp14:sizeRelH>
            <wp14:sizeRelV relativeFrom="margin">
              <wp14:pctHeight>0</wp14:pctHeight>
            </wp14:sizeRelV>
          </wp:anchor>
        </w:drawing>
      </w:r>
      <w:r w:rsidRPr="00D01112">
        <w:rPr>
          <w:noProof/>
        </w:rPr>
        <w:drawing>
          <wp:anchor distT="0" distB="0" distL="114300" distR="114300" simplePos="0" relativeHeight="251658251" behindDoc="0" locked="0" layoutInCell="1" allowOverlap="1" wp14:anchorId="09720055" wp14:editId="758372D3">
            <wp:simplePos x="0" y="0"/>
            <wp:positionH relativeFrom="margin">
              <wp:posOffset>4264660</wp:posOffset>
            </wp:positionH>
            <wp:positionV relativeFrom="paragraph">
              <wp:posOffset>-635</wp:posOffset>
            </wp:positionV>
            <wp:extent cx="945515" cy="372110"/>
            <wp:effectExtent l="0" t="0" r="6985" b="8890"/>
            <wp:wrapNone/>
            <wp:docPr id="14" name="Picture 14" descr="Text&#10;&#10;Description automatically generated">
              <a:extLst xmlns:a="http://schemas.openxmlformats.org/drawingml/2006/main">
                <a:ext uri="{FF2B5EF4-FFF2-40B4-BE49-F238E27FC236}">
                  <a16:creationId xmlns:a16="http://schemas.microsoft.com/office/drawing/2014/main" id="{5B53E90C-2C56-5514-60F5-D7BDEB0EDC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Text&#10;&#10;Description automatically generated">
                      <a:extLst>
                        <a:ext uri="{FF2B5EF4-FFF2-40B4-BE49-F238E27FC236}">
                          <a16:creationId xmlns:a16="http://schemas.microsoft.com/office/drawing/2014/main" id="{5B53E90C-2C56-5514-60F5-D7BDEB0EDC64}"/>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45515" cy="372110"/>
                    </a:xfrm>
                    <a:prstGeom prst="rect">
                      <a:avLst/>
                    </a:prstGeom>
                  </pic:spPr>
                </pic:pic>
              </a:graphicData>
            </a:graphic>
            <wp14:sizeRelH relativeFrom="margin">
              <wp14:pctWidth>0</wp14:pctWidth>
            </wp14:sizeRelH>
            <wp14:sizeRelV relativeFrom="margin">
              <wp14:pctHeight>0</wp14:pctHeight>
            </wp14:sizeRelV>
          </wp:anchor>
        </w:drawing>
      </w:r>
      <w:r w:rsidR="001C323C" w:rsidRPr="006B157F">
        <w:rPr>
          <w:noProof/>
          <w:lang w:eastAsia="en-GB"/>
        </w:rPr>
        <mc:AlternateContent>
          <mc:Choice Requires="wps">
            <w:drawing>
              <wp:anchor distT="45720" distB="45720" distL="114300" distR="114300" simplePos="0" relativeHeight="251658244" behindDoc="0" locked="0" layoutInCell="1" allowOverlap="1" wp14:anchorId="509A43BE" wp14:editId="08FBAD0A">
                <wp:simplePos x="0" y="0"/>
                <wp:positionH relativeFrom="margin">
                  <wp:align>left</wp:align>
                </wp:positionH>
                <wp:positionV relativeFrom="margin">
                  <wp:posOffset>3866515</wp:posOffset>
                </wp:positionV>
                <wp:extent cx="3743960" cy="1602740"/>
                <wp:effectExtent l="0" t="0" r="889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960" cy="1602740"/>
                        </a:xfrm>
                        <a:prstGeom prst="rect">
                          <a:avLst/>
                        </a:prstGeom>
                        <a:noFill/>
                        <a:ln w="9525">
                          <a:noFill/>
                          <a:miter lim="800000"/>
                          <a:headEnd/>
                          <a:tailEnd/>
                        </a:ln>
                      </wps:spPr>
                      <wps:txbx>
                        <w:txbxContent>
                          <w:p w14:paraId="017D72B7" w14:textId="442C56BA" w:rsidR="006574BA" w:rsidRDefault="006574BA" w:rsidP="0012398A">
                            <w:pPr>
                              <w:textDirection w:val="btLr"/>
                            </w:pPr>
                            <w:r>
                              <w:rPr>
                                <w:b/>
                                <w:color w:val="000000"/>
                              </w:rPr>
                              <w:t xml:space="preserve">Internal document: </w:t>
                            </w:r>
                            <w:r>
                              <w:rPr>
                                <w:b/>
                                <w:color w:val="000000"/>
                              </w:rPr>
                              <w:br/>
                            </w:r>
                            <w:r w:rsidRPr="0012398A">
                              <w:rPr>
                                <w:b/>
                                <w:color w:val="000000"/>
                              </w:rPr>
                              <w:t xml:space="preserve">Report </w:t>
                            </w:r>
                            <w:r>
                              <w:rPr>
                                <w:b/>
                                <w:color w:val="000000"/>
                              </w:rPr>
                              <w:t>of</w:t>
                            </w:r>
                            <w:r w:rsidRPr="0012398A">
                              <w:rPr>
                                <w:b/>
                                <w:color w:val="000000"/>
                              </w:rPr>
                              <w:t xml:space="preserve"> local participatory event on beneficial ownership transparency in </w:t>
                            </w:r>
                            <w:r>
                              <w:rPr>
                                <w:b/>
                                <w:color w:val="000000"/>
                              </w:rPr>
                              <w:t>Spain</w:t>
                            </w:r>
                          </w:p>
                          <w:p w14:paraId="44A681CA" w14:textId="7E92F1BB" w:rsidR="006574BA" w:rsidRDefault="006574BA" w:rsidP="0012398A">
                            <w:pPr>
                              <w:textDirection w:val="btLr"/>
                              <w:rPr>
                                <w:b/>
                                <w:color w:val="000000"/>
                              </w:rPr>
                            </w:pPr>
                            <w:r>
                              <w:rPr>
                                <w:b/>
                                <w:color w:val="000000"/>
                              </w:rPr>
                              <w:t xml:space="preserve">Prepared by Transparency International </w:t>
                            </w:r>
                            <w:proofErr w:type="spellStart"/>
                            <w:r>
                              <w:rPr>
                                <w:b/>
                                <w:color w:val="000000"/>
                              </w:rPr>
                              <w:t>España</w:t>
                            </w:r>
                            <w:proofErr w:type="spellEnd"/>
                          </w:p>
                          <w:p w14:paraId="327D5E34" w14:textId="39DC320D" w:rsidR="006574BA" w:rsidRDefault="006574BA" w:rsidP="0012398A">
                            <w:pPr>
                              <w:textDirection w:val="btLr"/>
                              <w:rPr>
                                <w:b/>
                                <w:color w:val="000000"/>
                              </w:rPr>
                            </w:pPr>
                            <w:r>
                              <w:rPr>
                                <w:b/>
                                <w:noProof/>
                                <w:color w:val="000000"/>
                              </w:rPr>
                              <w:drawing>
                                <wp:inline distT="0" distB="0" distL="0" distR="0" wp14:anchorId="4F78DE82" wp14:editId="46030571">
                                  <wp:extent cx="1606550" cy="399664"/>
                                  <wp:effectExtent l="0" t="0" r="0" b="635"/>
                                  <wp:docPr id="16" name="Imagen 16" descr="Un letrero de color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Un letrero de color negro&#10;&#10;Descripción generada automáticamente con confianza baja"/>
                                          <pic:cNvPicPr/>
                                        </pic:nvPicPr>
                                        <pic:blipFill>
                                          <a:blip r:embed="rId21">
                                            <a:extLst>
                                              <a:ext uri="{28A0092B-C50C-407E-A947-70E740481C1C}">
                                                <a14:useLocalDpi xmlns:a14="http://schemas.microsoft.com/office/drawing/2010/main" val="0"/>
                                              </a:ext>
                                            </a:extLst>
                                          </a:blip>
                                          <a:stretch>
                                            <a:fillRect/>
                                          </a:stretch>
                                        </pic:blipFill>
                                        <pic:spPr>
                                          <a:xfrm>
                                            <a:off x="0" y="0"/>
                                            <a:ext cx="1655553" cy="411855"/>
                                          </a:xfrm>
                                          <a:prstGeom prst="rect">
                                            <a:avLst/>
                                          </a:prstGeom>
                                        </pic:spPr>
                                      </pic:pic>
                                    </a:graphicData>
                                  </a:graphic>
                                </wp:inline>
                              </w:drawing>
                            </w:r>
                          </w:p>
                          <w:p w14:paraId="0B598F75" w14:textId="77777777" w:rsidR="006574BA" w:rsidRDefault="006574BA" w:rsidP="0012398A">
                            <w:pPr>
                              <w:textDirection w:val="btLr"/>
                              <w:rPr>
                                <w:b/>
                                <w:color w:val="000000"/>
                              </w:rPr>
                            </w:pPr>
                          </w:p>
                          <w:p w14:paraId="4CA720E6" w14:textId="01508E38" w:rsidR="006574BA" w:rsidRDefault="006574BA" w:rsidP="0012398A">
                            <w:pPr>
                              <w:textDirection w:val="btLr"/>
                              <w:rPr>
                                <w:b/>
                                <w:color w:val="000000"/>
                              </w:rPr>
                            </w:pPr>
                          </w:p>
                          <w:p w14:paraId="0A6CB89D" w14:textId="77777777" w:rsidR="006574BA" w:rsidRDefault="006574BA" w:rsidP="0012398A">
                            <w:pPr>
                              <w:textDirection w:val="btLr"/>
                            </w:pPr>
                          </w:p>
                          <w:p w14:paraId="2EB03028" w14:textId="66B9D06A" w:rsidR="006574BA" w:rsidRPr="002824F8" w:rsidRDefault="006574BA" w:rsidP="006B157F">
                            <w:pPr>
                              <w:rPr>
                                <w:b/>
                                <w:bCs/>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9A43BE" id="_x0000_t202" coordsize="21600,21600" o:spt="202" path="m,l,21600r21600,l21600,xe">
                <v:stroke joinstyle="miter"/>
                <v:path gradientshapeok="t" o:connecttype="rect"/>
              </v:shapetype>
              <v:shape id="Text Box 2" o:spid="_x0000_s1026" type="#_x0000_t202" style="position:absolute;margin-left:0;margin-top:304.45pt;width:294.8pt;height:126.2pt;z-index:251658244;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" filled="f" stroked="f">
                <v:textbox inset="0,0,0,0">
                  <w:txbxContent>
                    <w:p w14:paraId="017D72B7" w14:textId="442C56BA" w:rsidR="006574BA" w:rsidRDefault="006574BA" w:rsidP="0012398A">
                      <w:pPr>
                        <w:textDirection w:val="btLr"/>
                      </w:pPr>
                      <w:r>
                        <w:rPr>
                          <w:b/>
                          <w:color w:val="000000"/>
                        </w:rPr>
                        <w:t xml:space="preserve">Internal document: </w:t>
                      </w:r>
                      <w:r>
                        <w:rPr>
                          <w:b/>
                          <w:color w:val="000000"/>
                        </w:rPr>
                        <w:br/>
                      </w:r>
                      <w:r w:rsidRPr="0012398A">
                        <w:rPr>
                          <w:b/>
                          <w:color w:val="000000"/>
                        </w:rPr>
                        <w:t xml:space="preserve">Report </w:t>
                      </w:r>
                      <w:r>
                        <w:rPr>
                          <w:b/>
                          <w:color w:val="000000"/>
                        </w:rPr>
                        <w:t>of</w:t>
                      </w:r>
                      <w:r w:rsidRPr="0012398A">
                        <w:rPr>
                          <w:b/>
                          <w:color w:val="000000"/>
                        </w:rPr>
                        <w:t xml:space="preserve"> local participatory event on beneficial ownership transparency in </w:t>
                      </w:r>
                      <w:r>
                        <w:rPr>
                          <w:b/>
                          <w:color w:val="000000"/>
                        </w:rPr>
                        <w:t>Spain</w:t>
                      </w:r>
                    </w:p>
                    <w:p w14:paraId="44A681CA" w14:textId="7E92F1BB" w:rsidR="006574BA" w:rsidRDefault="006574BA" w:rsidP="0012398A">
                      <w:pPr>
                        <w:textDirection w:val="btLr"/>
                        <w:rPr>
                          <w:b/>
                          <w:color w:val="000000"/>
                        </w:rPr>
                      </w:pPr>
                      <w:r>
                        <w:rPr>
                          <w:b/>
                          <w:color w:val="000000"/>
                        </w:rPr>
                        <w:t xml:space="preserve">Prepared by Transparency International </w:t>
                      </w:r>
                      <w:proofErr w:type="spellStart"/>
                      <w:r>
                        <w:rPr>
                          <w:b/>
                          <w:color w:val="000000"/>
                        </w:rPr>
                        <w:t>España</w:t>
                      </w:r>
                      <w:proofErr w:type="spellEnd"/>
                    </w:p>
                    <w:p w14:paraId="327D5E34" w14:textId="39DC320D" w:rsidR="006574BA" w:rsidRDefault="006574BA" w:rsidP="0012398A">
                      <w:pPr>
                        <w:textDirection w:val="btLr"/>
                        <w:rPr>
                          <w:b/>
                          <w:color w:val="000000"/>
                        </w:rPr>
                      </w:pPr>
                      <w:r>
                        <w:rPr>
                          <w:b/>
                          <w:noProof/>
                          <w:color w:val="000000"/>
                        </w:rPr>
                        <w:drawing>
                          <wp:inline distT="0" distB="0" distL="0" distR="0" wp14:anchorId="4F78DE82" wp14:editId="46030571">
                            <wp:extent cx="1606550" cy="399664"/>
                            <wp:effectExtent l="0" t="0" r="0" b="635"/>
                            <wp:docPr id="16" name="Imagen 16" descr="Un letrero de color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Un letrero de color negro&#10;&#10;Descripción generada automáticamente con confianza baja"/>
                                    <pic:cNvPicPr/>
                                  </pic:nvPicPr>
                                  <pic:blipFill>
                                    <a:blip r:embed="rId21">
                                      <a:extLst>
                                        <a:ext uri="{28A0092B-C50C-407E-A947-70E740481C1C}">
                                          <a14:useLocalDpi xmlns:a14="http://schemas.microsoft.com/office/drawing/2010/main" val="0"/>
                                        </a:ext>
                                      </a:extLst>
                                    </a:blip>
                                    <a:stretch>
                                      <a:fillRect/>
                                    </a:stretch>
                                  </pic:blipFill>
                                  <pic:spPr>
                                    <a:xfrm>
                                      <a:off x="0" y="0"/>
                                      <a:ext cx="1655553" cy="411855"/>
                                    </a:xfrm>
                                    <a:prstGeom prst="rect">
                                      <a:avLst/>
                                    </a:prstGeom>
                                  </pic:spPr>
                                </pic:pic>
                              </a:graphicData>
                            </a:graphic>
                          </wp:inline>
                        </w:drawing>
                      </w:r>
                    </w:p>
                    <w:p w14:paraId="0B598F75" w14:textId="77777777" w:rsidR="006574BA" w:rsidRDefault="006574BA" w:rsidP="0012398A">
                      <w:pPr>
                        <w:textDirection w:val="btLr"/>
                        <w:rPr>
                          <w:b/>
                          <w:color w:val="000000"/>
                        </w:rPr>
                      </w:pPr>
                    </w:p>
                    <w:p w14:paraId="4CA720E6" w14:textId="01508E38" w:rsidR="006574BA" w:rsidRDefault="006574BA" w:rsidP="0012398A">
                      <w:pPr>
                        <w:textDirection w:val="btLr"/>
                        <w:rPr>
                          <w:b/>
                          <w:color w:val="000000"/>
                        </w:rPr>
                      </w:pPr>
                    </w:p>
                    <w:p w14:paraId="0A6CB89D" w14:textId="77777777" w:rsidR="006574BA" w:rsidRDefault="006574BA" w:rsidP="0012398A">
                      <w:pPr>
                        <w:textDirection w:val="btLr"/>
                      </w:pPr>
                    </w:p>
                    <w:p w14:paraId="2EB03028" w14:textId="66B9D06A" w:rsidR="006574BA" w:rsidRPr="002824F8" w:rsidRDefault="006574BA" w:rsidP="006B157F">
                      <w:pPr>
                        <w:rPr>
                          <w:b/>
                          <w:bCs/>
                        </w:rPr>
                      </w:pPr>
                    </w:p>
                  </w:txbxContent>
                </v:textbox>
                <w10:wrap type="square" anchorx="margin" anchory="margin"/>
              </v:shape>
            </w:pict>
          </mc:Fallback>
        </mc:AlternateContent>
      </w:r>
      <w:r w:rsidR="0012398A" w:rsidRPr="006B157F">
        <w:rPr>
          <w:noProof/>
          <w:lang w:eastAsia="en-GB"/>
        </w:rPr>
        <mc:AlternateContent>
          <mc:Choice Requires="wps">
            <w:drawing>
              <wp:anchor distT="45720" distB="45720" distL="114300" distR="114300" simplePos="0" relativeHeight="251658243" behindDoc="0" locked="0" layoutInCell="1" allowOverlap="1" wp14:anchorId="21F22C2A" wp14:editId="119F3896">
                <wp:simplePos x="0" y="0"/>
                <wp:positionH relativeFrom="margin">
                  <wp:align>left</wp:align>
                </wp:positionH>
                <wp:positionV relativeFrom="margin">
                  <wp:posOffset>6097905</wp:posOffset>
                </wp:positionV>
                <wp:extent cx="5353050" cy="2280920"/>
                <wp:effectExtent l="0" t="0" r="0" b="508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2280920"/>
                        </a:xfrm>
                        <a:prstGeom prst="rect">
                          <a:avLst/>
                        </a:prstGeom>
                        <a:noFill/>
                        <a:ln w="9525">
                          <a:noFill/>
                          <a:miter lim="800000"/>
                          <a:headEnd/>
                          <a:tailEnd/>
                        </a:ln>
                      </wps:spPr>
                      <wps:txbx>
                        <w:txbxContent>
                          <w:p w14:paraId="37BA5461" w14:textId="77777777" w:rsidR="006574BA" w:rsidRPr="00D40A86" w:rsidRDefault="006574BA" w:rsidP="00CF3143">
                            <w:pPr>
                              <w:jc w:val="both"/>
                            </w:pPr>
                            <w:r w:rsidRPr="00D40A86">
                              <w:t xml:space="preserve">Civil Society Advancing Beneficial Ownership Transparency (CSABOT) is a project that implements the Preparatory Action – Capacity Building Programmatic Development and Communication in the Context of the Fight against Money Laundering and Financial Crimes. This project is performed by Transparency International Secretariat (TI-S), together with Tax Justice Network (TJN), </w:t>
                            </w:r>
                            <w:proofErr w:type="spellStart"/>
                            <w:r w:rsidRPr="00D40A86">
                              <w:t>Transcrime</w:t>
                            </w:r>
                            <w:proofErr w:type="spellEnd"/>
                            <w:r w:rsidRPr="00D40A86">
                              <w:t xml:space="preserve"> – </w:t>
                            </w:r>
                            <w:proofErr w:type="spellStart"/>
                            <w:r w:rsidRPr="00D40A86">
                              <w:t>Università</w:t>
                            </w:r>
                            <w:proofErr w:type="spellEnd"/>
                            <w:r w:rsidRPr="00D40A86">
                              <w:t xml:space="preserve"> Cattolica del Sacro </w:t>
                            </w:r>
                            <w:proofErr w:type="spellStart"/>
                            <w:r w:rsidRPr="00D40A86">
                              <w:t>Cuore</w:t>
                            </w:r>
                            <w:proofErr w:type="spellEnd"/>
                            <w:r w:rsidRPr="00D40A86">
                              <w:t xml:space="preserve"> (</w:t>
                            </w:r>
                            <w:proofErr w:type="spellStart"/>
                            <w:r w:rsidRPr="00D40A86">
                              <w:t>Transcrime</w:t>
                            </w:r>
                            <w:proofErr w:type="spellEnd"/>
                            <w:r w:rsidRPr="00D40A86">
                              <w:t xml:space="preserve"> – UCSC) and the Government Transparency Institute (GTI), under a contract with the European Union represented by the European Commission. The opinions expressed are those of the contractors only and do not present an official view of the European Commission.</w:t>
                            </w:r>
                          </w:p>
                          <w:p w14:paraId="0243DE9D" w14:textId="77777777" w:rsidR="006574BA" w:rsidRDefault="006574BA" w:rsidP="00D40A86"/>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1F22C2A" id="_x0000_s1027" type="#_x0000_t202" style="position:absolute;margin-left:0;margin-top:480.15pt;width:421.5pt;height:179.6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" filled="f" stroked="f">
                <v:textbox inset="0,0,0,0">
                  <w:txbxContent>
                    <w:p w14:paraId="37BA5461" w14:textId="77777777" w:rsidR="006574BA" w:rsidRPr="00D40A86" w:rsidRDefault="006574BA" w:rsidP="00CF3143">
                      <w:pPr>
                        <w:jc w:val="both"/>
                      </w:pPr>
                      <w:r w:rsidRPr="00D40A86">
                        <w:t xml:space="preserve">Civil Society Advancing Beneficial Ownership Transparency (CSABOT) is a project that implements the Preparatory Action – Capacity Building Programmatic Development and Communication in the Context of the Fight against Money Laundering and Financial Crimes. This project is performed by Transparency International Secretariat (TI-S), together with Tax Justice Network (TJN), </w:t>
                      </w:r>
                      <w:proofErr w:type="spellStart"/>
                      <w:r w:rsidRPr="00D40A86">
                        <w:t>Transcrime</w:t>
                      </w:r>
                      <w:proofErr w:type="spellEnd"/>
                      <w:r w:rsidRPr="00D40A86">
                        <w:t xml:space="preserve"> – </w:t>
                      </w:r>
                      <w:proofErr w:type="spellStart"/>
                      <w:r w:rsidRPr="00D40A86">
                        <w:t>Università</w:t>
                      </w:r>
                      <w:proofErr w:type="spellEnd"/>
                      <w:r w:rsidRPr="00D40A86">
                        <w:t xml:space="preserve"> Cattolica del Sacro </w:t>
                      </w:r>
                      <w:proofErr w:type="spellStart"/>
                      <w:r w:rsidRPr="00D40A86">
                        <w:t>Cuore</w:t>
                      </w:r>
                      <w:proofErr w:type="spellEnd"/>
                      <w:r w:rsidRPr="00D40A86">
                        <w:t xml:space="preserve"> (</w:t>
                      </w:r>
                      <w:proofErr w:type="spellStart"/>
                      <w:r w:rsidRPr="00D40A86">
                        <w:t>Transcrime</w:t>
                      </w:r>
                      <w:proofErr w:type="spellEnd"/>
                      <w:r w:rsidRPr="00D40A86">
                        <w:t xml:space="preserve"> – UCSC) and the Government Transparency Institute (GTI), under a contract with the European Union represented by the European Commission. The opinions expressed are those of the contractors only and do not present an official view of the European Commission.</w:t>
                      </w:r>
                    </w:p>
                    <w:p w14:paraId="0243DE9D" w14:textId="77777777" w:rsidR="006574BA" w:rsidRDefault="006574BA" w:rsidP="00D40A86"/>
                  </w:txbxContent>
                </v:textbox>
                <w10:wrap type="square" anchorx="margin" anchory="margin"/>
              </v:shape>
            </w:pict>
          </mc:Fallback>
        </mc:AlternateContent>
      </w:r>
    </w:p>
    <w:p w14:paraId="42B0767B" w14:textId="77777777" w:rsidR="000955B1" w:rsidRDefault="000955B1" w:rsidP="00B97DCA">
      <w:pPr>
        <w:pStyle w:val="Ttulo2"/>
        <w:jc w:val="both"/>
        <w:rPr>
          <w:rFonts w:asciiTheme="minorHAnsi" w:eastAsiaTheme="minorHAnsi" w:hAnsiTheme="minorHAnsi" w:cstheme="minorBidi"/>
          <w:noProof/>
          <w:color w:val="auto"/>
          <w:sz w:val="24"/>
          <w:szCs w:val="22"/>
          <w:highlight w:val="yellow"/>
        </w:rPr>
      </w:pPr>
      <w:r>
        <w:rPr>
          <w:rFonts w:asciiTheme="minorHAnsi" w:eastAsiaTheme="minorHAnsi" w:hAnsiTheme="minorHAnsi" w:cstheme="minorBidi"/>
          <w:noProof/>
          <w:color w:val="auto"/>
          <w:sz w:val="24"/>
          <w:szCs w:val="22"/>
          <w:highlight w:val="yellow"/>
        </w:rPr>
        <w:br w:type="page"/>
      </w:r>
    </w:p>
    <w:p w14:paraId="6233760F" w14:textId="472A20F3" w:rsidR="00283F71" w:rsidRPr="00031631" w:rsidRDefault="00283F71" w:rsidP="00283F71">
      <w:pPr>
        <w:pStyle w:val="Ttulo2"/>
        <w:jc w:val="both"/>
        <w:rPr>
          <w:noProof/>
        </w:rPr>
      </w:pPr>
      <w:r w:rsidRPr="00C911F8">
        <w:rPr>
          <w:noProof/>
        </w:rPr>
        <w:lastRenderedPageBreak/>
        <w:t xml:space="preserve">Summary of local event in </w:t>
      </w:r>
      <w:r w:rsidR="00C911F8" w:rsidRPr="00C911F8">
        <w:rPr>
          <w:noProof/>
        </w:rPr>
        <w:t>Spain</w:t>
      </w:r>
    </w:p>
    <w:p w14:paraId="7A71C7AF" w14:textId="77777777" w:rsidR="004453F3" w:rsidRDefault="004453F3" w:rsidP="00692626">
      <w:pPr>
        <w:spacing w:after="120"/>
        <w:jc w:val="both"/>
        <w:rPr>
          <w:noProof/>
          <w:highlight w:val="yellow"/>
        </w:rPr>
      </w:pPr>
    </w:p>
    <w:p w14:paraId="30BA3351" w14:textId="3A78DDCD" w:rsidR="00D32113" w:rsidRDefault="00692626" w:rsidP="007E11BA">
      <w:pPr>
        <w:spacing w:after="120"/>
        <w:jc w:val="both"/>
        <w:rPr>
          <w:rFonts w:ascii="Calibri" w:eastAsia="Calibri" w:hAnsi="Calibri" w:cs="Calibri"/>
          <w:noProof/>
          <w:szCs w:val="24"/>
          <w:lang w:val="en-US"/>
        </w:rPr>
      </w:pPr>
      <w:r w:rsidRPr="00692626">
        <w:rPr>
          <w:rFonts w:ascii="Calibri" w:eastAsia="Calibri" w:hAnsi="Calibri" w:cs="Calibri"/>
          <w:noProof/>
          <w:szCs w:val="24"/>
        </w:rPr>
        <w:t>The local event in Spain</w:t>
      </w:r>
      <w:r w:rsidR="0046650C">
        <w:rPr>
          <w:rFonts w:ascii="Calibri" w:eastAsia="Calibri" w:hAnsi="Calibri" w:cs="Calibri"/>
          <w:noProof/>
          <w:szCs w:val="24"/>
        </w:rPr>
        <w:t>,</w:t>
      </w:r>
      <w:r w:rsidRPr="00692626">
        <w:rPr>
          <w:rFonts w:ascii="Calibri" w:eastAsia="Calibri" w:hAnsi="Calibri" w:cs="Calibri"/>
          <w:noProof/>
          <w:szCs w:val="24"/>
        </w:rPr>
        <w:t xml:space="preserve"> </w:t>
      </w:r>
      <w:r w:rsidR="00D32113">
        <w:rPr>
          <w:rFonts w:ascii="Calibri" w:eastAsia="Calibri" w:hAnsi="Calibri" w:cs="Calibri"/>
          <w:noProof/>
          <w:szCs w:val="24"/>
        </w:rPr>
        <w:t>en</w:t>
      </w:r>
      <w:r w:rsidRPr="00692626">
        <w:rPr>
          <w:rFonts w:ascii="Calibri" w:eastAsia="Calibri" w:hAnsi="Calibri" w:cs="Calibri"/>
          <w:noProof/>
          <w:szCs w:val="24"/>
        </w:rPr>
        <w:t>titled</w:t>
      </w:r>
      <w:r w:rsidRPr="00692626">
        <w:t xml:space="preserve"> </w:t>
      </w:r>
      <w:r w:rsidR="001C38AB">
        <w:t>“</w:t>
      </w:r>
      <w:r w:rsidRPr="005252B2">
        <w:rPr>
          <w:rFonts w:ascii="Calibri" w:eastAsia="Calibri" w:hAnsi="Calibri" w:cs="Calibri"/>
          <w:noProof/>
          <w:szCs w:val="24"/>
        </w:rPr>
        <w:t>La transparencia de la titularidad real en España: Hacia un registro nacional de titulares reales transparente y efectivo</w:t>
      </w:r>
      <w:r w:rsidR="001C38AB" w:rsidRPr="005252B2">
        <w:rPr>
          <w:rFonts w:ascii="Calibri" w:eastAsia="Calibri" w:hAnsi="Calibri" w:cs="Calibri"/>
          <w:noProof/>
          <w:szCs w:val="24"/>
        </w:rPr>
        <w:t>”</w:t>
      </w:r>
      <w:r w:rsidRPr="00692626">
        <w:rPr>
          <w:rFonts w:ascii="Calibri" w:eastAsia="Calibri" w:hAnsi="Calibri" w:cs="Calibri"/>
          <w:noProof/>
          <w:szCs w:val="24"/>
        </w:rPr>
        <w:t xml:space="preserve"> (Beneficial Ownership Transparency in Spain: Towards a transparent </w:t>
      </w:r>
      <w:r w:rsidRPr="00692626">
        <w:rPr>
          <w:rFonts w:ascii="Calibri" w:eastAsia="Calibri" w:hAnsi="Calibri" w:cs="Calibri"/>
          <w:noProof/>
          <w:szCs w:val="24"/>
          <w:lang w:val="en-US"/>
        </w:rPr>
        <w:t>and meaningful national register of beneficial owners</w:t>
      </w:r>
      <w:r>
        <w:rPr>
          <w:rFonts w:ascii="Calibri" w:eastAsia="Calibri" w:hAnsi="Calibri" w:cs="Calibri"/>
          <w:noProof/>
          <w:szCs w:val="24"/>
          <w:lang w:val="en-US"/>
        </w:rPr>
        <w:t xml:space="preserve">), </w:t>
      </w:r>
      <w:r w:rsidR="00D32113">
        <w:rPr>
          <w:rFonts w:ascii="Calibri" w:eastAsia="Calibri" w:hAnsi="Calibri" w:cs="Calibri"/>
          <w:noProof/>
          <w:szCs w:val="24"/>
          <w:lang w:val="en-US"/>
        </w:rPr>
        <w:t xml:space="preserve">took place </w:t>
      </w:r>
      <w:r>
        <w:rPr>
          <w:rFonts w:ascii="Calibri" w:eastAsia="Calibri" w:hAnsi="Calibri" w:cs="Calibri"/>
          <w:noProof/>
          <w:szCs w:val="24"/>
          <w:lang w:val="en-US"/>
        </w:rPr>
        <w:t xml:space="preserve">on 23th september 2022, from 9 to 14 pm, </w:t>
      </w:r>
      <w:r w:rsidR="00D32113">
        <w:rPr>
          <w:rFonts w:ascii="Calibri" w:eastAsia="Calibri" w:hAnsi="Calibri" w:cs="Calibri"/>
          <w:noProof/>
          <w:szCs w:val="24"/>
          <w:lang w:val="en-US"/>
        </w:rPr>
        <w:t xml:space="preserve">in Madrid, </w:t>
      </w:r>
      <w:r>
        <w:rPr>
          <w:rFonts w:ascii="Calibri" w:eastAsia="Calibri" w:hAnsi="Calibri" w:cs="Calibri"/>
          <w:noProof/>
          <w:szCs w:val="24"/>
          <w:lang w:val="en-US"/>
        </w:rPr>
        <w:t xml:space="preserve">at the Conference Hall of </w:t>
      </w:r>
      <w:r w:rsidRPr="001C38AB">
        <w:rPr>
          <w:rFonts w:ascii="Calibri" w:eastAsia="Calibri" w:hAnsi="Calibri" w:cs="Calibri"/>
          <w:i/>
          <w:noProof/>
          <w:szCs w:val="24"/>
          <w:lang w:val="en-US"/>
        </w:rPr>
        <w:t>Registro de la Propiedad de Madrid</w:t>
      </w:r>
      <w:r>
        <w:rPr>
          <w:rFonts w:ascii="Calibri" w:eastAsia="Calibri" w:hAnsi="Calibri" w:cs="Calibri"/>
          <w:noProof/>
          <w:szCs w:val="24"/>
          <w:lang w:val="en-US"/>
        </w:rPr>
        <w:t xml:space="preserve">. </w:t>
      </w:r>
      <w:r w:rsidR="0046650C">
        <w:rPr>
          <w:rFonts w:ascii="Calibri" w:eastAsia="Calibri" w:hAnsi="Calibri" w:cs="Calibri"/>
          <w:noProof/>
          <w:szCs w:val="24"/>
          <w:lang w:val="en-US"/>
        </w:rPr>
        <w:t>It was organised by Transparency Internationa Spain (TI Spain), TI’s local national chapt</w:t>
      </w:r>
      <w:r w:rsidR="006574BA">
        <w:rPr>
          <w:rFonts w:ascii="Calibri" w:eastAsia="Calibri" w:hAnsi="Calibri" w:cs="Calibri"/>
          <w:noProof/>
          <w:szCs w:val="24"/>
          <w:lang w:val="en-US"/>
        </w:rPr>
        <w:t>e</w:t>
      </w:r>
      <w:r w:rsidR="0046650C">
        <w:rPr>
          <w:rFonts w:ascii="Calibri" w:eastAsia="Calibri" w:hAnsi="Calibri" w:cs="Calibri"/>
          <w:noProof/>
          <w:szCs w:val="24"/>
          <w:lang w:val="en-US"/>
        </w:rPr>
        <w:t xml:space="preserve">r in Spain. </w:t>
      </w:r>
    </w:p>
    <w:p w14:paraId="171D6956" w14:textId="6DE795E9" w:rsidR="0046650C" w:rsidRDefault="0046650C" w:rsidP="007E11BA">
      <w:pPr>
        <w:spacing w:after="120"/>
        <w:jc w:val="both"/>
        <w:rPr>
          <w:rFonts w:ascii="Calibri" w:eastAsia="Calibri" w:hAnsi="Calibri" w:cs="Calibri"/>
          <w:noProof/>
          <w:szCs w:val="24"/>
          <w:lang w:val="en-US"/>
        </w:rPr>
      </w:pPr>
      <w:r>
        <w:rPr>
          <w:rFonts w:ascii="Calibri" w:eastAsia="Calibri" w:hAnsi="Calibri" w:cs="Calibri"/>
          <w:noProof/>
          <w:szCs w:val="24"/>
          <w:lang w:val="en-US"/>
        </w:rPr>
        <w:t xml:space="preserve">The main </w:t>
      </w:r>
      <w:r w:rsidRPr="00692626">
        <w:rPr>
          <w:rFonts w:ascii="Calibri" w:eastAsia="Calibri" w:hAnsi="Calibri" w:cs="Calibri"/>
          <w:noProof/>
          <w:szCs w:val="24"/>
          <w:lang w:val="en-US"/>
        </w:rPr>
        <w:t xml:space="preserve">objective of the </w:t>
      </w:r>
      <w:r>
        <w:rPr>
          <w:rFonts w:ascii="Calibri" w:eastAsia="Calibri" w:hAnsi="Calibri" w:cs="Calibri"/>
          <w:noProof/>
          <w:szCs w:val="24"/>
          <w:lang w:val="en-US"/>
        </w:rPr>
        <w:t>Seminar was</w:t>
      </w:r>
      <w:r w:rsidRPr="00692626">
        <w:rPr>
          <w:rFonts w:ascii="Calibri" w:eastAsia="Calibri" w:hAnsi="Calibri" w:cs="Calibri"/>
          <w:noProof/>
          <w:szCs w:val="24"/>
          <w:lang w:val="en-US"/>
        </w:rPr>
        <w:t xml:space="preserve"> to</w:t>
      </w:r>
      <w:r>
        <w:rPr>
          <w:rFonts w:ascii="Calibri" w:eastAsia="Calibri" w:hAnsi="Calibri" w:cs="Calibri"/>
          <w:noProof/>
          <w:szCs w:val="24"/>
          <w:lang w:val="en-US"/>
        </w:rPr>
        <w:t xml:space="preserve"> </w:t>
      </w:r>
      <w:r w:rsidRPr="00692626">
        <w:rPr>
          <w:rFonts w:ascii="Calibri" w:eastAsia="Calibri" w:hAnsi="Calibri" w:cs="Calibri"/>
          <w:noProof/>
          <w:szCs w:val="24"/>
          <w:lang w:val="en-US"/>
        </w:rPr>
        <w:t>raise awareness about how money laundering and</w:t>
      </w:r>
      <w:r>
        <w:rPr>
          <w:rFonts w:ascii="Calibri" w:eastAsia="Calibri" w:hAnsi="Calibri" w:cs="Calibri"/>
          <w:noProof/>
          <w:szCs w:val="24"/>
          <w:lang w:val="en-US"/>
        </w:rPr>
        <w:t xml:space="preserve"> </w:t>
      </w:r>
      <w:r w:rsidRPr="00692626">
        <w:rPr>
          <w:rFonts w:ascii="Calibri" w:eastAsia="Calibri" w:hAnsi="Calibri" w:cs="Calibri"/>
          <w:noProof/>
          <w:szCs w:val="24"/>
          <w:lang w:val="en-US"/>
        </w:rPr>
        <w:t>terrorism financing risks are related primarily to the</w:t>
      </w:r>
      <w:r>
        <w:rPr>
          <w:rFonts w:ascii="Calibri" w:eastAsia="Calibri" w:hAnsi="Calibri" w:cs="Calibri"/>
          <w:noProof/>
          <w:szCs w:val="24"/>
          <w:lang w:val="en-US"/>
        </w:rPr>
        <w:t xml:space="preserve"> </w:t>
      </w:r>
      <w:r w:rsidRPr="00692626">
        <w:rPr>
          <w:rFonts w:ascii="Calibri" w:eastAsia="Calibri" w:hAnsi="Calibri" w:cs="Calibri"/>
          <w:noProof/>
          <w:szCs w:val="24"/>
          <w:lang w:val="en-US"/>
        </w:rPr>
        <w:t>lack of beneficial ownership transparency</w:t>
      </w:r>
      <w:r>
        <w:rPr>
          <w:rFonts w:ascii="Calibri" w:eastAsia="Calibri" w:hAnsi="Calibri" w:cs="Calibri"/>
          <w:noProof/>
          <w:szCs w:val="24"/>
          <w:lang w:val="en-US"/>
        </w:rPr>
        <w:t xml:space="preserve"> and to identify best practices of central registries in Europe </w:t>
      </w:r>
      <w:r w:rsidRPr="000004EE">
        <w:rPr>
          <w:rFonts w:ascii="Calibri" w:eastAsia="Calibri" w:hAnsi="Calibri" w:cs="Calibri"/>
          <w:noProof/>
          <w:szCs w:val="24"/>
          <w:lang w:val="en-US"/>
        </w:rPr>
        <w:t xml:space="preserve">to </w:t>
      </w:r>
      <w:r>
        <w:rPr>
          <w:rFonts w:ascii="Calibri" w:eastAsia="Calibri" w:hAnsi="Calibri" w:cs="Calibri"/>
          <w:noProof/>
          <w:szCs w:val="24"/>
          <w:lang w:val="en-US"/>
        </w:rPr>
        <w:t xml:space="preserve">allow local stakeholders </w:t>
      </w:r>
      <w:r w:rsidRPr="000004EE">
        <w:rPr>
          <w:rFonts w:ascii="Calibri" w:eastAsia="Calibri" w:hAnsi="Calibri" w:cs="Calibri"/>
          <w:noProof/>
          <w:szCs w:val="24"/>
          <w:lang w:val="en-US"/>
        </w:rPr>
        <w:t xml:space="preserve">to </w:t>
      </w:r>
      <w:r>
        <w:rPr>
          <w:rFonts w:ascii="Calibri" w:eastAsia="Calibri" w:hAnsi="Calibri" w:cs="Calibri"/>
          <w:noProof/>
          <w:szCs w:val="24"/>
          <w:lang w:val="en-US"/>
        </w:rPr>
        <w:t xml:space="preserve">draw lessons and recommendations on how to improve beneficial ownership transparency in Spain. </w:t>
      </w:r>
    </w:p>
    <w:p w14:paraId="7F8EECD9" w14:textId="77777777" w:rsidR="0046650C" w:rsidRDefault="0046650C" w:rsidP="007E11BA">
      <w:pPr>
        <w:spacing w:after="120"/>
        <w:jc w:val="both"/>
        <w:rPr>
          <w:rFonts w:ascii="Calibri" w:eastAsia="Calibri" w:hAnsi="Calibri" w:cs="Calibri"/>
          <w:noProof/>
          <w:szCs w:val="24"/>
          <w:lang w:val="en-US"/>
        </w:rPr>
      </w:pPr>
      <w:r>
        <w:rPr>
          <w:rFonts w:ascii="Calibri" w:eastAsia="Calibri" w:hAnsi="Calibri" w:cs="Calibri"/>
          <w:noProof/>
          <w:szCs w:val="24"/>
          <w:lang w:val="en-US"/>
        </w:rPr>
        <w:t>As the main goal of the event was to raise public awarness on the need for beneficial ownership transparency, i</w:t>
      </w:r>
      <w:r w:rsidR="00D32113">
        <w:rPr>
          <w:rFonts w:ascii="Calibri" w:eastAsia="Calibri" w:hAnsi="Calibri" w:cs="Calibri"/>
          <w:noProof/>
          <w:szCs w:val="24"/>
          <w:lang w:val="en-US"/>
        </w:rPr>
        <w:t xml:space="preserve">t was organised as an open </w:t>
      </w:r>
      <w:r w:rsidR="00D32113" w:rsidRPr="005252B2">
        <w:rPr>
          <w:rFonts w:ascii="Calibri" w:eastAsia="Calibri" w:hAnsi="Calibri" w:cs="Calibri"/>
          <w:noProof/>
          <w:szCs w:val="24"/>
          <w:lang w:val="en-US"/>
        </w:rPr>
        <w:t>hybrid event</w:t>
      </w:r>
      <w:r w:rsidR="00D32113" w:rsidRPr="0046650C">
        <w:rPr>
          <w:rFonts w:ascii="Calibri" w:eastAsia="Calibri" w:hAnsi="Calibri" w:cs="Calibri"/>
          <w:noProof/>
          <w:szCs w:val="24"/>
          <w:lang w:val="en-US"/>
        </w:rPr>
        <w:t xml:space="preserve"> (both in person and online)</w:t>
      </w:r>
      <w:r>
        <w:rPr>
          <w:rFonts w:ascii="Calibri" w:eastAsia="Calibri" w:hAnsi="Calibri" w:cs="Calibri"/>
          <w:noProof/>
          <w:szCs w:val="24"/>
          <w:lang w:val="en-US"/>
        </w:rPr>
        <w:t xml:space="preserve">. </w:t>
      </w:r>
      <w:r w:rsidR="003A6F46" w:rsidRPr="0046650C">
        <w:rPr>
          <w:rFonts w:ascii="Calibri" w:eastAsia="Calibri" w:hAnsi="Calibri" w:cs="Calibri"/>
          <w:noProof/>
          <w:szCs w:val="24"/>
          <w:lang w:val="en-US"/>
        </w:rPr>
        <w:t xml:space="preserve"> </w:t>
      </w:r>
      <w:r w:rsidR="00D32113" w:rsidRPr="005252B2">
        <w:rPr>
          <w:rFonts w:ascii="Calibri" w:eastAsia="Calibri" w:hAnsi="Calibri" w:cs="Calibri"/>
          <w:noProof/>
          <w:szCs w:val="24"/>
          <w:lang w:val="en-US"/>
        </w:rPr>
        <w:t>11 national and international speakers</w:t>
      </w:r>
      <w:r w:rsidR="003A6F46" w:rsidRPr="005252B2">
        <w:rPr>
          <w:rFonts w:ascii="Calibri" w:eastAsia="Calibri" w:hAnsi="Calibri" w:cs="Calibri"/>
          <w:noProof/>
          <w:szCs w:val="24"/>
          <w:lang w:val="en-US"/>
        </w:rPr>
        <w:t xml:space="preserve"> and </w:t>
      </w:r>
      <w:r w:rsidR="00D32113" w:rsidRPr="005252B2">
        <w:rPr>
          <w:rFonts w:ascii="Calibri" w:eastAsia="Calibri" w:hAnsi="Calibri" w:cs="Calibri"/>
          <w:noProof/>
          <w:szCs w:val="24"/>
          <w:lang w:val="en-US"/>
        </w:rPr>
        <w:t xml:space="preserve"> 3 moderators</w:t>
      </w:r>
      <w:r w:rsidR="002C047A" w:rsidRPr="005252B2">
        <w:rPr>
          <w:rFonts w:ascii="Calibri" w:eastAsia="Calibri" w:hAnsi="Calibri" w:cs="Calibri"/>
          <w:noProof/>
          <w:szCs w:val="24"/>
          <w:lang w:val="en-US"/>
        </w:rPr>
        <w:t xml:space="preserve"> </w:t>
      </w:r>
      <w:r>
        <w:rPr>
          <w:rFonts w:ascii="Calibri" w:eastAsia="Calibri" w:hAnsi="Calibri" w:cs="Calibri"/>
          <w:noProof/>
          <w:szCs w:val="24"/>
          <w:lang w:val="en-US"/>
        </w:rPr>
        <w:t xml:space="preserve">participated in the event, in person and virtually </w:t>
      </w:r>
      <w:r w:rsidR="002C047A" w:rsidRPr="005252B2">
        <w:rPr>
          <w:rFonts w:ascii="Calibri" w:eastAsia="Calibri" w:hAnsi="Calibri" w:cs="Calibri"/>
          <w:noProof/>
          <w:szCs w:val="24"/>
          <w:lang w:val="en-US"/>
        </w:rPr>
        <w:t>(see Annex VI: Short bio of speakers)</w:t>
      </w:r>
      <w:r w:rsidR="003A6F46" w:rsidRPr="005252B2">
        <w:rPr>
          <w:rFonts w:ascii="Calibri" w:eastAsia="Calibri" w:hAnsi="Calibri" w:cs="Calibri"/>
          <w:noProof/>
          <w:szCs w:val="24"/>
          <w:lang w:val="en-US"/>
        </w:rPr>
        <w:t xml:space="preserve">. </w:t>
      </w:r>
      <w:r w:rsidR="00D32113" w:rsidRPr="005252B2">
        <w:rPr>
          <w:rFonts w:ascii="Calibri" w:eastAsia="Calibri" w:hAnsi="Calibri" w:cs="Calibri"/>
          <w:noProof/>
          <w:szCs w:val="24"/>
          <w:lang w:val="en-US"/>
        </w:rPr>
        <w:t xml:space="preserve"> </w:t>
      </w:r>
      <w:r w:rsidR="003A6F46" w:rsidRPr="005252B2">
        <w:rPr>
          <w:rFonts w:ascii="Calibri" w:eastAsia="Calibri" w:hAnsi="Calibri" w:cs="Calibri"/>
          <w:noProof/>
          <w:szCs w:val="24"/>
          <w:lang w:val="en-US"/>
        </w:rPr>
        <w:t>It was structured around three roundtables respectively focusing on the status of beneficial ownership transparency in Spain, beneficial ownership transparency in Europe and the role of civil society to advance beneficial ownership transparency.</w:t>
      </w:r>
      <w:r w:rsidR="003A6F46">
        <w:rPr>
          <w:rFonts w:ascii="Calibri" w:eastAsia="Calibri" w:hAnsi="Calibri" w:cs="Calibri"/>
          <w:b/>
          <w:bCs/>
          <w:noProof/>
          <w:szCs w:val="24"/>
          <w:lang w:val="en-US"/>
        </w:rPr>
        <w:t xml:space="preserve"> </w:t>
      </w:r>
      <w:r w:rsidR="003A6F46">
        <w:rPr>
          <w:rFonts w:ascii="Calibri" w:eastAsia="Calibri" w:hAnsi="Calibri" w:cs="Calibri"/>
          <w:noProof/>
          <w:szCs w:val="24"/>
          <w:lang w:val="en-US"/>
        </w:rPr>
        <w:t xml:space="preserve">(See </w:t>
      </w:r>
      <w:r w:rsidR="00D32113" w:rsidRPr="004453F3">
        <w:rPr>
          <w:rFonts w:ascii="Calibri" w:eastAsia="Calibri" w:hAnsi="Calibri" w:cs="Calibri"/>
          <w:noProof/>
          <w:szCs w:val="24"/>
          <w:lang w:val="en-US"/>
        </w:rPr>
        <w:t>Annex I</w:t>
      </w:r>
      <w:r w:rsidR="003A6F46">
        <w:rPr>
          <w:rFonts w:ascii="Calibri" w:eastAsia="Calibri" w:hAnsi="Calibri" w:cs="Calibri"/>
          <w:noProof/>
          <w:szCs w:val="24"/>
          <w:lang w:val="en-US"/>
        </w:rPr>
        <w:t xml:space="preserve">: Full programme of the event). </w:t>
      </w:r>
      <w:r>
        <w:rPr>
          <w:rFonts w:ascii="Calibri" w:eastAsia="Calibri" w:hAnsi="Calibri" w:cs="Calibri"/>
          <w:noProof/>
          <w:szCs w:val="24"/>
          <w:lang w:val="en-US"/>
        </w:rPr>
        <w:t xml:space="preserve">A summary of the outcome of the discussions is presented below the </w:t>
      </w:r>
      <w:r w:rsidRPr="00E557F8">
        <w:rPr>
          <w:rFonts w:ascii="Calibri" w:eastAsia="Calibri" w:hAnsi="Calibri" w:cs="Calibri"/>
          <w:i/>
          <w:noProof/>
          <w:szCs w:val="24"/>
          <w:lang w:val="en-US"/>
        </w:rPr>
        <w:t>Discussion &amp; Recommendations</w:t>
      </w:r>
      <w:r w:rsidRPr="00E557F8">
        <w:rPr>
          <w:rFonts w:ascii="Calibri" w:eastAsia="Calibri" w:hAnsi="Calibri" w:cs="Calibri"/>
          <w:noProof/>
          <w:szCs w:val="24"/>
          <w:lang w:val="en-US"/>
        </w:rPr>
        <w:t xml:space="preserve"> section</w:t>
      </w:r>
      <w:r w:rsidRPr="000004EE">
        <w:rPr>
          <w:rFonts w:ascii="Calibri" w:eastAsia="Calibri" w:hAnsi="Calibri" w:cs="Calibri"/>
          <w:noProof/>
          <w:szCs w:val="24"/>
          <w:lang w:val="en-US"/>
        </w:rPr>
        <w:t>.</w:t>
      </w:r>
    </w:p>
    <w:p w14:paraId="599F095F" w14:textId="74B2822C" w:rsidR="003A6F46" w:rsidRPr="00175CB1" w:rsidRDefault="003A6F46" w:rsidP="007E11BA">
      <w:pPr>
        <w:jc w:val="both"/>
        <w:rPr>
          <w:rFonts w:ascii="Calibri" w:eastAsia="Calibri" w:hAnsi="Calibri" w:cs="Calibri"/>
          <w:noProof/>
          <w:szCs w:val="24"/>
        </w:rPr>
      </w:pPr>
      <w:r>
        <w:rPr>
          <w:rFonts w:ascii="Calibri" w:eastAsia="Calibri" w:hAnsi="Calibri" w:cs="Calibri"/>
          <w:noProof/>
          <w:szCs w:val="24"/>
        </w:rPr>
        <w:t>To promote the event</w:t>
      </w:r>
      <w:r w:rsidRPr="004438B1">
        <w:rPr>
          <w:rFonts w:ascii="Calibri" w:eastAsia="Calibri" w:hAnsi="Calibri" w:cs="Calibri"/>
          <w:noProof/>
          <w:szCs w:val="24"/>
        </w:rPr>
        <w:t xml:space="preserve">, TI Spain </w:t>
      </w:r>
      <w:r w:rsidR="00963721">
        <w:rPr>
          <w:rFonts w:ascii="Calibri" w:eastAsia="Calibri" w:hAnsi="Calibri" w:cs="Calibri"/>
          <w:noProof/>
          <w:szCs w:val="24"/>
        </w:rPr>
        <w:t xml:space="preserve">reached out </w:t>
      </w:r>
      <w:r w:rsidRPr="004438B1">
        <w:rPr>
          <w:rFonts w:ascii="Calibri" w:eastAsia="Calibri" w:hAnsi="Calibri" w:cs="Calibri"/>
          <w:noProof/>
          <w:szCs w:val="24"/>
        </w:rPr>
        <w:t xml:space="preserve">to </w:t>
      </w:r>
      <w:r w:rsidR="00963721">
        <w:rPr>
          <w:rFonts w:ascii="Calibri" w:eastAsia="Calibri" w:hAnsi="Calibri" w:cs="Calibri"/>
          <w:noProof/>
          <w:szCs w:val="24"/>
        </w:rPr>
        <w:t xml:space="preserve">local </w:t>
      </w:r>
      <w:r w:rsidRPr="004438B1">
        <w:rPr>
          <w:rFonts w:ascii="Calibri" w:eastAsia="Calibri" w:hAnsi="Calibri" w:cs="Calibri"/>
          <w:noProof/>
          <w:szCs w:val="24"/>
        </w:rPr>
        <w:t xml:space="preserve">coalitions </w:t>
      </w:r>
      <w:r w:rsidR="00963721">
        <w:rPr>
          <w:rFonts w:ascii="Calibri" w:eastAsia="Calibri" w:hAnsi="Calibri" w:cs="Calibri"/>
          <w:noProof/>
          <w:szCs w:val="24"/>
        </w:rPr>
        <w:t xml:space="preserve">active in relevant fields </w:t>
      </w:r>
      <w:r w:rsidR="00963721" w:rsidRPr="004438B1">
        <w:rPr>
          <w:rFonts w:ascii="Calibri" w:eastAsia="Calibri" w:hAnsi="Calibri" w:cs="Calibri"/>
          <w:noProof/>
          <w:szCs w:val="24"/>
        </w:rPr>
        <w:t xml:space="preserve">such as the </w:t>
      </w:r>
      <w:r w:rsidR="00963721">
        <w:rPr>
          <w:rFonts w:ascii="Calibri" w:eastAsia="Calibri" w:hAnsi="Calibri" w:cs="Calibri"/>
          <w:noProof/>
          <w:szCs w:val="24"/>
        </w:rPr>
        <w:t>C</w:t>
      </w:r>
      <w:r w:rsidR="00963721" w:rsidRPr="004438B1">
        <w:rPr>
          <w:rFonts w:ascii="Calibri" w:eastAsia="Calibri" w:hAnsi="Calibri" w:cs="Calibri"/>
          <w:noProof/>
          <w:szCs w:val="24"/>
        </w:rPr>
        <w:t xml:space="preserve">oalition for Access to Information (CPA), </w:t>
      </w:r>
      <w:r w:rsidR="00963721">
        <w:rPr>
          <w:rFonts w:ascii="Calibri" w:eastAsia="Calibri" w:hAnsi="Calibri" w:cs="Calibri"/>
          <w:noProof/>
          <w:szCs w:val="24"/>
        </w:rPr>
        <w:t xml:space="preserve">who in turn sent out invitations to their </w:t>
      </w:r>
      <w:r w:rsidRPr="004438B1">
        <w:rPr>
          <w:rFonts w:ascii="Calibri" w:eastAsia="Calibri" w:hAnsi="Calibri" w:cs="Calibri"/>
          <w:noProof/>
          <w:szCs w:val="24"/>
        </w:rPr>
        <w:t>members.</w:t>
      </w:r>
      <w:r>
        <w:rPr>
          <w:rFonts w:ascii="Calibri" w:eastAsia="Calibri" w:hAnsi="Calibri" w:cs="Calibri"/>
          <w:noProof/>
          <w:szCs w:val="24"/>
        </w:rPr>
        <w:t xml:space="preserve"> </w:t>
      </w:r>
      <w:r w:rsidRPr="00175CB1">
        <w:rPr>
          <w:rFonts w:ascii="Calibri" w:eastAsia="Calibri" w:hAnsi="Calibri" w:cs="Calibri"/>
          <w:noProof/>
          <w:szCs w:val="24"/>
        </w:rPr>
        <w:t xml:space="preserve">Invitations have also been sent to the academic institutions </w:t>
      </w:r>
      <w:r w:rsidR="00963721">
        <w:rPr>
          <w:rFonts w:ascii="Calibri" w:eastAsia="Calibri" w:hAnsi="Calibri" w:cs="Calibri"/>
          <w:noProof/>
          <w:szCs w:val="24"/>
        </w:rPr>
        <w:t xml:space="preserve">partnering with </w:t>
      </w:r>
      <w:r>
        <w:rPr>
          <w:rFonts w:ascii="Calibri" w:eastAsia="Calibri" w:hAnsi="Calibri" w:cs="Calibri"/>
          <w:noProof/>
          <w:szCs w:val="24"/>
        </w:rPr>
        <w:t xml:space="preserve">TI Spain </w:t>
      </w:r>
      <w:r w:rsidRPr="00175CB1">
        <w:rPr>
          <w:rFonts w:ascii="Calibri" w:eastAsia="Calibri" w:hAnsi="Calibri" w:cs="Calibri"/>
          <w:noProof/>
          <w:szCs w:val="24"/>
        </w:rPr>
        <w:t xml:space="preserve">within the framework of </w:t>
      </w:r>
      <w:r w:rsidRPr="008500DE">
        <w:rPr>
          <w:rFonts w:ascii="Calibri" w:eastAsia="Calibri" w:hAnsi="Calibri" w:cs="Calibri"/>
          <w:i/>
          <w:noProof/>
          <w:szCs w:val="24"/>
        </w:rPr>
        <w:t>TI Spain Internship Program</w:t>
      </w:r>
      <w:r w:rsidRPr="00175CB1">
        <w:rPr>
          <w:rFonts w:ascii="Calibri" w:eastAsia="Calibri" w:hAnsi="Calibri" w:cs="Calibri"/>
          <w:noProof/>
          <w:szCs w:val="24"/>
        </w:rPr>
        <w:t>, wh</w:t>
      </w:r>
      <w:r w:rsidR="00963721">
        <w:rPr>
          <w:rFonts w:ascii="Calibri" w:eastAsia="Calibri" w:hAnsi="Calibri" w:cs="Calibri"/>
          <w:noProof/>
          <w:szCs w:val="24"/>
        </w:rPr>
        <w:t xml:space="preserve">o promoted the event among their students. </w:t>
      </w:r>
      <w:r w:rsidR="0046650C">
        <w:rPr>
          <w:rFonts w:ascii="Calibri" w:eastAsia="Calibri" w:hAnsi="Calibri" w:cs="Calibri"/>
          <w:noProof/>
          <w:szCs w:val="24"/>
        </w:rPr>
        <w:t>The event was also promoted to a wider audience through social media networks.</w:t>
      </w:r>
    </w:p>
    <w:p w14:paraId="31450D7F" w14:textId="7682DC2A" w:rsidR="00D32113" w:rsidRDefault="00963721" w:rsidP="007E11BA">
      <w:pPr>
        <w:spacing w:after="120"/>
        <w:jc w:val="both"/>
        <w:rPr>
          <w:rFonts w:ascii="Calibri" w:eastAsia="Calibri" w:hAnsi="Calibri" w:cs="Calibri"/>
          <w:noProof/>
          <w:szCs w:val="24"/>
          <w:lang w:val="en-US"/>
        </w:rPr>
      </w:pPr>
      <w:r>
        <w:rPr>
          <w:rFonts w:ascii="Calibri" w:eastAsia="Calibri" w:hAnsi="Calibri" w:cs="Calibri"/>
          <w:noProof/>
          <w:szCs w:val="24"/>
          <w:lang w:val="en-US"/>
        </w:rPr>
        <w:t xml:space="preserve">As an outcome of these outreach efforts, </w:t>
      </w:r>
      <w:bookmarkStart w:id="0" w:name="_GoBack"/>
      <w:r w:rsidR="00D32113">
        <w:rPr>
          <w:rFonts w:ascii="Calibri" w:eastAsia="Calibri" w:hAnsi="Calibri" w:cs="Calibri"/>
          <w:noProof/>
          <w:szCs w:val="24"/>
          <w:lang w:val="en-US"/>
        </w:rPr>
        <w:t>135 participants</w:t>
      </w:r>
      <w:r w:rsidR="003A6F46">
        <w:rPr>
          <w:rFonts w:ascii="Calibri" w:eastAsia="Calibri" w:hAnsi="Calibri" w:cs="Calibri"/>
          <w:noProof/>
          <w:szCs w:val="24"/>
          <w:lang w:val="en-US"/>
        </w:rPr>
        <w:t xml:space="preserve"> registered for the event</w:t>
      </w:r>
      <w:r w:rsidR="00D32113">
        <w:rPr>
          <w:rFonts w:ascii="Calibri" w:eastAsia="Calibri" w:hAnsi="Calibri" w:cs="Calibri"/>
          <w:noProof/>
          <w:szCs w:val="24"/>
          <w:lang w:val="en-US"/>
        </w:rPr>
        <w:t xml:space="preserve">, </w:t>
      </w:r>
      <w:r w:rsidR="003A6F46">
        <w:rPr>
          <w:rFonts w:ascii="Calibri" w:eastAsia="Calibri" w:hAnsi="Calibri" w:cs="Calibri"/>
          <w:noProof/>
          <w:szCs w:val="24"/>
          <w:lang w:val="en-US"/>
        </w:rPr>
        <w:t xml:space="preserve">out </w:t>
      </w:r>
      <w:r w:rsidR="00D32113" w:rsidRPr="00692626">
        <w:rPr>
          <w:rFonts w:ascii="Calibri" w:eastAsia="Calibri" w:hAnsi="Calibri" w:cs="Calibri"/>
          <w:noProof/>
          <w:szCs w:val="24"/>
          <w:lang w:val="en-US"/>
        </w:rPr>
        <w:t xml:space="preserve">of which </w:t>
      </w:r>
      <w:r w:rsidR="00D32113">
        <w:rPr>
          <w:rFonts w:ascii="Calibri" w:eastAsia="Calibri" w:hAnsi="Calibri" w:cs="Calibri"/>
          <w:noProof/>
          <w:szCs w:val="24"/>
          <w:lang w:val="en-US"/>
        </w:rPr>
        <w:t>47</w:t>
      </w:r>
      <w:r w:rsidR="003A6F46">
        <w:rPr>
          <w:rFonts w:ascii="Calibri" w:eastAsia="Calibri" w:hAnsi="Calibri" w:cs="Calibri"/>
          <w:noProof/>
          <w:szCs w:val="24"/>
          <w:lang w:val="en-US"/>
        </w:rPr>
        <w:t xml:space="preserve"> attended </w:t>
      </w:r>
      <w:r w:rsidR="00D32113">
        <w:rPr>
          <w:rFonts w:ascii="Calibri" w:eastAsia="Calibri" w:hAnsi="Calibri" w:cs="Calibri"/>
          <w:noProof/>
          <w:szCs w:val="24"/>
          <w:lang w:val="en-US"/>
        </w:rPr>
        <w:t xml:space="preserve"> in person</w:t>
      </w:r>
      <w:r w:rsidR="007D10FB">
        <w:rPr>
          <w:rStyle w:val="Refdenotaalpie"/>
          <w:rFonts w:ascii="Calibri" w:eastAsia="Calibri" w:hAnsi="Calibri" w:cs="Calibri"/>
          <w:noProof/>
          <w:szCs w:val="24"/>
          <w:lang w:val="en-US"/>
        </w:rPr>
        <w:footnoteReference w:id="2"/>
      </w:r>
      <w:r w:rsidR="00D32113">
        <w:rPr>
          <w:rFonts w:ascii="Calibri" w:eastAsia="Calibri" w:hAnsi="Calibri" w:cs="Calibri"/>
          <w:noProof/>
          <w:szCs w:val="24"/>
          <w:lang w:val="en-US"/>
        </w:rPr>
        <w:t xml:space="preserve"> and 53 </w:t>
      </w:r>
      <w:r w:rsidR="003A6F46">
        <w:rPr>
          <w:rFonts w:ascii="Calibri" w:eastAsia="Calibri" w:hAnsi="Calibri" w:cs="Calibri"/>
          <w:noProof/>
          <w:szCs w:val="24"/>
          <w:lang w:val="en-US"/>
        </w:rPr>
        <w:t xml:space="preserve">attended </w:t>
      </w:r>
      <w:r w:rsidR="00D32113">
        <w:rPr>
          <w:rFonts w:ascii="Calibri" w:eastAsia="Calibri" w:hAnsi="Calibri" w:cs="Calibri"/>
          <w:noProof/>
          <w:szCs w:val="24"/>
          <w:lang w:val="en-US"/>
        </w:rPr>
        <w:t>online</w:t>
      </w:r>
      <w:r>
        <w:rPr>
          <w:rFonts w:ascii="Calibri" w:eastAsia="Calibri" w:hAnsi="Calibri" w:cs="Calibri"/>
          <w:noProof/>
          <w:szCs w:val="24"/>
          <w:lang w:val="en-US"/>
        </w:rPr>
        <w:t xml:space="preserve"> </w:t>
      </w:r>
      <w:bookmarkEnd w:id="0"/>
      <w:r>
        <w:rPr>
          <w:rFonts w:ascii="Calibri" w:eastAsia="Calibri" w:hAnsi="Calibri" w:cs="Calibri"/>
          <w:noProof/>
          <w:szCs w:val="24"/>
          <w:lang w:val="en-US"/>
        </w:rPr>
        <w:t>as follows</w:t>
      </w:r>
      <w:r w:rsidR="0046650C">
        <w:rPr>
          <w:rFonts w:ascii="Calibri" w:eastAsia="Calibri" w:hAnsi="Calibri" w:cs="Calibri"/>
          <w:noProof/>
          <w:szCs w:val="24"/>
          <w:lang w:val="en-US"/>
        </w:rPr>
        <w:t xml:space="preserve"> </w:t>
      </w:r>
      <w:r w:rsidR="007D10FB">
        <w:rPr>
          <w:rFonts w:ascii="Calibri" w:eastAsia="Calibri" w:hAnsi="Calibri" w:cs="Calibri"/>
          <w:noProof/>
          <w:szCs w:val="24"/>
          <w:lang w:val="en-US"/>
        </w:rPr>
        <w:t>(</w:t>
      </w:r>
      <w:r w:rsidR="0046650C">
        <w:rPr>
          <w:rFonts w:ascii="Calibri" w:eastAsia="Calibri" w:hAnsi="Calibri" w:cs="Calibri"/>
          <w:noProof/>
          <w:szCs w:val="24"/>
          <w:lang w:val="en-US"/>
        </w:rPr>
        <w:t>see Annex II: Full list of registered participants)</w:t>
      </w:r>
      <w:r>
        <w:rPr>
          <w:rFonts w:ascii="Calibri" w:eastAsia="Calibri" w:hAnsi="Calibri" w:cs="Calibri"/>
          <w:noProof/>
          <w:szCs w:val="24"/>
          <w:lang w:val="en-US"/>
        </w:rPr>
        <w:t>:</w:t>
      </w:r>
      <w:r w:rsidR="003A6F46">
        <w:rPr>
          <w:rFonts w:ascii="Calibri" w:eastAsia="Calibri" w:hAnsi="Calibri" w:cs="Calibri"/>
          <w:noProof/>
          <w:szCs w:val="24"/>
          <w:lang w:val="en-US"/>
        </w:rPr>
        <w:t xml:space="preserve"> </w:t>
      </w:r>
      <w:r w:rsidR="00D32113">
        <w:rPr>
          <w:rFonts w:ascii="Calibri" w:eastAsia="Calibri" w:hAnsi="Calibri" w:cs="Calibri"/>
          <w:noProof/>
          <w:szCs w:val="24"/>
          <w:lang w:val="en-US"/>
        </w:rPr>
        <w:t xml:space="preserve"> </w:t>
      </w:r>
    </w:p>
    <w:p w14:paraId="3439004F" w14:textId="4BA7F0D5" w:rsidR="00D32113" w:rsidRDefault="00D32113" w:rsidP="00692626">
      <w:pPr>
        <w:spacing w:after="120"/>
        <w:jc w:val="both"/>
        <w:rPr>
          <w:rFonts w:ascii="Calibri" w:eastAsia="Calibri" w:hAnsi="Calibri" w:cs="Calibri"/>
          <w:noProof/>
          <w:szCs w:val="24"/>
          <w:lang w:val="en-US"/>
        </w:rPr>
      </w:pPr>
    </w:p>
    <w:p w14:paraId="23CDF9B8" w14:textId="71D4964C" w:rsidR="003A6F46" w:rsidRPr="00692626" w:rsidRDefault="003A6F46" w:rsidP="003A6F46">
      <w:pPr>
        <w:spacing w:after="120"/>
        <w:jc w:val="both"/>
        <w:rPr>
          <w:rFonts w:ascii="Calibri" w:eastAsia="Calibri" w:hAnsi="Calibri" w:cs="Calibri"/>
          <w:noProof/>
          <w:szCs w:val="24"/>
          <w:lang w:val="en-US"/>
        </w:rPr>
      </w:pPr>
    </w:p>
    <w:tbl>
      <w:tblPr>
        <w:tblStyle w:val="Tablaconcuadrcula"/>
        <w:tblW w:w="0" w:type="auto"/>
        <w:tblLayout w:type="fixed"/>
        <w:tblLook w:val="0000" w:firstRow="0" w:lastRow="0" w:firstColumn="0" w:lastColumn="0" w:noHBand="0" w:noVBand="0"/>
      </w:tblPr>
      <w:tblGrid>
        <w:gridCol w:w="1875"/>
        <w:gridCol w:w="1920"/>
        <w:gridCol w:w="1920"/>
        <w:gridCol w:w="1920"/>
        <w:gridCol w:w="1920"/>
      </w:tblGrid>
      <w:tr w:rsidR="003A6F46" w14:paraId="52FDC630" w14:textId="77777777" w:rsidTr="006574BA">
        <w:tc>
          <w:tcPr>
            <w:tcW w:w="1875" w:type="dxa"/>
            <w:tcBorders>
              <w:top w:val="nil"/>
              <w:left w:val="nil"/>
              <w:bottom w:val="nil"/>
              <w:right w:val="nil"/>
            </w:tcBorders>
            <w:shd w:val="clear" w:color="auto" w:fill="522A68" w:themeFill="accent1"/>
            <w:vAlign w:val="center"/>
          </w:tcPr>
          <w:p w14:paraId="2FF1C31D" w14:textId="77777777" w:rsidR="003A6F46" w:rsidRDefault="003A6F46" w:rsidP="0046650C">
            <w:pPr>
              <w:jc w:val="center"/>
              <w:rPr>
                <w:rFonts w:ascii="Calibri" w:eastAsia="Calibri" w:hAnsi="Calibri" w:cs="Calibri"/>
                <w:b/>
                <w:bCs/>
                <w:color w:val="FFFFFF" w:themeColor="background1"/>
                <w:szCs w:val="24"/>
              </w:rPr>
            </w:pPr>
            <w:r w:rsidRPr="38B5D11E">
              <w:rPr>
                <w:rFonts w:ascii="Calibri" w:eastAsia="Calibri" w:hAnsi="Calibri" w:cs="Calibri"/>
                <w:b/>
                <w:bCs/>
                <w:color w:val="FFFFFF" w:themeColor="background1"/>
                <w:szCs w:val="24"/>
              </w:rPr>
              <w:lastRenderedPageBreak/>
              <w:t>Sector</w:t>
            </w:r>
          </w:p>
        </w:tc>
        <w:tc>
          <w:tcPr>
            <w:tcW w:w="1920" w:type="dxa"/>
            <w:tcBorders>
              <w:top w:val="nil"/>
              <w:left w:val="nil"/>
              <w:bottom w:val="nil"/>
              <w:right w:val="nil"/>
            </w:tcBorders>
            <w:shd w:val="clear" w:color="auto" w:fill="522A68" w:themeFill="accent1"/>
            <w:vAlign w:val="center"/>
          </w:tcPr>
          <w:p w14:paraId="68D6FD02" w14:textId="77777777" w:rsidR="003A6F46" w:rsidRDefault="003A6F46" w:rsidP="0046650C">
            <w:pPr>
              <w:jc w:val="center"/>
              <w:rPr>
                <w:rFonts w:ascii="Calibri" w:eastAsia="Calibri" w:hAnsi="Calibri" w:cs="Calibri"/>
                <w:b/>
                <w:bCs/>
                <w:color w:val="FFFFFF" w:themeColor="background1"/>
                <w:szCs w:val="24"/>
              </w:rPr>
            </w:pPr>
            <w:r w:rsidRPr="38B5D11E">
              <w:rPr>
                <w:rFonts w:ascii="Calibri" w:eastAsia="Calibri" w:hAnsi="Calibri" w:cs="Calibri"/>
                <w:b/>
                <w:bCs/>
                <w:color w:val="FFFFFF" w:themeColor="background1"/>
                <w:szCs w:val="24"/>
              </w:rPr>
              <w:t>Actual Participants</w:t>
            </w:r>
          </w:p>
        </w:tc>
        <w:tc>
          <w:tcPr>
            <w:tcW w:w="1920" w:type="dxa"/>
            <w:tcBorders>
              <w:top w:val="nil"/>
              <w:left w:val="nil"/>
              <w:bottom w:val="nil"/>
              <w:right w:val="nil"/>
            </w:tcBorders>
            <w:shd w:val="clear" w:color="auto" w:fill="522A68" w:themeFill="accent1"/>
            <w:vAlign w:val="center"/>
          </w:tcPr>
          <w:p w14:paraId="1AB52EE3" w14:textId="77777777" w:rsidR="003A6F46" w:rsidRDefault="003A6F46" w:rsidP="0046650C">
            <w:pPr>
              <w:jc w:val="center"/>
              <w:rPr>
                <w:rFonts w:ascii="Calibri" w:eastAsia="Calibri" w:hAnsi="Calibri" w:cs="Calibri"/>
                <w:b/>
                <w:bCs/>
                <w:color w:val="FFFFFF" w:themeColor="background1"/>
                <w:szCs w:val="24"/>
              </w:rPr>
            </w:pPr>
            <w:r w:rsidRPr="38B5D11E">
              <w:rPr>
                <w:rFonts w:ascii="Calibri" w:eastAsia="Calibri" w:hAnsi="Calibri" w:cs="Calibri"/>
                <w:b/>
                <w:bCs/>
                <w:color w:val="FFFFFF" w:themeColor="background1"/>
                <w:szCs w:val="24"/>
              </w:rPr>
              <w:t>Confirmed (potential) participation</w:t>
            </w:r>
          </w:p>
        </w:tc>
        <w:tc>
          <w:tcPr>
            <w:tcW w:w="1920" w:type="dxa"/>
            <w:tcBorders>
              <w:top w:val="nil"/>
              <w:left w:val="nil"/>
              <w:bottom w:val="nil"/>
              <w:right w:val="nil"/>
            </w:tcBorders>
            <w:shd w:val="clear" w:color="auto" w:fill="522A68" w:themeFill="accent1"/>
            <w:vAlign w:val="center"/>
          </w:tcPr>
          <w:p w14:paraId="33D4894A" w14:textId="77777777" w:rsidR="003A6F46" w:rsidRDefault="003A6F46" w:rsidP="0046650C">
            <w:pPr>
              <w:jc w:val="center"/>
              <w:rPr>
                <w:rFonts w:ascii="Calibri" w:eastAsia="Calibri" w:hAnsi="Calibri" w:cs="Calibri"/>
                <w:b/>
                <w:bCs/>
                <w:color w:val="FFFFFF" w:themeColor="background1"/>
                <w:szCs w:val="24"/>
              </w:rPr>
            </w:pPr>
            <w:r w:rsidRPr="38B5D11E">
              <w:rPr>
                <w:rFonts w:ascii="Calibri" w:eastAsia="Calibri" w:hAnsi="Calibri" w:cs="Calibri"/>
                <w:b/>
                <w:bCs/>
                <w:color w:val="FFFFFF" w:themeColor="background1"/>
                <w:szCs w:val="24"/>
              </w:rPr>
              <w:t>Individuals invited</w:t>
            </w:r>
          </w:p>
        </w:tc>
        <w:tc>
          <w:tcPr>
            <w:tcW w:w="1920" w:type="dxa"/>
            <w:tcBorders>
              <w:top w:val="nil"/>
              <w:left w:val="nil"/>
              <w:bottom w:val="nil"/>
              <w:right w:val="nil"/>
            </w:tcBorders>
            <w:shd w:val="clear" w:color="auto" w:fill="522A68" w:themeFill="accent1"/>
            <w:vAlign w:val="center"/>
          </w:tcPr>
          <w:p w14:paraId="7BA3B904" w14:textId="77777777" w:rsidR="003A6F46" w:rsidRDefault="003A6F46" w:rsidP="0046650C">
            <w:pPr>
              <w:jc w:val="center"/>
              <w:rPr>
                <w:rFonts w:ascii="Calibri" w:eastAsia="Calibri" w:hAnsi="Calibri" w:cs="Calibri"/>
                <w:b/>
                <w:bCs/>
                <w:color w:val="FFFFFF" w:themeColor="background1"/>
                <w:szCs w:val="24"/>
              </w:rPr>
            </w:pPr>
            <w:r w:rsidRPr="38B5D11E">
              <w:rPr>
                <w:rFonts w:ascii="Calibri" w:eastAsia="Calibri" w:hAnsi="Calibri" w:cs="Calibri"/>
                <w:b/>
                <w:bCs/>
                <w:i/>
                <w:iCs/>
                <w:color w:val="FFFFFF" w:themeColor="background1"/>
                <w:szCs w:val="24"/>
              </w:rPr>
              <w:t>Organizations and institutions contacted</w:t>
            </w:r>
          </w:p>
        </w:tc>
      </w:tr>
      <w:tr w:rsidR="003A6F46" w14:paraId="1907EAEE" w14:textId="77777777" w:rsidTr="006574BA">
        <w:tc>
          <w:tcPr>
            <w:tcW w:w="1875" w:type="dxa"/>
            <w:tcBorders>
              <w:top w:val="nil"/>
              <w:left w:val="nil"/>
              <w:bottom w:val="single" w:sz="6" w:space="0" w:color="522A68" w:themeColor="accent1"/>
              <w:right w:val="nil"/>
            </w:tcBorders>
            <w:shd w:val="clear" w:color="auto" w:fill="FFFFFF" w:themeFill="background1"/>
          </w:tcPr>
          <w:p w14:paraId="6CA90377" w14:textId="77777777" w:rsidR="003A6F46" w:rsidRDefault="003A6F46" w:rsidP="0046650C">
            <w:pPr>
              <w:rPr>
                <w:rFonts w:ascii="Calibri" w:eastAsia="Calibri" w:hAnsi="Calibri" w:cs="Calibri"/>
                <w:szCs w:val="24"/>
              </w:rPr>
            </w:pPr>
            <w:r w:rsidRPr="38B5D11E">
              <w:rPr>
                <w:rFonts w:ascii="Calibri" w:eastAsia="Calibri" w:hAnsi="Calibri" w:cs="Calibri"/>
                <w:szCs w:val="24"/>
              </w:rPr>
              <w:t xml:space="preserve">Civil society </w:t>
            </w:r>
          </w:p>
        </w:tc>
        <w:tc>
          <w:tcPr>
            <w:tcW w:w="1920" w:type="dxa"/>
            <w:tcBorders>
              <w:top w:val="nil"/>
              <w:left w:val="nil"/>
              <w:bottom w:val="single" w:sz="6" w:space="0" w:color="522A68" w:themeColor="accent1"/>
              <w:right w:val="nil"/>
            </w:tcBorders>
            <w:shd w:val="clear" w:color="auto" w:fill="FFFFFF" w:themeFill="background1"/>
            <w:vAlign w:val="center"/>
          </w:tcPr>
          <w:p w14:paraId="2AF6D8E1" w14:textId="77777777" w:rsidR="003A6F46" w:rsidRDefault="003A6F46" w:rsidP="0046650C">
            <w:pPr>
              <w:jc w:val="center"/>
              <w:rPr>
                <w:rFonts w:ascii="Calibri" w:eastAsia="Calibri" w:hAnsi="Calibri" w:cs="Calibri"/>
                <w:szCs w:val="24"/>
              </w:rPr>
            </w:pPr>
            <w:r>
              <w:rPr>
                <w:rFonts w:ascii="Calibri" w:eastAsia="Calibri" w:hAnsi="Calibri" w:cs="Calibri"/>
                <w:szCs w:val="24"/>
              </w:rPr>
              <w:t xml:space="preserve">5 in person </w:t>
            </w:r>
          </w:p>
          <w:p w14:paraId="5AEAF1E6" w14:textId="77777777" w:rsidR="003A6F46" w:rsidRDefault="003A6F46" w:rsidP="0046650C">
            <w:pPr>
              <w:jc w:val="center"/>
              <w:rPr>
                <w:rFonts w:ascii="Calibri" w:eastAsia="Calibri" w:hAnsi="Calibri" w:cs="Calibri"/>
                <w:szCs w:val="24"/>
              </w:rPr>
            </w:pPr>
            <w:r>
              <w:rPr>
                <w:rFonts w:ascii="Calibri" w:eastAsia="Calibri" w:hAnsi="Calibri" w:cs="Calibri"/>
                <w:szCs w:val="24"/>
              </w:rPr>
              <w:t>2 online</w:t>
            </w:r>
          </w:p>
        </w:tc>
        <w:tc>
          <w:tcPr>
            <w:tcW w:w="1920" w:type="dxa"/>
            <w:tcBorders>
              <w:top w:val="nil"/>
              <w:left w:val="nil"/>
              <w:bottom w:val="single" w:sz="6" w:space="0" w:color="522A68" w:themeColor="accent1"/>
              <w:right w:val="nil"/>
            </w:tcBorders>
            <w:shd w:val="clear" w:color="auto" w:fill="FFFFFF" w:themeFill="background1"/>
            <w:vAlign w:val="center"/>
          </w:tcPr>
          <w:p w14:paraId="024EED4F" w14:textId="77777777" w:rsidR="003A6F46" w:rsidRDefault="003A6F46" w:rsidP="0046650C">
            <w:pPr>
              <w:jc w:val="center"/>
              <w:rPr>
                <w:rFonts w:ascii="Calibri" w:eastAsia="Calibri" w:hAnsi="Calibri" w:cs="Calibri"/>
                <w:szCs w:val="24"/>
              </w:rPr>
            </w:pPr>
            <w:r>
              <w:rPr>
                <w:rFonts w:ascii="Calibri" w:eastAsia="Calibri" w:hAnsi="Calibri" w:cs="Calibri"/>
                <w:szCs w:val="24"/>
              </w:rPr>
              <w:t>14</w:t>
            </w:r>
          </w:p>
        </w:tc>
        <w:tc>
          <w:tcPr>
            <w:tcW w:w="1920" w:type="dxa"/>
            <w:tcBorders>
              <w:top w:val="nil"/>
              <w:left w:val="nil"/>
              <w:bottom w:val="single" w:sz="6" w:space="0" w:color="522A68" w:themeColor="accent1"/>
              <w:right w:val="nil"/>
            </w:tcBorders>
            <w:shd w:val="clear" w:color="auto" w:fill="FFFFFF" w:themeFill="background1"/>
            <w:vAlign w:val="center"/>
          </w:tcPr>
          <w:p w14:paraId="28F2A0A1" w14:textId="77777777" w:rsidR="003A6F46" w:rsidRDefault="003A6F46" w:rsidP="0046650C">
            <w:pPr>
              <w:jc w:val="center"/>
              <w:rPr>
                <w:rFonts w:ascii="Calibri" w:eastAsia="Calibri" w:hAnsi="Calibri" w:cs="Calibri"/>
                <w:szCs w:val="24"/>
              </w:rPr>
            </w:pPr>
            <w:r>
              <w:rPr>
                <w:rFonts w:ascii="Calibri" w:eastAsia="Calibri" w:hAnsi="Calibri" w:cs="Calibri"/>
                <w:szCs w:val="24"/>
              </w:rPr>
              <w:t>32</w:t>
            </w:r>
          </w:p>
        </w:tc>
        <w:tc>
          <w:tcPr>
            <w:tcW w:w="1920" w:type="dxa"/>
            <w:tcBorders>
              <w:top w:val="nil"/>
              <w:left w:val="nil"/>
              <w:bottom w:val="single" w:sz="6" w:space="0" w:color="522A68" w:themeColor="accent1"/>
              <w:right w:val="nil"/>
            </w:tcBorders>
            <w:shd w:val="clear" w:color="auto" w:fill="FFFFFF" w:themeFill="background1"/>
            <w:vAlign w:val="center"/>
          </w:tcPr>
          <w:p w14:paraId="7F090B6A" w14:textId="77777777" w:rsidR="003A6F46" w:rsidRDefault="003A6F46" w:rsidP="0046650C">
            <w:pPr>
              <w:jc w:val="center"/>
              <w:rPr>
                <w:rFonts w:ascii="Calibri" w:eastAsia="Calibri" w:hAnsi="Calibri" w:cs="Calibri"/>
                <w:i/>
                <w:iCs/>
                <w:szCs w:val="24"/>
              </w:rPr>
            </w:pPr>
            <w:r>
              <w:rPr>
                <w:rFonts w:ascii="Calibri" w:eastAsia="Calibri" w:hAnsi="Calibri" w:cs="Calibri"/>
                <w:i/>
                <w:iCs/>
                <w:szCs w:val="24"/>
              </w:rPr>
              <w:t>6</w:t>
            </w:r>
          </w:p>
        </w:tc>
      </w:tr>
      <w:tr w:rsidR="003A6F46" w14:paraId="044ECBD6" w14:textId="77777777" w:rsidTr="006574BA">
        <w:tc>
          <w:tcPr>
            <w:tcW w:w="1875" w:type="dxa"/>
            <w:tcBorders>
              <w:top w:val="single" w:sz="6" w:space="0" w:color="522A68" w:themeColor="accent1"/>
              <w:left w:val="nil"/>
              <w:bottom w:val="single" w:sz="6" w:space="0" w:color="auto"/>
              <w:right w:val="nil"/>
            </w:tcBorders>
            <w:shd w:val="clear" w:color="auto" w:fill="FFFFFF" w:themeFill="background1"/>
          </w:tcPr>
          <w:p w14:paraId="5FCC6508" w14:textId="77777777" w:rsidR="003A6F46" w:rsidRDefault="003A6F46" w:rsidP="0046650C">
            <w:pPr>
              <w:rPr>
                <w:rFonts w:ascii="Calibri" w:eastAsia="Calibri" w:hAnsi="Calibri" w:cs="Calibri"/>
                <w:szCs w:val="24"/>
              </w:rPr>
            </w:pPr>
            <w:r w:rsidRPr="38B5D11E">
              <w:rPr>
                <w:rFonts w:ascii="Calibri" w:eastAsia="Calibri" w:hAnsi="Calibri" w:cs="Calibri"/>
                <w:szCs w:val="24"/>
              </w:rPr>
              <w:t>Media</w:t>
            </w:r>
          </w:p>
        </w:tc>
        <w:tc>
          <w:tcPr>
            <w:tcW w:w="1920" w:type="dxa"/>
            <w:tcBorders>
              <w:top w:val="single" w:sz="6" w:space="0" w:color="522A68" w:themeColor="accent1"/>
              <w:left w:val="nil"/>
              <w:bottom w:val="single" w:sz="6" w:space="0" w:color="auto"/>
              <w:right w:val="nil"/>
            </w:tcBorders>
            <w:shd w:val="clear" w:color="auto" w:fill="FFFFFF" w:themeFill="background1"/>
            <w:vAlign w:val="center"/>
          </w:tcPr>
          <w:p w14:paraId="3F4CC311" w14:textId="77777777" w:rsidR="003A6F46" w:rsidRDefault="003A6F46" w:rsidP="0046650C">
            <w:pPr>
              <w:jc w:val="center"/>
              <w:rPr>
                <w:rFonts w:ascii="Calibri" w:eastAsia="Calibri" w:hAnsi="Calibri" w:cs="Calibri"/>
                <w:szCs w:val="24"/>
              </w:rPr>
            </w:pPr>
            <w:r>
              <w:rPr>
                <w:rFonts w:ascii="Calibri" w:eastAsia="Calibri" w:hAnsi="Calibri" w:cs="Calibri"/>
                <w:szCs w:val="24"/>
              </w:rPr>
              <w:t>1 in person</w:t>
            </w:r>
          </w:p>
        </w:tc>
        <w:tc>
          <w:tcPr>
            <w:tcW w:w="1920" w:type="dxa"/>
            <w:tcBorders>
              <w:top w:val="single" w:sz="6" w:space="0" w:color="522A68" w:themeColor="accent1"/>
              <w:left w:val="nil"/>
              <w:bottom w:val="single" w:sz="6" w:space="0" w:color="auto"/>
              <w:right w:val="nil"/>
            </w:tcBorders>
            <w:shd w:val="clear" w:color="auto" w:fill="FFFFFF" w:themeFill="background1"/>
            <w:vAlign w:val="center"/>
          </w:tcPr>
          <w:p w14:paraId="7EE430DF" w14:textId="77777777" w:rsidR="003A6F46" w:rsidRDefault="003A6F46" w:rsidP="0046650C">
            <w:pPr>
              <w:jc w:val="center"/>
              <w:rPr>
                <w:rFonts w:ascii="Calibri" w:eastAsia="Calibri" w:hAnsi="Calibri" w:cs="Calibri"/>
                <w:szCs w:val="24"/>
              </w:rPr>
            </w:pPr>
            <w:r>
              <w:rPr>
                <w:rFonts w:ascii="Calibri" w:eastAsia="Calibri" w:hAnsi="Calibri" w:cs="Calibri"/>
                <w:szCs w:val="24"/>
              </w:rPr>
              <w:t>0</w:t>
            </w:r>
          </w:p>
        </w:tc>
        <w:tc>
          <w:tcPr>
            <w:tcW w:w="1920" w:type="dxa"/>
            <w:tcBorders>
              <w:top w:val="single" w:sz="6" w:space="0" w:color="522A68" w:themeColor="accent1"/>
              <w:left w:val="nil"/>
              <w:bottom w:val="single" w:sz="6" w:space="0" w:color="auto"/>
              <w:right w:val="nil"/>
            </w:tcBorders>
            <w:shd w:val="clear" w:color="auto" w:fill="FFFFFF" w:themeFill="background1"/>
            <w:vAlign w:val="center"/>
          </w:tcPr>
          <w:p w14:paraId="1333E914" w14:textId="77777777" w:rsidR="003A6F46" w:rsidRPr="00C129C7" w:rsidRDefault="003A6F46" w:rsidP="0046650C">
            <w:pPr>
              <w:jc w:val="center"/>
              <w:rPr>
                <w:rFonts w:ascii="Calibri" w:eastAsia="Calibri" w:hAnsi="Calibri" w:cs="Calibri"/>
                <w:szCs w:val="24"/>
              </w:rPr>
            </w:pPr>
            <w:r w:rsidRPr="00C129C7">
              <w:rPr>
                <w:rFonts w:ascii="Calibri" w:eastAsia="Calibri" w:hAnsi="Calibri" w:cs="Calibri"/>
                <w:szCs w:val="24"/>
              </w:rPr>
              <w:t>314</w:t>
            </w:r>
          </w:p>
        </w:tc>
        <w:tc>
          <w:tcPr>
            <w:tcW w:w="1920" w:type="dxa"/>
            <w:tcBorders>
              <w:top w:val="single" w:sz="6" w:space="0" w:color="522A68" w:themeColor="accent1"/>
              <w:left w:val="nil"/>
              <w:bottom w:val="single" w:sz="6" w:space="0" w:color="auto"/>
              <w:right w:val="nil"/>
            </w:tcBorders>
            <w:shd w:val="clear" w:color="auto" w:fill="FFFFFF" w:themeFill="background1"/>
            <w:vAlign w:val="center"/>
          </w:tcPr>
          <w:p w14:paraId="498166BA" w14:textId="14AADCA7" w:rsidR="003A6F46" w:rsidRPr="00C129C7" w:rsidRDefault="00C129C7" w:rsidP="0046650C">
            <w:pPr>
              <w:jc w:val="center"/>
              <w:rPr>
                <w:rFonts w:ascii="Calibri" w:eastAsia="Calibri" w:hAnsi="Calibri" w:cs="Calibri"/>
                <w:i/>
                <w:iCs/>
                <w:szCs w:val="24"/>
              </w:rPr>
            </w:pPr>
            <w:r w:rsidRPr="00C129C7">
              <w:rPr>
                <w:rFonts w:ascii="Calibri" w:eastAsia="Calibri" w:hAnsi="Calibri" w:cs="Calibri"/>
                <w:i/>
                <w:iCs/>
                <w:szCs w:val="24"/>
              </w:rPr>
              <w:t>85</w:t>
            </w:r>
          </w:p>
        </w:tc>
      </w:tr>
      <w:tr w:rsidR="003A6F46" w14:paraId="57C496B2" w14:textId="77777777" w:rsidTr="006574BA">
        <w:tc>
          <w:tcPr>
            <w:tcW w:w="1875" w:type="dxa"/>
            <w:tcBorders>
              <w:top w:val="single" w:sz="6" w:space="0" w:color="auto"/>
              <w:left w:val="nil"/>
              <w:bottom w:val="single" w:sz="6" w:space="0" w:color="522A68" w:themeColor="accent1"/>
              <w:right w:val="nil"/>
            </w:tcBorders>
            <w:shd w:val="clear" w:color="auto" w:fill="FFFFFF" w:themeFill="background1"/>
          </w:tcPr>
          <w:p w14:paraId="5DEE712F" w14:textId="77777777" w:rsidR="003A6F46" w:rsidRDefault="003A6F46" w:rsidP="0046650C">
            <w:pPr>
              <w:rPr>
                <w:rFonts w:ascii="Calibri" w:eastAsia="Calibri" w:hAnsi="Calibri" w:cs="Calibri"/>
                <w:szCs w:val="24"/>
              </w:rPr>
            </w:pPr>
            <w:r w:rsidRPr="38B5D11E">
              <w:rPr>
                <w:rFonts w:ascii="Calibri" w:eastAsia="Calibri" w:hAnsi="Calibri" w:cs="Calibri"/>
                <w:szCs w:val="24"/>
              </w:rPr>
              <w:t>Academia</w:t>
            </w:r>
          </w:p>
        </w:tc>
        <w:tc>
          <w:tcPr>
            <w:tcW w:w="1920" w:type="dxa"/>
            <w:tcBorders>
              <w:top w:val="single" w:sz="6" w:space="0" w:color="auto"/>
              <w:left w:val="nil"/>
              <w:bottom w:val="single" w:sz="6" w:space="0" w:color="522A68" w:themeColor="accent1"/>
              <w:right w:val="nil"/>
            </w:tcBorders>
            <w:shd w:val="clear" w:color="auto" w:fill="FFFFFF" w:themeFill="background1"/>
            <w:vAlign w:val="center"/>
          </w:tcPr>
          <w:p w14:paraId="1F790ADE" w14:textId="77777777" w:rsidR="003A6F46" w:rsidRDefault="003A6F46" w:rsidP="0046650C">
            <w:pPr>
              <w:jc w:val="center"/>
              <w:rPr>
                <w:rFonts w:ascii="Calibri" w:eastAsia="Calibri" w:hAnsi="Calibri" w:cs="Calibri"/>
                <w:szCs w:val="24"/>
              </w:rPr>
            </w:pPr>
            <w:r>
              <w:rPr>
                <w:rFonts w:ascii="Calibri" w:eastAsia="Calibri" w:hAnsi="Calibri" w:cs="Calibri"/>
                <w:szCs w:val="24"/>
              </w:rPr>
              <w:t xml:space="preserve">4 in person </w:t>
            </w:r>
          </w:p>
          <w:p w14:paraId="01A2A49E" w14:textId="77777777" w:rsidR="003A6F46" w:rsidRDefault="003A6F46" w:rsidP="0046650C">
            <w:pPr>
              <w:jc w:val="center"/>
              <w:rPr>
                <w:rFonts w:ascii="Calibri" w:eastAsia="Calibri" w:hAnsi="Calibri" w:cs="Calibri"/>
                <w:szCs w:val="24"/>
              </w:rPr>
            </w:pPr>
            <w:r>
              <w:rPr>
                <w:rFonts w:ascii="Calibri" w:eastAsia="Calibri" w:hAnsi="Calibri" w:cs="Calibri"/>
                <w:szCs w:val="24"/>
              </w:rPr>
              <w:t>2 online</w:t>
            </w:r>
          </w:p>
        </w:tc>
        <w:tc>
          <w:tcPr>
            <w:tcW w:w="1920" w:type="dxa"/>
            <w:tcBorders>
              <w:top w:val="single" w:sz="6" w:space="0" w:color="auto"/>
              <w:left w:val="nil"/>
              <w:bottom w:val="single" w:sz="6" w:space="0" w:color="522A68" w:themeColor="accent1"/>
              <w:right w:val="nil"/>
            </w:tcBorders>
            <w:shd w:val="clear" w:color="auto" w:fill="FFFFFF" w:themeFill="background1"/>
            <w:vAlign w:val="center"/>
          </w:tcPr>
          <w:p w14:paraId="5791FD31" w14:textId="77777777" w:rsidR="003A6F46" w:rsidRDefault="003A6F46" w:rsidP="0046650C">
            <w:pPr>
              <w:jc w:val="center"/>
              <w:rPr>
                <w:rFonts w:ascii="Calibri" w:eastAsia="Calibri" w:hAnsi="Calibri" w:cs="Calibri"/>
                <w:szCs w:val="24"/>
              </w:rPr>
            </w:pPr>
            <w:r>
              <w:rPr>
                <w:rFonts w:ascii="Calibri" w:eastAsia="Calibri" w:hAnsi="Calibri" w:cs="Calibri"/>
                <w:szCs w:val="24"/>
              </w:rPr>
              <w:t>10</w:t>
            </w:r>
          </w:p>
        </w:tc>
        <w:tc>
          <w:tcPr>
            <w:tcW w:w="1920" w:type="dxa"/>
            <w:tcBorders>
              <w:top w:val="single" w:sz="6" w:space="0" w:color="auto"/>
              <w:left w:val="nil"/>
              <w:bottom w:val="single" w:sz="6" w:space="0" w:color="522A68" w:themeColor="accent1"/>
              <w:right w:val="nil"/>
            </w:tcBorders>
            <w:shd w:val="clear" w:color="auto" w:fill="FFFFFF" w:themeFill="background1"/>
            <w:vAlign w:val="center"/>
          </w:tcPr>
          <w:p w14:paraId="16AB18B2" w14:textId="77777777" w:rsidR="003A6F46" w:rsidRDefault="003A6F46" w:rsidP="0046650C">
            <w:pPr>
              <w:jc w:val="center"/>
              <w:rPr>
                <w:rFonts w:ascii="Calibri" w:eastAsia="Calibri" w:hAnsi="Calibri" w:cs="Calibri"/>
                <w:szCs w:val="24"/>
              </w:rPr>
            </w:pPr>
            <w:r>
              <w:rPr>
                <w:rFonts w:ascii="Calibri" w:eastAsia="Calibri" w:hAnsi="Calibri" w:cs="Calibri"/>
                <w:szCs w:val="24"/>
              </w:rPr>
              <w:t>35</w:t>
            </w:r>
          </w:p>
        </w:tc>
        <w:tc>
          <w:tcPr>
            <w:tcW w:w="1920" w:type="dxa"/>
            <w:tcBorders>
              <w:top w:val="single" w:sz="6" w:space="0" w:color="auto"/>
              <w:left w:val="nil"/>
              <w:bottom w:val="single" w:sz="6" w:space="0" w:color="522A68" w:themeColor="accent1"/>
              <w:right w:val="nil"/>
            </w:tcBorders>
            <w:shd w:val="clear" w:color="auto" w:fill="FFFFFF" w:themeFill="background1"/>
            <w:vAlign w:val="center"/>
          </w:tcPr>
          <w:p w14:paraId="3CDF2614" w14:textId="77777777" w:rsidR="003A6F46" w:rsidRDefault="003A6F46" w:rsidP="0046650C">
            <w:pPr>
              <w:jc w:val="center"/>
              <w:rPr>
                <w:rFonts w:ascii="Calibri" w:eastAsia="Calibri" w:hAnsi="Calibri" w:cs="Calibri"/>
                <w:i/>
                <w:iCs/>
                <w:szCs w:val="24"/>
              </w:rPr>
            </w:pPr>
            <w:r>
              <w:rPr>
                <w:rFonts w:ascii="Calibri" w:eastAsia="Calibri" w:hAnsi="Calibri" w:cs="Calibri"/>
                <w:i/>
                <w:iCs/>
                <w:szCs w:val="24"/>
              </w:rPr>
              <w:t>10</w:t>
            </w:r>
          </w:p>
        </w:tc>
      </w:tr>
      <w:tr w:rsidR="003A6F46" w14:paraId="66BA4976" w14:textId="77777777" w:rsidTr="006574BA">
        <w:tc>
          <w:tcPr>
            <w:tcW w:w="1875" w:type="dxa"/>
            <w:tcBorders>
              <w:top w:val="single" w:sz="6" w:space="0" w:color="522A68" w:themeColor="accent1"/>
              <w:left w:val="nil"/>
              <w:bottom w:val="single" w:sz="6" w:space="0" w:color="auto"/>
              <w:right w:val="nil"/>
            </w:tcBorders>
            <w:shd w:val="clear" w:color="auto" w:fill="FFFFFF" w:themeFill="background1"/>
          </w:tcPr>
          <w:p w14:paraId="2BD604CE" w14:textId="77777777" w:rsidR="003A6F46" w:rsidRDefault="003A6F46" w:rsidP="0046650C">
            <w:pPr>
              <w:rPr>
                <w:rFonts w:ascii="Calibri" w:eastAsia="Calibri" w:hAnsi="Calibri" w:cs="Calibri"/>
                <w:szCs w:val="24"/>
              </w:rPr>
            </w:pPr>
            <w:r w:rsidRPr="38B5D11E">
              <w:rPr>
                <w:rFonts w:ascii="Calibri" w:eastAsia="Calibri" w:hAnsi="Calibri" w:cs="Calibri"/>
                <w:szCs w:val="24"/>
              </w:rPr>
              <w:t xml:space="preserve">Public sector </w:t>
            </w:r>
          </w:p>
        </w:tc>
        <w:tc>
          <w:tcPr>
            <w:tcW w:w="1920" w:type="dxa"/>
            <w:tcBorders>
              <w:top w:val="single" w:sz="6" w:space="0" w:color="522A68" w:themeColor="accent1"/>
              <w:left w:val="nil"/>
              <w:bottom w:val="single" w:sz="6" w:space="0" w:color="auto"/>
              <w:right w:val="nil"/>
            </w:tcBorders>
            <w:shd w:val="clear" w:color="auto" w:fill="FFFFFF" w:themeFill="background1"/>
            <w:vAlign w:val="center"/>
          </w:tcPr>
          <w:p w14:paraId="4C831A04" w14:textId="77777777" w:rsidR="003A6F46" w:rsidRDefault="003A6F46" w:rsidP="0046650C">
            <w:pPr>
              <w:jc w:val="center"/>
              <w:rPr>
                <w:rFonts w:ascii="Calibri" w:eastAsia="Calibri" w:hAnsi="Calibri" w:cs="Calibri"/>
                <w:szCs w:val="24"/>
              </w:rPr>
            </w:pPr>
            <w:r>
              <w:rPr>
                <w:rFonts w:ascii="Calibri" w:eastAsia="Calibri" w:hAnsi="Calibri" w:cs="Calibri"/>
                <w:szCs w:val="24"/>
              </w:rPr>
              <w:t xml:space="preserve">23 in person </w:t>
            </w:r>
          </w:p>
          <w:p w14:paraId="5C89FAB8" w14:textId="77777777" w:rsidR="003A6F46" w:rsidRDefault="003A6F46" w:rsidP="0046650C">
            <w:pPr>
              <w:jc w:val="center"/>
              <w:rPr>
                <w:rFonts w:ascii="Calibri" w:eastAsia="Calibri" w:hAnsi="Calibri" w:cs="Calibri"/>
                <w:szCs w:val="24"/>
              </w:rPr>
            </w:pPr>
            <w:r>
              <w:rPr>
                <w:rFonts w:ascii="Calibri" w:eastAsia="Calibri" w:hAnsi="Calibri" w:cs="Calibri"/>
                <w:szCs w:val="24"/>
              </w:rPr>
              <w:t>22 online</w:t>
            </w:r>
          </w:p>
        </w:tc>
        <w:tc>
          <w:tcPr>
            <w:tcW w:w="1920" w:type="dxa"/>
            <w:tcBorders>
              <w:top w:val="single" w:sz="6" w:space="0" w:color="522A68" w:themeColor="accent1"/>
              <w:left w:val="nil"/>
              <w:bottom w:val="single" w:sz="6" w:space="0" w:color="auto"/>
              <w:right w:val="nil"/>
            </w:tcBorders>
            <w:shd w:val="clear" w:color="auto" w:fill="FFFFFF" w:themeFill="background1"/>
            <w:vAlign w:val="center"/>
          </w:tcPr>
          <w:p w14:paraId="34645AEF" w14:textId="77777777" w:rsidR="003A6F46" w:rsidRDefault="003A6F46" w:rsidP="0046650C">
            <w:pPr>
              <w:jc w:val="center"/>
              <w:rPr>
                <w:rFonts w:ascii="Calibri" w:eastAsia="Calibri" w:hAnsi="Calibri" w:cs="Calibri"/>
                <w:szCs w:val="24"/>
              </w:rPr>
            </w:pPr>
            <w:r>
              <w:rPr>
                <w:rFonts w:ascii="Calibri" w:eastAsia="Calibri" w:hAnsi="Calibri" w:cs="Calibri"/>
                <w:szCs w:val="24"/>
              </w:rPr>
              <w:t>45</w:t>
            </w:r>
          </w:p>
        </w:tc>
        <w:tc>
          <w:tcPr>
            <w:tcW w:w="1920" w:type="dxa"/>
            <w:tcBorders>
              <w:top w:val="single" w:sz="6" w:space="0" w:color="522A68" w:themeColor="accent1"/>
              <w:left w:val="nil"/>
              <w:bottom w:val="single" w:sz="6" w:space="0" w:color="auto"/>
              <w:right w:val="nil"/>
            </w:tcBorders>
            <w:shd w:val="clear" w:color="auto" w:fill="FFFFFF" w:themeFill="background1"/>
            <w:vAlign w:val="center"/>
          </w:tcPr>
          <w:p w14:paraId="0901407E" w14:textId="77777777" w:rsidR="003A6F46" w:rsidRDefault="003A6F46" w:rsidP="0046650C">
            <w:pPr>
              <w:jc w:val="center"/>
              <w:rPr>
                <w:rFonts w:ascii="Calibri" w:eastAsia="Calibri" w:hAnsi="Calibri" w:cs="Calibri"/>
                <w:szCs w:val="24"/>
              </w:rPr>
            </w:pPr>
            <w:r>
              <w:rPr>
                <w:rFonts w:ascii="Calibri" w:eastAsia="Calibri" w:hAnsi="Calibri" w:cs="Calibri"/>
                <w:szCs w:val="24"/>
              </w:rPr>
              <w:t>124</w:t>
            </w:r>
          </w:p>
        </w:tc>
        <w:tc>
          <w:tcPr>
            <w:tcW w:w="1920" w:type="dxa"/>
            <w:tcBorders>
              <w:top w:val="single" w:sz="6" w:space="0" w:color="522A68" w:themeColor="accent1"/>
              <w:left w:val="nil"/>
              <w:bottom w:val="single" w:sz="6" w:space="0" w:color="auto"/>
              <w:right w:val="nil"/>
            </w:tcBorders>
            <w:shd w:val="clear" w:color="auto" w:fill="FFFFFF" w:themeFill="background1"/>
            <w:vAlign w:val="center"/>
          </w:tcPr>
          <w:p w14:paraId="1013E80F" w14:textId="77777777" w:rsidR="003A6F46" w:rsidRPr="00C129C7" w:rsidRDefault="003A6F46" w:rsidP="0046650C">
            <w:pPr>
              <w:jc w:val="center"/>
              <w:rPr>
                <w:rFonts w:ascii="Calibri" w:eastAsia="Calibri" w:hAnsi="Calibri" w:cs="Calibri"/>
                <w:i/>
                <w:iCs/>
                <w:szCs w:val="24"/>
              </w:rPr>
            </w:pPr>
            <w:r w:rsidRPr="00C129C7">
              <w:rPr>
                <w:rFonts w:ascii="Calibri" w:eastAsia="Calibri" w:hAnsi="Calibri" w:cs="Calibri"/>
                <w:i/>
                <w:iCs/>
                <w:szCs w:val="24"/>
              </w:rPr>
              <w:t>57</w:t>
            </w:r>
          </w:p>
        </w:tc>
      </w:tr>
      <w:tr w:rsidR="003A6F46" w14:paraId="103C891A" w14:textId="77777777" w:rsidTr="006574BA">
        <w:tc>
          <w:tcPr>
            <w:tcW w:w="1875" w:type="dxa"/>
            <w:tcBorders>
              <w:top w:val="single" w:sz="6" w:space="0" w:color="522A68" w:themeColor="accent1"/>
              <w:left w:val="nil"/>
              <w:bottom w:val="single" w:sz="6" w:space="0" w:color="auto"/>
              <w:right w:val="nil"/>
            </w:tcBorders>
            <w:shd w:val="clear" w:color="auto" w:fill="FFFFFF" w:themeFill="background1"/>
          </w:tcPr>
          <w:p w14:paraId="13A10EAF" w14:textId="77777777" w:rsidR="003A6F46" w:rsidRDefault="003A6F46" w:rsidP="0046650C">
            <w:pPr>
              <w:rPr>
                <w:rFonts w:ascii="Calibri" w:eastAsia="Calibri" w:hAnsi="Calibri" w:cs="Calibri"/>
                <w:szCs w:val="24"/>
              </w:rPr>
            </w:pPr>
            <w:r w:rsidRPr="38B5D11E">
              <w:rPr>
                <w:rFonts w:ascii="Calibri" w:eastAsia="Calibri" w:hAnsi="Calibri" w:cs="Calibri"/>
                <w:szCs w:val="24"/>
              </w:rPr>
              <w:t>Private sector</w:t>
            </w:r>
          </w:p>
        </w:tc>
        <w:tc>
          <w:tcPr>
            <w:tcW w:w="1920" w:type="dxa"/>
            <w:tcBorders>
              <w:top w:val="single" w:sz="6" w:space="0" w:color="522A68" w:themeColor="accent1"/>
              <w:left w:val="nil"/>
              <w:bottom w:val="single" w:sz="6" w:space="0" w:color="auto"/>
              <w:right w:val="nil"/>
            </w:tcBorders>
            <w:shd w:val="clear" w:color="auto" w:fill="FFFFFF" w:themeFill="background1"/>
            <w:vAlign w:val="center"/>
          </w:tcPr>
          <w:p w14:paraId="24BD08BF" w14:textId="77777777" w:rsidR="003A6F46" w:rsidRDefault="003A6F46" w:rsidP="0046650C">
            <w:pPr>
              <w:jc w:val="center"/>
              <w:rPr>
                <w:rFonts w:ascii="Calibri" w:eastAsia="Calibri" w:hAnsi="Calibri" w:cs="Calibri"/>
                <w:szCs w:val="24"/>
              </w:rPr>
            </w:pPr>
            <w:r>
              <w:rPr>
                <w:rFonts w:ascii="Calibri" w:eastAsia="Calibri" w:hAnsi="Calibri" w:cs="Calibri"/>
                <w:szCs w:val="24"/>
              </w:rPr>
              <w:t xml:space="preserve">13 in person </w:t>
            </w:r>
          </w:p>
          <w:p w14:paraId="03055192" w14:textId="77777777" w:rsidR="003A6F46" w:rsidRDefault="003A6F46" w:rsidP="0046650C">
            <w:pPr>
              <w:jc w:val="center"/>
              <w:rPr>
                <w:rFonts w:ascii="Calibri" w:eastAsia="Calibri" w:hAnsi="Calibri" w:cs="Calibri"/>
                <w:szCs w:val="24"/>
              </w:rPr>
            </w:pPr>
            <w:r>
              <w:rPr>
                <w:rFonts w:ascii="Calibri" w:eastAsia="Calibri" w:hAnsi="Calibri" w:cs="Calibri"/>
                <w:szCs w:val="24"/>
              </w:rPr>
              <w:t>23 online</w:t>
            </w:r>
          </w:p>
        </w:tc>
        <w:tc>
          <w:tcPr>
            <w:tcW w:w="1920" w:type="dxa"/>
            <w:tcBorders>
              <w:top w:val="single" w:sz="6" w:space="0" w:color="522A68" w:themeColor="accent1"/>
              <w:left w:val="nil"/>
              <w:bottom w:val="single" w:sz="6" w:space="0" w:color="auto"/>
              <w:right w:val="nil"/>
            </w:tcBorders>
            <w:shd w:val="clear" w:color="auto" w:fill="FFFFFF" w:themeFill="background1"/>
            <w:vAlign w:val="center"/>
          </w:tcPr>
          <w:p w14:paraId="7E16FAC5" w14:textId="77777777" w:rsidR="003A6F46" w:rsidRDefault="003A6F46" w:rsidP="0046650C">
            <w:pPr>
              <w:jc w:val="center"/>
              <w:rPr>
                <w:rFonts w:ascii="Calibri" w:eastAsia="Calibri" w:hAnsi="Calibri" w:cs="Calibri"/>
                <w:szCs w:val="24"/>
              </w:rPr>
            </w:pPr>
            <w:r>
              <w:rPr>
                <w:rFonts w:ascii="Calibri" w:eastAsia="Calibri" w:hAnsi="Calibri" w:cs="Calibri"/>
                <w:szCs w:val="24"/>
              </w:rPr>
              <w:t>51</w:t>
            </w:r>
          </w:p>
        </w:tc>
        <w:tc>
          <w:tcPr>
            <w:tcW w:w="1920" w:type="dxa"/>
            <w:tcBorders>
              <w:top w:val="single" w:sz="6" w:space="0" w:color="522A68" w:themeColor="accent1"/>
              <w:left w:val="nil"/>
              <w:bottom w:val="single" w:sz="6" w:space="0" w:color="auto"/>
              <w:right w:val="nil"/>
            </w:tcBorders>
            <w:shd w:val="clear" w:color="auto" w:fill="FFFFFF" w:themeFill="background1"/>
            <w:vAlign w:val="center"/>
          </w:tcPr>
          <w:p w14:paraId="529F4244" w14:textId="77777777" w:rsidR="003A6F46" w:rsidRDefault="003A6F46" w:rsidP="0046650C">
            <w:pPr>
              <w:jc w:val="center"/>
              <w:rPr>
                <w:rFonts w:ascii="Calibri" w:eastAsia="Calibri" w:hAnsi="Calibri" w:cs="Calibri"/>
                <w:szCs w:val="24"/>
              </w:rPr>
            </w:pPr>
            <w:r>
              <w:rPr>
                <w:rFonts w:ascii="Calibri" w:eastAsia="Calibri" w:hAnsi="Calibri" w:cs="Calibri"/>
                <w:szCs w:val="24"/>
              </w:rPr>
              <w:t>319</w:t>
            </w:r>
          </w:p>
        </w:tc>
        <w:tc>
          <w:tcPr>
            <w:tcW w:w="1920" w:type="dxa"/>
            <w:tcBorders>
              <w:top w:val="single" w:sz="6" w:space="0" w:color="522A68" w:themeColor="accent1"/>
              <w:left w:val="nil"/>
              <w:bottom w:val="single" w:sz="6" w:space="0" w:color="auto"/>
              <w:right w:val="nil"/>
            </w:tcBorders>
            <w:shd w:val="clear" w:color="auto" w:fill="FFFFFF" w:themeFill="background1"/>
            <w:vAlign w:val="center"/>
          </w:tcPr>
          <w:p w14:paraId="42BE0E6F" w14:textId="77777777" w:rsidR="003A6F46" w:rsidRPr="00C129C7" w:rsidRDefault="003A6F46" w:rsidP="0046650C">
            <w:pPr>
              <w:jc w:val="center"/>
              <w:rPr>
                <w:rFonts w:ascii="Calibri" w:eastAsia="Calibri" w:hAnsi="Calibri" w:cs="Calibri"/>
                <w:i/>
                <w:iCs/>
                <w:szCs w:val="24"/>
              </w:rPr>
            </w:pPr>
            <w:r w:rsidRPr="00C129C7">
              <w:rPr>
                <w:rFonts w:ascii="Calibri" w:eastAsia="Calibri" w:hAnsi="Calibri" w:cs="Calibri"/>
                <w:i/>
                <w:iCs/>
                <w:szCs w:val="24"/>
              </w:rPr>
              <w:t>50</w:t>
            </w:r>
          </w:p>
        </w:tc>
      </w:tr>
      <w:tr w:rsidR="003A6F46" w14:paraId="349A6528" w14:textId="77777777" w:rsidTr="006574BA">
        <w:tc>
          <w:tcPr>
            <w:tcW w:w="1875" w:type="dxa"/>
            <w:tcBorders>
              <w:top w:val="single" w:sz="6" w:space="0" w:color="522A68" w:themeColor="accent1"/>
              <w:left w:val="nil"/>
              <w:bottom w:val="single" w:sz="6" w:space="0" w:color="auto"/>
              <w:right w:val="nil"/>
            </w:tcBorders>
            <w:shd w:val="clear" w:color="auto" w:fill="FFFFFF" w:themeFill="background1"/>
          </w:tcPr>
          <w:p w14:paraId="7D645693" w14:textId="77777777" w:rsidR="003A6F46" w:rsidRPr="38B5D11E" w:rsidRDefault="003A6F46" w:rsidP="0046650C">
            <w:pPr>
              <w:rPr>
                <w:rFonts w:ascii="Calibri" w:eastAsia="Calibri" w:hAnsi="Calibri" w:cs="Calibri"/>
                <w:szCs w:val="24"/>
              </w:rPr>
            </w:pPr>
            <w:r>
              <w:rPr>
                <w:rFonts w:ascii="Calibri" w:eastAsia="Calibri" w:hAnsi="Calibri" w:cs="Calibri"/>
                <w:szCs w:val="24"/>
              </w:rPr>
              <w:t>Other</w:t>
            </w:r>
          </w:p>
        </w:tc>
        <w:tc>
          <w:tcPr>
            <w:tcW w:w="1920" w:type="dxa"/>
            <w:tcBorders>
              <w:top w:val="single" w:sz="6" w:space="0" w:color="522A68" w:themeColor="accent1"/>
              <w:left w:val="nil"/>
              <w:bottom w:val="single" w:sz="6" w:space="0" w:color="auto"/>
              <w:right w:val="nil"/>
            </w:tcBorders>
            <w:shd w:val="clear" w:color="auto" w:fill="FFFFFF" w:themeFill="background1"/>
            <w:vAlign w:val="center"/>
          </w:tcPr>
          <w:p w14:paraId="0D5A4515" w14:textId="77777777" w:rsidR="003A6F46" w:rsidRDefault="003A6F46" w:rsidP="0046650C">
            <w:pPr>
              <w:jc w:val="center"/>
              <w:rPr>
                <w:rFonts w:ascii="Calibri" w:eastAsia="Calibri" w:hAnsi="Calibri" w:cs="Calibri"/>
                <w:szCs w:val="24"/>
              </w:rPr>
            </w:pPr>
            <w:r>
              <w:rPr>
                <w:rFonts w:ascii="Calibri" w:eastAsia="Calibri" w:hAnsi="Calibri" w:cs="Calibri"/>
                <w:szCs w:val="24"/>
              </w:rPr>
              <w:t xml:space="preserve">1 in person  </w:t>
            </w:r>
          </w:p>
          <w:p w14:paraId="5B18FDE2" w14:textId="77777777" w:rsidR="003A6F46" w:rsidRDefault="003A6F46" w:rsidP="0046650C">
            <w:pPr>
              <w:jc w:val="center"/>
              <w:rPr>
                <w:rFonts w:ascii="Calibri" w:eastAsia="Calibri" w:hAnsi="Calibri" w:cs="Calibri"/>
                <w:szCs w:val="24"/>
              </w:rPr>
            </w:pPr>
            <w:r>
              <w:rPr>
                <w:rFonts w:ascii="Calibri" w:eastAsia="Calibri" w:hAnsi="Calibri" w:cs="Calibri"/>
                <w:szCs w:val="24"/>
              </w:rPr>
              <w:t>4 online</w:t>
            </w:r>
          </w:p>
        </w:tc>
        <w:tc>
          <w:tcPr>
            <w:tcW w:w="1920" w:type="dxa"/>
            <w:tcBorders>
              <w:top w:val="single" w:sz="6" w:space="0" w:color="522A68" w:themeColor="accent1"/>
              <w:left w:val="nil"/>
              <w:bottom w:val="single" w:sz="6" w:space="0" w:color="auto"/>
              <w:right w:val="nil"/>
            </w:tcBorders>
            <w:shd w:val="clear" w:color="auto" w:fill="FFFFFF" w:themeFill="background1"/>
            <w:vAlign w:val="center"/>
          </w:tcPr>
          <w:p w14:paraId="68D0BD56" w14:textId="77777777" w:rsidR="003A6F46" w:rsidRDefault="003A6F46" w:rsidP="0046650C">
            <w:pPr>
              <w:jc w:val="center"/>
              <w:rPr>
                <w:rFonts w:ascii="Calibri" w:eastAsia="Calibri" w:hAnsi="Calibri" w:cs="Calibri"/>
                <w:szCs w:val="24"/>
              </w:rPr>
            </w:pPr>
            <w:r>
              <w:rPr>
                <w:rFonts w:ascii="Calibri" w:eastAsia="Calibri" w:hAnsi="Calibri" w:cs="Calibri"/>
                <w:szCs w:val="24"/>
              </w:rPr>
              <w:t>15</w:t>
            </w:r>
          </w:p>
        </w:tc>
        <w:tc>
          <w:tcPr>
            <w:tcW w:w="1920" w:type="dxa"/>
            <w:tcBorders>
              <w:top w:val="single" w:sz="6" w:space="0" w:color="522A68" w:themeColor="accent1"/>
              <w:left w:val="nil"/>
              <w:bottom w:val="single" w:sz="6" w:space="0" w:color="auto"/>
              <w:right w:val="nil"/>
            </w:tcBorders>
            <w:shd w:val="clear" w:color="auto" w:fill="FFFFFF" w:themeFill="background1"/>
            <w:vAlign w:val="center"/>
          </w:tcPr>
          <w:p w14:paraId="2AFC7E36" w14:textId="77777777" w:rsidR="003A6F46" w:rsidRDefault="003A6F46" w:rsidP="0046650C">
            <w:pPr>
              <w:jc w:val="center"/>
              <w:rPr>
                <w:rFonts w:ascii="Calibri" w:eastAsia="Calibri" w:hAnsi="Calibri" w:cs="Calibri"/>
                <w:szCs w:val="24"/>
              </w:rPr>
            </w:pPr>
            <w:r>
              <w:rPr>
                <w:rFonts w:ascii="Calibri" w:eastAsia="Calibri" w:hAnsi="Calibri" w:cs="Calibri"/>
                <w:szCs w:val="24"/>
              </w:rPr>
              <w:t>23</w:t>
            </w:r>
          </w:p>
        </w:tc>
        <w:tc>
          <w:tcPr>
            <w:tcW w:w="1920" w:type="dxa"/>
            <w:tcBorders>
              <w:top w:val="single" w:sz="6" w:space="0" w:color="522A68" w:themeColor="accent1"/>
              <w:left w:val="nil"/>
              <w:bottom w:val="single" w:sz="6" w:space="0" w:color="auto"/>
              <w:right w:val="nil"/>
            </w:tcBorders>
            <w:shd w:val="clear" w:color="auto" w:fill="FFFFFF" w:themeFill="background1"/>
            <w:vAlign w:val="center"/>
          </w:tcPr>
          <w:p w14:paraId="33829BA9" w14:textId="77777777" w:rsidR="003A6F46" w:rsidRDefault="003A6F46" w:rsidP="0046650C">
            <w:pPr>
              <w:jc w:val="center"/>
              <w:rPr>
                <w:rFonts w:ascii="Calibri" w:eastAsia="Calibri" w:hAnsi="Calibri" w:cs="Calibri"/>
                <w:i/>
                <w:iCs/>
                <w:szCs w:val="24"/>
              </w:rPr>
            </w:pPr>
          </w:p>
        </w:tc>
      </w:tr>
      <w:tr w:rsidR="003A6F46" w14:paraId="4216D603" w14:textId="77777777" w:rsidTr="006574BA">
        <w:tc>
          <w:tcPr>
            <w:tcW w:w="1875" w:type="dxa"/>
            <w:tcBorders>
              <w:top w:val="single" w:sz="6" w:space="0" w:color="auto"/>
              <w:left w:val="nil"/>
              <w:bottom w:val="single" w:sz="6" w:space="0" w:color="522A68" w:themeColor="accent1"/>
              <w:right w:val="nil"/>
            </w:tcBorders>
            <w:shd w:val="clear" w:color="auto" w:fill="FFFFFF" w:themeFill="background1"/>
          </w:tcPr>
          <w:p w14:paraId="2227834E" w14:textId="77777777" w:rsidR="003A6F46" w:rsidRDefault="003A6F46" w:rsidP="0046650C">
            <w:pPr>
              <w:rPr>
                <w:rFonts w:ascii="Calibri" w:eastAsia="Calibri" w:hAnsi="Calibri" w:cs="Calibri"/>
                <w:szCs w:val="24"/>
              </w:rPr>
            </w:pPr>
            <w:r w:rsidRPr="38B5D11E">
              <w:rPr>
                <w:rFonts w:ascii="Calibri" w:eastAsia="Calibri" w:hAnsi="Calibri" w:cs="Calibri"/>
                <w:b/>
                <w:bCs/>
                <w:szCs w:val="24"/>
              </w:rPr>
              <w:t>Total</w:t>
            </w:r>
          </w:p>
        </w:tc>
        <w:tc>
          <w:tcPr>
            <w:tcW w:w="1920" w:type="dxa"/>
            <w:tcBorders>
              <w:top w:val="single" w:sz="6" w:space="0" w:color="auto"/>
              <w:left w:val="nil"/>
              <w:bottom w:val="single" w:sz="6" w:space="0" w:color="522A68" w:themeColor="accent1"/>
              <w:right w:val="nil"/>
            </w:tcBorders>
            <w:shd w:val="clear" w:color="auto" w:fill="FFFFFF" w:themeFill="background1"/>
            <w:vAlign w:val="center"/>
          </w:tcPr>
          <w:p w14:paraId="60E4FDA8" w14:textId="77777777" w:rsidR="003A6F46" w:rsidRDefault="003A6F46" w:rsidP="0046650C">
            <w:pPr>
              <w:jc w:val="center"/>
              <w:rPr>
                <w:rFonts w:ascii="Calibri" w:eastAsia="Calibri" w:hAnsi="Calibri" w:cs="Calibri"/>
                <w:b/>
                <w:bCs/>
                <w:szCs w:val="24"/>
              </w:rPr>
            </w:pPr>
            <w:r>
              <w:rPr>
                <w:rFonts w:ascii="Calibri" w:eastAsia="Calibri" w:hAnsi="Calibri" w:cs="Calibri"/>
                <w:b/>
                <w:bCs/>
                <w:szCs w:val="24"/>
              </w:rPr>
              <w:t>47 in person</w:t>
            </w:r>
          </w:p>
          <w:p w14:paraId="4BE40A52" w14:textId="77777777" w:rsidR="003A6F46" w:rsidRDefault="003A6F46" w:rsidP="0046650C">
            <w:pPr>
              <w:jc w:val="center"/>
              <w:rPr>
                <w:rFonts w:ascii="Calibri" w:eastAsia="Calibri" w:hAnsi="Calibri" w:cs="Calibri"/>
                <w:b/>
                <w:bCs/>
                <w:szCs w:val="24"/>
              </w:rPr>
            </w:pPr>
            <w:r>
              <w:rPr>
                <w:rFonts w:ascii="Calibri" w:eastAsia="Calibri" w:hAnsi="Calibri" w:cs="Calibri"/>
                <w:b/>
                <w:bCs/>
                <w:szCs w:val="24"/>
              </w:rPr>
              <w:t>53 online</w:t>
            </w:r>
          </w:p>
        </w:tc>
        <w:tc>
          <w:tcPr>
            <w:tcW w:w="1920" w:type="dxa"/>
            <w:tcBorders>
              <w:top w:val="single" w:sz="6" w:space="0" w:color="auto"/>
              <w:left w:val="nil"/>
              <w:bottom w:val="single" w:sz="6" w:space="0" w:color="522A68" w:themeColor="accent1"/>
              <w:right w:val="nil"/>
            </w:tcBorders>
            <w:shd w:val="clear" w:color="auto" w:fill="FFFFFF" w:themeFill="background1"/>
            <w:vAlign w:val="center"/>
          </w:tcPr>
          <w:p w14:paraId="066CC209" w14:textId="77777777" w:rsidR="003A6F46" w:rsidRDefault="003A6F46" w:rsidP="0046650C">
            <w:pPr>
              <w:jc w:val="center"/>
              <w:rPr>
                <w:rFonts w:ascii="Calibri" w:eastAsia="Calibri" w:hAnsi="Calibri" w:cs="Calibri"/>
                <w:b/>
                <w:bCs/>
                <w:szCs w:val="24"/>
              </w:rPr>
            </w:pPr>
            <w:r>
              <w:rPr>
                <w:rFonts w:ascii="Calibri" w:eastAsia="Calibri" w:hAnsi="Calibri" w:cs="Calibri"/>
                <w:b/>
                <w:bCs/>
                <w:szCs w:val="24"/>
              </w:rPr>
              <w:t>135</w:t>
            </w:r>
          </w:p>
        </w:tc>
        <w:tc>
          <w:tcPr>
            <w:tcW w:w="1920" w:type="dxa"/>
            <w:tcBorders>
              <w:top w:val="single" w:sz="6" w:space="0" w:color="auto"/>
              <w:left w:val="nil"/>
              <w:bottom w:val="single" w:sz="6" w:space="0" w:color="522A68" w:themeColor="accent1"/>
              <w:right w:val="nil"/>
            </w:tcBorders>
            <w:shd w:val="clear" w:color="auto" w:fill="FFFFFF" w:themeFill="background1"/>
            <w:vAlign w:val="center"/>
          </w:tcPr>
          <w:p w14:paraId="155C895F" w14:textId="77777777" w:rsidR="003A6F46" w:rsidRDefault="003A6F46" w:rsidP="0046650C">
            <w:pPr>
              <w:jc w:val="center"/>
              <w:rPr>
                <w:rFonts w:ascii="Calibri" w:eastAsia="Calibri" w:hAnsi="Calibri" w:cs="Calibri"/>
                <w:b/>
                <w:bCs/>
                <w:szCs w:val="24"/>
              </w:rPr>
            </w:pPr>
            <w:r>
              <w:rPr>
                <w:rFonts w:ascii="Calibri" w:eastAsia="Calibri" w:hAnsi="Calibri" w:cs="Calibri"/>
                <w:b/>
                <w:bCs/>
                <w:szCs w:val="24"/>
              </w:rPr>
              <w:t>847</w:t>
            </w:r>
          </w:p>
        </w:tc>
        <w:tc>
          <w:tcPr>
            <w:tcW w:w="1920" w:type="dxa"/>
            <w:tcBorders>
              <w:top w:val="single" w:sz="6" w:space="0" w:color="auto"/>
              <w:left w:val="nil"/>
              <w:bottom w:val="single" w:sz="6" w:space="0" w:color="522A68" w:themeColor="accent1"/>
              <w:right w:val="nil"/>
            </w:tcBorders>
            <w:shd w:val="clear" w:color="auto" w:fill="FFFFFF" w:themeFill="background1"/>
            <w:vAlign w:val="center"/>
          </w:tcPr>
          <w:p w14:paraId="1A0EBA89" w14:textId="68087727" w:rsidR="003A6F46" w:rsidRDefault="00C129C7" w:rsidP="0046650C">
            <w:pPr>
              <w:jc w:val="center"/>
              <w:rPr>
                <w:rFonts w:ascii="Calibri" w:eastAsia="Calibri" w:hAnsi="Calibri" w:cs="Calibri"/>
                <w:b/>
                <w:bCs/>
                <w:i/>
                <w:iCs/>
                <w:szCs w:val="24"/>
              </w:rPr>
            </w:pPr>
            <w:r>
              <w:rPr>
                <w:rFonts w:ascii="Calibri" w:eastAsia="Calibri" w:hAnsi="Calibri" w:cs="Calibri"/>
                <w:b/>
                <w:bCs/>
                <w:i/>
                <w:iCs/>
                <w:szCs w:val="24"/>
              </w:rPr>
              <w:t>208</w:t>
            </w:r>
          </w:p>
        </w:tc>
      </w:tr>
    </w:tbl>
    <w:p w14:paraId="011D0C6E" w14:textId="77777777" w:rsidR="003A6F46" w:rsidRPr="004438B1" w:rsidRDefault="003A6F46" w:rsidP="0046650C">
      <w:pPr>
        <w:spacing w:after="0" w:line="240" w:lineRule="auto"/>
        <w:rPr>
          <w:rFonts w:ascii="Calibri" w:eastAsia="Calibri" w:hAnsi="Calibri" w:cs="Calibri"/>
          <w:noProof/>
          <w:szCs w:val="24"/>
        </w:rPr>
      </w:pPr>
    </w:p>
    <w:p w14:paraId="04CEF66C" w14:textId="77777777" w:rsidR="003A6F46" w:rsidRDefault="003A6F46" w:rsidP="00692626">
      <w:pPr>
        <w:spacing w:after="120"/>
        <w:jc w:val="both"/>
        <w:rPr>
          <w:rFonts w:ascii="Calibri" w:eastAsia="Calibri" w:hAnsi="Calibri" w:cs="Calibri"/>
          <w:noProof/>
          <w:szCs w:val="24"/>
          <w:lang w:val="en-US"/>
        </w:rPr>
      </w:pPr>
    </w:p>
    <w:p w14:paraId="25208BEE" w14:textId="7293FF86" w:rsidR="003F1287" w:rsidRDefault="00F94FA6" w:rsidP="00A11EEB">
      <w:pPr>
        <w:pStyle w:val="Ttulo2"/>
        <w:jc w:val="both"/>
        <w:rPr>
          <w:noProof/>
        </w:rPr>
      </w:pPr>
      <w:r>
        <w:rPr>
          <w:noProof/>
        </w:rPr>
        <w:t>Communication</w:t>
      </w:r>
      <w:r w:rsidR="00A11EEB">
        <w:rPr>
          <w:noProof/>
        </w:rPr>
        <w:t>s</w:t>
      </w:r>
    </w:p>
    <w:p w14:paraId="32BE9D22" w14:textId="46AA0B31" w:rsidR="000004EE" w:rsidRDefault="000004EE" w:rsidP="000004EE"/>
    <w:p w14:paraId="6016A1E8" w14:textId="76500290" w:rsidR="00EC0CDF" w:rsidRPr="00264565" w:rsidRDefault="00EC0CDF" w:rsidP="007E11BA">
      <w:pPr>
        <w:jc w:val="both"/>
      </w:pPr>
      <w:r>
        <w:t xml:space="preserve">The main objective of the webinar was to raise </w:t>
      </w:r>
      <w:r w:rsidR="00963721">
        <w:t xml:space="preserve">public </w:t>
      </w:r>
      <w:r>
        <w:t>awareness</w:t>
      </w:r>
      <w:r w:rsidR="00963721">
        <w:t xml:space="preserve"> on </w:t>
      </w:r>
      <w:r>
        <w:t xml:space="preserve">how money laundering and terrorism financing risks are related to the lack of beneficial ownership transparency. </w:t>
      </w:r>
      <w:r w:rsidR="00963721">
        <w:t xml:space="preserve">For this reason, the event was organised as an open event </w:t>
      </w:r>
      <w:r w:rsidRPr="002460C5">
        <w:t>to reach as many people as possible</w:t>
      </w:r>
      <w:r w:rsidR="00963721">
        <w:t xml:space="preserve"> and communications plans were designed accordingly. At the same time, TI Spain also targeted experts and organisations with an expertise in </w:t>
      </w:r>
      <w:r w:rsidRPr="00812167">
        <w:t>in the subject matter</w:t>
      </w:r>
      <w:r w:rsidR="0046650C">
        <w:t xml:space="preserve"> through their existing networks and those of partner organisations</w:t>
      </w:r>
      <w:r w:rsidRPr="00812167">
        <w:t>.</w:t>
      </w:r>
      <w:r>
        <w:t xml:space="preserve"> </w:t>
      </w:r>
    </w:p>
    <w:p w14:paraId="5F4E30D9" w14:textId="77777777" w:rsidR="00EC0CDF" w:rsidRPr="003F1287" w:rsidRDefault="00EC0CDF" w:rsidP="00EC0CDF">
      <w:pPr>
        <w:rPr>
          <w:rFonts w:asciiTheme="majorHAnsi" w:eastAsiaTheme="majorEastAsia" w:hAnsiTheme="majorHAnsi" w:cstheme="majorBidi"/>
          <w:b/>
          <w:noProof/>
          <w:color w:val="525E72" w:themeColor="accent5"/>
          <w:szCs w:val="20"/>
        </w:rPr>
      </w:pPr>
      <w:r w:rsidRPr="003F1287">
        <w:rPr>
          <w:rFonts w:asciiTheme="majorHAnsi" w:eastAsiaTheme="majorEastAsia" w:hAnsiTheme="majorHAnsi" w:cstheme="majorBidi"/>
          <w:b/>
          <w:noProof/>
          <w:color w:val="525E72" w:themeColor="accent5"/>
          <w:szCs w:val="20"/>
        </w:rPr>
        <w:t>Pre-event promotion plan</w:t>
      </w:r>
    </w:p>
    <w:p w14:paraId="55B4E06E" w14:textId="3F4B2C09" w:rsidR="00EC0CDF" w:rsidRDefault="00EC0CDF" w:rsidP="00EC0CDF">
      <w:pPr>
        <w:jc w:val="both"/>
      </w:pPr>
      <w:r>
        <w:t>The pre-event communication strategy was based on two fundamental pillars:</w:t>
      </w:r>
      <w:r w:rsidR="00963721">
        <w:t xml:space="preserve"> communication targeting the general public and</w:t>
      </w:r>
      <w:r w:rsidR="00981BE7">
        <w:t xml:space="preserve"> personalised</w:t>
      </w:r>
      <w:r w:rsidR="00963721">
        <w:t xml:space="preserve"> communication targeting an audience </w:t>
      </w:r>
      <w:r w:rsidR="00981BE7">
        <w:t xml:space="preserve">of experts and practitioners. </w:t>
      </w:r>
      <w:r>
        <w:t xml:space="preserve"> </w:t>
      </w:r>
    </w:p>
    <w:p w14:paraId="1712AF82" w14:textId="733FC530" w:rsidR="00EC0CDF" w:rsidRDefault="00EC0CDF" w:rsidP="00EC0CDF">
      <w:pPr>
        <w:jc w:val="both"/>
      </w:pPr>
      <w:r>
        <w:t xml:space="preserve">The invitation process </w:t>
      </w:r>
      <w:r w:rsidR="00981BE7">
        <w:t xml:space="preserve">was implemented </w:t>
      </w:r>
      <w:r w:rsidR="0046650C">
        <w:t xml:space="preserve">following </w:t>
      </w:r>
      <w:r>
        <w:t>three</w:t>
      </w:r>
      <w:r w:rsidR="00590221">
        <w:t xml:space="preserve"> </w:t>
      </w:r>
      <w:r w:rsidR="00981BE7">
        <w:t>steps</w:t>
      </w:r>
      <w:r>
        <w:t xml:space="preserve">: </w:t>
      </w:r>
    </w:p>
    <w:p w14:paraId="08BC1C3E" w14:textId="7571A3B6" w:rsidR="0046650C" w:rsidRDefault="00EC0CDF" w:rsidP="0046650C">
      <w:pPr>
        <w:pStyle w:val="Prrafodelista"/>
        <w:numPr>
          <w:ilvl w:val="0"/>
          <w:numId w:val="23"/>
        </w:numPr>
        <w:jc w:val="both"/>
      </w:pPr>
      <w:r>
        <w:t xml:space="preserve">First, </w:t>
      </w:r>
      <w:r w:rsidR="00981BE7">
        <w:t xml:space="preserve">TI Spain </w:t>
      </w:r>
      <w:r>
        <w:t>created a list of individuals and organi</w:t>
      </w:r>
      <w:r w:rsidR="00981BE7">
        <w:t>s</w:t>
      </w:r>
      <w:r>
        <w:t>ations</w:t>
      </w:r>
      <w:r w:rsidR="00981BE7">
        <w:t xml:space="preserve"> who could be interested in the </w:t>
      </w:r>
      <w:r w:rsidR="00590221">
        <w:t xml:space="preserve">event’s </w:t>
      </w:r>
      <w:r w:rsidR="00981BE7">
        <w:t xml:space="preserve">topic area </w:t>
      </w:r>
      <w:r w:rsidR="00590221">
        <w:t xml:space="preserve">with the concern of </w:t>
      </w:r>
      <w:r w:rsidRPr="00812167">
        <w:t>ensur</w:t>
      </w:r>
      <w:r w:rsidR="00590221">
        <w:t>ing</w:t>
      </w:r>
      <w:r w:rsidRPr="00812167">
        <w:t xml:space="preserve"> </w:t>
      </w:r>
      <w:r w:rsidR="00981BE7">
        <w:t xml:space="preserve">a balanced representation of all </w:t>
      </w:r>
      <w:r w:rsidRPr="00812167">
        <w:t>sectors</w:t>
      </w:r>
      <w:r>
        <w:t>.</w:t>
      </w:r>
    </w:p>
    <w:p w14:paraId="1440B34F" w14:textId="185CBED5" w:rsidR="0046650C" w:rsidRDefault="00EC0CDF" w:rsidP="0046650C">
      <w:pPr>
        <w:pStyle w:val="Prrafodelista"/>
        <w:numPr>
          <w:ilvl w:val="0"/>
          <w:numId w:val="23"/>
        </w:numPr>
        <w:jc w:val="both"/>
      </w:pPr>
      <w:r>
        <w:t xml:space="preserve">Secondly, </w:t>
      </w:r>
      <w:r w:rsidR="00981BE7">
        <w:t xml:space="preserve">TI Spain </w:t>
      </w:r>
      <w:r>
        <w:t xml:space="preserve">sent </w:t>
      </w:r>
      <w:r w:rsidR="00981BE7">
        <w:t xml:space="preserve">targeted </w:t>
      </w:r>
      <w:r>
        <w:t xml:space="preserve">invitations to </w:t>
      </w:r>
      <w:r w:rsidR="00981BE7">
        <w:t>their existing network</w:t>
      </w:r>
      <w:r w:rsidR="00590221">
        <w:t>s</w:t>
      </w:r>
      <w:r w:rsidR="00981BE7">
        <w:t xml:space="preserve">, using </w:t>
      </w:r>
      <w:r>
        <w:t>Transparency International Spain's databases.</w:t>
      </w:r>
    </w:p>
    <w:p w14:paraId="467F9F92" w14:textId="3A9ED4C0" w:rsidR="00EC0CDF" w:rsidRDefault="00981BE7" w:rsidP="0046650C">
      <w:pPr>
        <w:pStyle w:val="Prrafodelista"/>
        <w:numPr>
          <w:ilvl w:val="0"/>
          <w:numId w:val="23"/>
        </w:numPr>
        <w:jc w:val="both"/>
      </w:pPr>
      <w:r>
        <w:lastRenderedPageBreak/>
        <w:t>Finally, TI Spain promoted the event shortly before it took place in</w:t>
      </w:r>
      <w:r w:rsidR="00EC0CDF">
        <w:t xml:space="preserve"> the local media</w:t>
      </w:r>
      <w:r w:rsidR="00590221">
        <w:t xml:space="preserve"> and through social media</w:t>
      </w:r>
      <w:r w:rsidR="00EC0CDF">
        <w:t>.</w:t>
      </w:r>
    </w:p>
    <w:p w14:paraId="29198B11" w14:textId="7BC19811" w:rsidR="00EC0CDF" w:rsidRDefault="00EC0CDF" w:rsidP="00EC0CDF">
      <w:pPr>
        <w:jc w:val="both"/>
      </w:pPr>
      <w:r>
        <w:t xml:space="preserve">For the </w:t>
      </w:r>
      <w:r w:rsidR="00981BE7">
        <w:t xml:space="preserve">public promotion </w:t>
      </w:r>
      <w:r>
        <w:t xml:space="preserve">of the </w:t>
      </w:r>
      <w:r w:rsidR="00590221">
        <w:t>event, the</w:t>
      </w:r>
      <w:r w:rsidR="00981BE7">
        <w:t xml:space="preserve"> local partner </w:t>
      </w:r>
      <w:r>
        <w:t>first developed a series of visual materials</w:t>
      </w:r>
      <w:r w:rsidR="00981BE7">
        <w:t xml:space="preserve"> (</w:t>
      </w:r>
      <w:r>
        <w:t>program and flyers</w:t>
      </w:r>
      <w:r w:rsidR="00981BE7">
        <w:t xml:space="preserve">) </w:t>
      </w:r>
      <w:r>
        <w:t xml:space="preserve">and a social media kit. </w:t>
      </w:r>
      <w:r w:rsidR="00981BE7">
        <w:t xml:space="preserve"> B</w:t>
      </w:r>
      <w:r w:rsidR="00981BE7" w:rsidRPr="00FE67CF">
        <w:t xml:space="preserve">efore the </w:t>
      </w:r>
      <w:r w:rsidR="00590221" w:rsidRPr="00FE67CF">
        <w:t>event</w:t>
      </w:r>
      <w:r w:rsidR="00590221">
        <w:t xml:space="preserve">, </w:t>
      </w:r>
      <w:r w:rsidR="00590221" w:rsidRPr="00FE67CF">
        <w:t>TI</w:t>
      </w:r>
      <w:r w:rsidR="00981BE7">
        <w:t xml:space="preserve"> Spain </w:t>
      </w:r>
      <w:r w:rsidRPr="00FE67CF">
        <w:t>published a total of 12 tweets, a post on LinkedIn</w:t>
      </w:r>
      <w:r w:rsidR="00590221">
        <w:t xml:space="preserve"> as well as</w:t>
      </w:r>
      <w:r w:rsidRPr="00FE67CF">
        <w:t xml:space="preserve"> a news item on </w:t>
      </w:r>
      <w:r w:rsidR="00981BE7">
        <w:t xml:space="preserve">their </w:t>
      </w:r>
      <w:r w:rsidRPr="00FE67CF">
        <w:t xml:space="preserve">website and in </w:t>
      </w:r>
      <w:r w:rsidR="00981BE7">
        <w:t xml:space="preserve">their </w:t>
      </w:r>
      <w:r w:rsidRPr="00FE67CF">
        <w:t>Newsletter</w:t>
      </w:r>
      <w:r w:rsidR="00590221">
        <w:t xml:space="preserve"> (see table below)</w:t>
      </w:r>
      <w:r w:rsidRPr="00FE67CF">
        <w:t>.</w:t>
      </w:r>
    </w:p>
    <w:p w14:paraId="3B61D3D8" w14:textId="77777777" w:rsidR="00590221" w:rsidRDefault="00590221" w:rsidP="00590221"/>
    <w:tbl>
      <w:tblPr>
        <w:tblW w:w="0" w:type="auto"/>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418"/>
        <w:gridCol w:w="2977"/>
        <w:gridCol w:w="1417"/>
        <w:gridCol w:w="3826"/>
      </w:tblGrid>
      <w:tr w:rsidR="00590221" w:rsidRPr="00507DC1" w14:paraId="6CA267F6" w14:textId="77777777" w:rsidTr="006574BA">
        <w:tc>
          <w:tcPr>
            <w:tcW w:w="1418" w:type="dxa"/>
            <w:tcBorders>
              <w:top w:val="nil"/>
              <w:left w:val="nil"/>
              <w:bottom w:val="nil"/>
              <w:right w:val="nil"/>
            </w:tcBorders>
            <w:shd w:val="clear" w:color="auto" w:fill="522A68"/>
            <w:hideMark/>
          </w:tcPr>
          <w:p w14:paraId="3308E6CD" w14:textId="77777777" w:rsidR="00590221" w:rsidRPr="00507DC1" w:rsidRDefault="00590221" w:rsidP="006574BA">
            <w:pPr>
              <w:spacing w:before="100" w:beforeAutospacing="1" w:after="100" w:afterAutospacing="1" w:line="240" w:lineRule="auto"/>
              <w:textAlignment w:val="baseline"/>
              <w:rPr>
                <w:rFonts w:ascii="Times New Roman" w:eastAsia="Times New Roman" w:hAnsi="Times New Roman" w:cs="Times New Roman"/>
                <w:b/>
                <w:bCs/>
                <w:color w:val="FFFFFF"/>
                <w:spacing w:val="0"/>
                <w:szCs w:val="24"/>
                <w:lang w:eastAsia="en-GB"/>
              </w:rPr>
            </w:pPr>
            <w:r w:rsidRPr="00507DC1">
              <w:rPr>
                <w:rFonts w:ascii="Calibri" w:eastAsia="Times New Roman" w:hAnsi="Calibri" w:cs="Calibri"/>
                <w:b/>
                <w:bCs/>
                <w:color w:val="FFFFFF"/>
                <w:spacing w:val="0"/>
                <w:szCs w:val="24"/>
                <w:lang w:eastAsia="en-GB"/>
              </w:rPr>
              <w:t>Channel </w:t>
            </w:r>
          </w:p>
        </w:tc>
        <w:tc>
          <w:tcPr>
            <w:tcW w:w="2977" w:type="dxa"/>
            <w:tcBorders>
              <w:top w:val="nil"/>
              <w:left w:val="nil"/>
              <w:bottom w:val="nil"/>
              <w:right w:val="nil"/>
            </w:tcBorders>
            <w:shd w:val="clear" w:color="auto" w:fill="522A68"/>
            <w:hideMark/>
          </w:tcPr>
          <w:p w14:paraId="778B1E6F" w14:textId="77777777" w:rsidR="00590221" w:rsidRPr="00507DC1" w:rsidRDefault="00590221" w:rsidP="006574BA">
            <w:pPr>
              <w:spacing w:before="100" w:beforeAutospacing="1" w:after="100" w:afterAutospacing="1" w:line="240" w:lineRule="auto"/>
              <w:jc w:val="center"/>
              <w:textAlignment w:val="baseline"/>
              <w:rPr>
                <w:rFonts w:ascii="Times New Roman" w:eastAsia="Times New Roman" w:hAnsi="Times New Roman" w:cs="Times New Roman"/>
                <w:b/>
                <w:bCs/>
                <w:color w:val="FFFFFF"/>
                <w:spacing w:val="0"/>
                <w:szCs w:val="24"/>
                <w:lang w:eastAsia="en-GB"/>
              </w:rPr>
            </w:pPr>
            <w:r w:rsidRPr="00507DC1">
              <w:rPr>
                <w:rFonts w:ascii="Calibri" w:eastAsia="Times New Roman" w:hAnsi="Calibri" w:cs="Calibri"/>
                <w:b/>
                <w:bCs/>
                <w:color w:val="FFFFFF"/>
                <w:spacing w:val="0"/>
                <w:szCs w:val="24"/>
                <w:lang w:eastAsia="en-GB"/>
              </w:rPr>
              <w:t>Total impressions </w:t>
            </w:r>
          </w:p>
        </w:tc>
        <w:tc>
          <w:tcPr>
            <w:tcW w:w="1417" w:type="dxa"/>
            <w:tcBorders>
              <w:top w:val="nil"/>
              <w:left w:val="nil"/>
              <w:bottom w:val="nil"/>
              <w:right w:val="nil"/>
            </w:tcBorders>
            <w:shd w:val="clear" w:color="auto" w:fill="522A68"/>
            <w:hideMark/>
          </w:tcPr>
          <w:p w14:paraId="2F1B91F8" w14:textId="77777777" w:rsidR="00590221" w:rsidRPr="00507DC1" w:rsidRDefault="00590221" w:rsidP="006574BA">
            <w:pPr>
              <w:spacing w:before="100" w:beforeAutospacing="1" w:after="100" w:afterAutospacing="1" w:line="240" w:lineRule="auto"/>
              <w:jc w:val="center"/>
              <w:textAlignment w:val="baseline"/>
              <w:rPr>
                <w:rFonts w:ascii="Times New Roman" w:eastAsia="Times New Roman" w:hAnsi="Times New Roman" w:cs="Times New Roman"/>
                <w:b/>
                <w:bCs/>
                <w:color w:val="FFFFFF"/>
                <w:spacing w:val="0"/>
                <w:szCs w:val="24"/>
                <w:lang w:eastAsia="en-GB"/>
              </w:rPr>
            </w:pPr>
            <w:r w:rsidRPr="00507DC1">
              <w:rPr>
                <w:rFonts w:ascii="Calibri" w:eastAsia="Times New Roman" w:hAnsi="Calibri" w:cs="Calibri"/>
                <w:b/>
                <w:bCs/>
                <w:color w:val="FFFFFF"/>
                <w:spacing w:val="0"/>
                <w:szCs w:val="24"/>
                <w:lang w:eastAsia="en-GB"/>
              </w:rPr>
              <w:t>Interactions </w:t>
            </w:r>
          </w:p>
        </w:tc>
        <w:tc>
          <w:tcPr>
            <w:tcW w:w="3826" w:type="dxa"/>
            <w:tcBorders>
              <w:top w:val="nil"/>
              <w:left w:val="nil"/>
              <w:bottom w:val="nil"/>
              <w:right w:val="nil"/>
            </w:tcBorders>
            <w:shd w:val="clear" w:color="auto" w:fill="522A68"/>
            <w:hideMark/>
          </w:tcPr>
          <w:p w14:paraId="4FBBA47E" w14:textId="77777777" w:rsidR="00590221" w:rsidRPr="00507DC1" w:rsidRDefault="00590221" w:rsidP="006574BA">
            <w:pPr>
              <w:spacing w:before="100" w:beforeAutospacing="1" w:after="100" w:afterAutospacing="1" w:line="240" w:lineRule="auto"/>
              <w:textAlignment w:val="baseline"/>
              <w:rPr>
                <w:rFonts w:ascii="Times New Roman" w:eastAsia="Times New Roman" w:hAnsi="Times New Roman" w:cs="Times New Roman"/>
                <w:b/>
                <w:bCs/>
                <w:color w:val="FFFFFF"/>
                <w:spacing w:val="0"/>
                <w:szCs w:val="24"/>
                <w:lang w:eastAsia="en-GB"/>
              </w:rPr>
            </w:pPr>
            <w:r w:rsidRPr="00507DC1">
              <w:rPr>
                <w:rFonts w:ascii="Calibri" w:eastAsia="Times New Roman" w:hAnsi="Calibri" w:cs="Calibri"/>
                <w:b/>
                <w:bCs/>
                <w:color w:val="FFFFFF"/>
                <w:spacing w:val="0"/>
                <w:szCs w:val="24"/>
                <w:lang w:eastAsia="en-GB"/>
              </w:rPr>
              <w:t>Link </w:t>
            </w:r>
          </w:p>
        </w:tc>
      </w:tr>
      <w:tr w:rsidR="00590221" w:rsidRPr="00590221" w14:paraId="08F1F5F8" w14:textId="77777777" w:rsidTr="00590221">
        <w:tc>
          <w:tcPr>
            <w:tcW w:w="1418" w:type="dxa"/>
            <w:tcBorders>
              <w:top w:val="nil"/>
              <w:left w:val="nil"/>
              <w:bottom w:val="single" w:sz="6" w:space="0" w:color="auto"/>
              <w:right w:val="nil"/>
            </w:tcBorders>
            <w:shd w:val="clear" w:color="auto" w:fill="FFFFFF"/>
          </w:tcPr>
          <w:p w14:paraId="2D7B41AD" w14:textId="1525CF93" w:rsidR="00590221" w:rsidRPr="00590221" w:rsidRDefault="00590221" w:rsidP="006574BA">
            <w:pPr>
              <w:spacing w:before="100" w:beforeAutospacing="1" w:after="100" w:afterAutospacing="1" w:line="240" w:lineRule="auto"/>
              <w:textAlignment w:val="baseline"/>
            </w:pPr>
            <w:r w:rsidRPr="00590221">
              <w:t>Twitter</w:t>
            </w:r>
          </w:p>
        </w:tc>
        <w:tc>
          <w:tcPr>
            <w:tcW w:w="2977" w:type="dxa"/>
            <w:tcBorders>
              <w:top w:val="nil"/>
              <w:left w:val="nil"/>
              <w:bottom w:val="single" w:sz="6" w:space="0" w:color="auto"/>
              <w:right w:val="nil"/>
            </w:tcBorders>
            <w:shd w:val="clear" w:color="auto" w:fill="FFFFFF"/>
          </w:tcPr>
          <w:p w14:paraId="6C9366AE" w14:textId="44E0057E" w:rsidR="00590221" w:rsidRPr="00774011" w:rsidRDefault="00774011" w:rsidP="007D10FB">
            <w:pPr>
              <w:spacing w:before="100" w:beforeAutospacing="1" w:after="100" w:afterAutospacing="1" w:line="240" w:lineRule="auto"/>
              <w:textAlignment w:val="baseline"/>
              <w:rPr>
                <w:rFonts w:ascii="Times New Roman" w:eastAsia="Times New Roman" w:hAnsi="Times New Roman" w:cs="Times New Roman"/>
                <w:b/>
                <w:bCs/>
                <w:spacing w:val="0"/>
                <w:szCs w:val="24"/>
                <w:lang w:eastAsia="en-GB"/>
              </w:rPr>
            </w:pPr>
            <w:r>
              <w:rPr>
                <w:rFonts w:ascii="Times New Roman" w:eastAsia="Times New Roman" w:hAnsi="Times New Roman" w:cs="Times New Roman"/>
                <w:spacing w:val="0"/>
                <w:szCs w:val="24"/>
                <w:lang w:eastAsia="en-GB"/>
              </w:rPr>
              <w:t xml:space="preserve">              </w:t>
            </w:r>
            <w:r w:rsidRPr="00774011">
              <w:rPr>
                <w:b/>
                <w:bCs/>
              </w:rPr>
              <w:t xml:space="preserve"> 6975</w:t>
            </w:r>
          </w:p>
        </w:tc>
        <w:tc>
          <w:tcPr>
            <w:tcW w:w="1417" w:type="dxa"/>
            <w:tcBorders>
              <w:top w:val="nil"/>
              <w:left w:val="nil"/>
              <w:bottom w:val="single" w:sz="6" w:space="0" w:color="auto"/>
              <w:right w:val="nil"/>
            </w:tcBorders>
            <w:shd w:val="clear" w:color="auto" w:fill="FFFFFF"/>
          </w:tcPr>
          <w:p w14:paraId="6DD7236F" w14:textId="3EFFB05B" w:rsidR="00590221" w:rsidRPr="00774011" w:rsidRDefault="00774011" w:rsidP="00774011">
            <w:pPr>
              <w:spacing w:before="100" w:beforeAutospacing="1" w:after="100" w:afterAutospacing="1" w:line="240" w:lineRule="auto"/>
              <w:textAlignment w:val="baseline"/>
              <w:rPr>
                <w:rFonts w:ascii="Times New Roman" w:eastAsia="Times New Roman" w:hAnsi="Times New Roman" w:cs="Times New Roman"/>
                <w:b/>
                <w:bCs/>
                <w:spacing w:val="0"/>
                <w:szCs w:val="24"/>
                <w:lang w:eastAsia="en-GB"/>
              </w:rPr>
            </w:pPr>
            <w:r>
              <w:t xml:space="preserve">      </w:t>
            </w:r>
            <w:r w:rsidRPr="00774011">
              <w:rPr>
                <w:b/>
                <w:bCs/>
              </w:rPr>
              <w:t>74</w:t>
            </w:r>
          </w:p>
        </w:tc>
        <w:tc>
          <w:tcPr>
            <w:tcW w:w="3826" w:type="dxa"/>
            <w:tcBorders>
              <w:top w:val="nil"/>
              <w:left w:val="nil"/>
              <w:bottom w:val="single" w:sz="6" w:space="0" w:color="auto"/>
              <w:right w:val="nil"/>
            </w:tcBorders>
            <w:shd w:val="clear" w:color="auto" w:fill="FFFFFF"/>
          </w:tcPr>
          <w:p w14:paraId="1C510491" w14:textId="0B5816A5" w:rsidR="00590221" w:rsidRPr="00812167" w:rsidRDefault="006574BA" w:rsidP="00590221">
            <w:pPr>
              <w:pStyle w:val="Textonotapie"/>
              <w:rPr>
                <w:color w:val="000000"/>
                <w:sz w:val="18"/>
                <w:szCs w:val="18"/>
                <w:shd w:val="clear" w:color="auto" w:fill="FFFFFF"/>
              </w:rPr>
            </w:pPr>
            <w:hyperlink r:id="rId22" w:history="1">
              <w:r w:rsidR="00774011" w:rsidRPr="00D920EF">
                <w:rPr>
                  <w:rStyle w:val="Hipervnculo"/>
                  <w:sz w:val="18"/>
                  <w:szCs w:val="18"/>
                  <w:shd w:val="clear" w:color="auto" w:fill="FFFFFF"/>
                </w:rPr>
                <w:t>https://twitter.com/TISpain/status/1569721629747384320?s=20&amp;t=PafR2joidOwaJbWoHwWxnQ</w:t>
              </w:r>
            </w:hyperlink>
          </w:p>
          <w:p w14:paraId="6B28ED77" w14:textId="77777777" w:rsidR="00590221" w:rsidRPr="00812167" w:rsidRDefault="006574BA" w:rsidP="00590221">
            <w:pPr>
              <w:pStyle w:val="Textonotapie"/>
              <w:rPr>
                <w:color w:val="000000"/>
                <w:sz w:val="18"/>
                <w:szCs w:val="18"/>
                <w:shd w:val="clear" w:color="auto" w:fill="FFFFFF"/>
              </w:rPr>
            </w:pPr>
            <w:hyperlink r:id="rId23" w:history="1">
              <w:r w:rsidR="00590221" w:rsidRPr="00812167">
                <w:rPr>
                  <w:rStyle w:val="Hipervnculo"/>
                  <w:sz w:val="18"/>
                  <w:szCs w:val="18"/>
                  <w:shd w:val="clear" w:color="auto" w:fill="FFFFFF"/>
                </w:rPr>
                <w:t>https://twitter.com/Registrador_es/status/1570009893041590272?s=20&amp;t=PafR2joidOwaJbWoHwWxnQ</w:t>
              </w:r>
            </w:hyperlink>
          </w:p>
          <w:p w14:paraId="1C2AD050" w14:textId="77777777" w:rsidR="00590221" w:rsidRPr="00812167" w:rsidRDefault="006574BA" w:rsidP="00590221">
            <w:pPr>
              <w:pStyle w:val="Textonotapie"/>
              <w:rPr>
                <w:color w:val="000000"/>
                <w:sz w:val="18"/>
                <w:szCs w:val="18"/>
                <w:shd w:val="clear" w:color="auto" w:fill="FFFFFF"/>
              </w:rPr>
            </w:pPr>
            <w:hyperlink r:id="rId24" w:history="1">
              <w:r w:rsidR="00590221" w:rsidRPr="00812167">
                <w:rPr>
                  <w:rStyle w:val="Hipervnculo"/>
                  <w:sz w:val="18"/>
                  <w:szCs w:val="18"/>
                  <w:shd w:val="clear" w:color="auto" w:fill="FFFFFF"/>
                </w:rPr>
                <w:t>https://twitter.com/TISpain/status/1570745235109740544?s=20&amp;t=PafR2joidOwaJbWoHwWxnQ</w:t>
              </w:r>
            </w:hyperlink>
          </w:p>
          <w:p w14:paraId="31865E10" w14:textId="77777777" w:rsidR="00590221" w:rsidRPr="00812167" w:rsidRDefault="006574BA" w:rsidP="00590221">
            <w:pPr>
              <w:pStyle w:val="Textonotapie"/>
              <w:rPr>
                <w:color w:val="000000"/>
                <w:sz w:val="18"/>
                <w:szCs w:val="18"/>
                <w:shd w:val="clear" w:color="auto" w:fill="FFFFFF"/>
              </w:rPr>
            </w:pPr>
            <w:hyperlink r:id="rId25" w:history="1">
              <w:r w:rsidR="00590221" w:rsidRPr="00812167">
                <w:rPr>
                  <w:rStyle w:val="Hipervnculo"/>
                  <w:sz w:val="18"/>
                  <w:szCs w:val="18"/>
                  <w:shd w:val="clear" w:color="auto" w:fill="FFFFFF"/>
                </w:rPr>
                <w:t>https://twitter.com/TISpain/status/1570745246870556673?s=20&amp;t=PafR2joidOwaJbWoHwWxnQ</w:t>
              </w:r>
            </w:hyperlink>
          </w:p>
          <w:p w14:paraId="0AD34CDB" w14:textId="77777777" w:rsidR="00590221" w:rsidRPr="00812167" w:rsidRDefault="006574BA" w:rsidP="00590221">
            <w:pPr>
              <w:pStyle w:val="Textonotapie"/>
              <w:rPr>
                <w:color w:val="000000"/>
                <w:sz w:val="18"/>
                <w:szCs w:val="18"/>
                <w:shd w:val="clear" w:color="auto" w:fill="FFFFFF"/>
              </w:rPr>
            </w:pPr>
            <w:hyperlink r:id="rId26" w:history="1">
              <w:r w:rsidR="00590221" w:rsidRPr="00812167">
                <w:rPr>
                  <w:rStyle w:val="Hipervnculo"/>
                  <w:sz w:val="18"/>
                  <w:szCs w:val="18"/>
                  <w:shd w:val="clear" w:color="auto" w:fill="FFFFFF"/>
                </w:rPr>
                <w:t>https://twitter.com/TISpain/status/1571896882041061377?s=20&amp;t=PafR2joidOwaJbWoHwWxnQ</w:t>
              </w:r>
            </w:hyperlink>
          </w:p>
          <w:p w14:paraId="67381425" w14:textId="77777777" w:rsidR="00590221" w:rsidRPr="00812167" w:rsidRDefault="006574BA" w:rsidP="00590221">
            <w:pPr>
              <w:pStyle w:val="Textonotapie"/>
              <w:rPr>
                <w:color w:val="000000"/>
                <w:sz w:val="18"/>
                <w:szCs w:val="18"/>
                <w:shd w:val="clear" w:color="auto" w:fill="FFFFFF"/>
              </w:rPr>
            </w:pPr>
            <w:hyperlink r:id="rId27" w:history="1">
              <w:r w:rsidR="00590221" w:rsidRPr="00812167">
                <w:rPr>
                  <w:rStyle w:val="Hipervnculo"/>
                  <w:sz w:val="18"/>
                  <w:szCs w:val="18"/>
                  <w:shd w:val="clear" w:color="auto" w:fill="FFFFFF"/>
                </w:rPr>
                <w:t>https://twitter.com/TISpain/status/1571896884205158401?s=20&amp;t=PafR2joidOwaJbWoHwWxnQ</w:t>
              </w:r>
            </w:hyperlink>
          </w:p>
          <w:p w14:paraId="6D69BE2F" w14:textId="77777777" w:rsidR="00590221" w:rsidRPr="00812167" w:rsidRDefault="006574BA" w:rsidP="00590221">
            <w:pPr>
              <w:pStyle w:val="Textonotapie"/>
              <w:rPr>
                <w:color w:val="000000"/>
                <w:sz w:val="18"/>
                <w:szCs w:val="18"/>
                <w:shd w:val="clear" w:color="auto" w:fill="FFFFFF"/>
              </w:rPr>
            </w:pPr>
            <w:hyperlink r:id="rId28" w:history="1">
              <w:r w:rsidR="00590221" w:rsidRPr="00812167">
                <w:rPr>
                  <w:rStyle w:val="Hipervnculo"/>
                  <w:sz w:val="18"/>
                  <w:szCs w:val="18"/>
                  <w:shd w:val="clear" w:color="auto" w:fill="FFFFFF"/>
                </w:rPr>
                <w:t>https://twitter.com/TISpain/status/1572635769096765443?s=20&amp;t=PafR2joidOwaJbWoHwWxnQ</w:t>
              </w:r>
            </w:hyperlink>
          </w:p>
          <w:p w14:paraId="0CB1FCC0" w14:textId="77777777" w:rsidR="00590221" w:rsidRDefault="006574BA" w:rsidP="00590221">
            <w:pPr>
              <w:pStyle w:val="Textonotapie"/>
              <w:rPr>
                <w:color w:val="000000"/>
                <w:sz w:val="18"/>
                <w:szCs w:val="18"/>
                <w:shd w:val="clear" w:color="auto" w:fill="FFFFFF"/>
              </w:rPr>
            </w:pPr>
            <w:hyperlink r:id="rId29" w:history="1">
              <w:r w:rsidR="00590221" w:rsidRPr="00812167">
                <w:rPr>
                  <w:rStyle w:val="Hipervnculo"/>
                  <w:sz w:val="18"/>
                  <w:szCs w:val="18"/>
                  <w:shd w:val="clear" w:color="auto" w:fill="FFFFFF"/>
                </w:rPr>
                <w:t>https://twitter.com/TISpain/status/1572635771592675329?s=20&amp;t=PafR2joidOwaJbWoHwWxnQ</w:t>
              </w:r>
            </w:hyperlink>
          </w:p>
          <w:p w14:paraId="233A05FA" w14:textId="77777777" w:rsidR="00590221" w:rsidRPr="00812167" w:rsidRDefault="006574BA" w:rsidP="00590221">
            <w:pPr>
              <w:pStyle w:val="Textonotapie"/>
              <w:rPr>
                <w:color w:val="000000"/>
                <w:sz w:val="18"/>
                <w:szCs w:val="18"/>
                <w:shd w:val="clear" w:color="auto" w:fill="FFFFFF"/>
              </w:rPr>
            </w:pPr>
            <w:hyperlink r:id="rId30" w:history="1">
              <w:r w:rsidR="00590221" w:rsidRPr="00812167">
                <w:rPr>
                  <w:rStyle w:val="Hipervnculo"/>
                  <w:sz w:val="18"/>
                  <w:szCs w:val="18"/>
                  <w:shd w:val="clear" w:color="auto" w:fill="FFFFFF"/>
                </w:rPr>
                <w:t>https://twitter.com/anticorruption/status/1572902986694725632?s=20&amp;t=PafR2joidOwaJbWoHwWxnQ</w:t>
              </w:r>
            </w:hyperlink>
          </w:p>
          <w:p w14:paraId="04041274" w14:textId="77777777" w:rsidR="00590221" w:rsidRPr="00812167" w:rsidRDefault="006574BA" w:rsidP="00590221">
            <w:pPr>
              <w:pStyle w:val="Textonotapie"/>
              <w:rPr>
                <w:color w:val="000000"/>
                <w:sz w:val="18"/>
                <w:szCs w:val="18"/>
                <w:shd w:val="clear" w:color="auto" w:fill="FFFFFF"/>
              </w:rPr>
            </w:pPr>
            <w:hyperlink r:id="rId31" w:history="1">
              <w:r w:rsidR="00590221" w:rsidRPr="00812167">
                <w:rPr>
                  <w:rStyle w:val="Hipervnculo"/>
                  <w:sz w:val="18"/>
                  <w:szCs w:val="18"/>
                  <w:shd w:val="clear" w:color="auto" w:fill="FFFFFF"/>
                </w:rPr>
                <w:t>https://twitter.com/TISpain/status/1572971355443953665?s=20&amp;t=PafR2joidOwaJbWoHwWxnQ</w:t>
              </w:r>
            </w:hyperlink>
          </w:p>
          <w:p w14:paraId="2B449C52" w14:textId="77777777" w:rsidR="00590221" w:rsidRPr="00812167" w:rsidRDefault="006574BA" w:rsidP="00590221">
            <w:pPr>
              <w:pStyle w:val="Textonotapie"/>
              <w:rPr>
                <w:color w:val="000000"/>
                <w:sz w:val="18"/>
                <w:szCs w:val="18"/>
                <w:shd w:val="clear" w:color="auto" w:fill="FFFFFF"/>
              </w:rPr>
            </w:pPr>
            <w:hyperlink r:id="rId32" w:history="1">
              <w:r w:rsidR="00590221" w:rsidRPr="00812167">
                <w:rPr>
                  <w:rStyle w:val="Hipervnculo"/>
                  <w:sz w:val="18"/>
                  <w:szCs w:val="18"/>
                  <w:shd w:val="clear" w:color="auto" w:fill="FFFFFF"/>
                </w:rPr>
                <w:t>https://twitter.com/Registrador_es/status/1573201748612861952?s=20&amp;t=PafR2joidOwaJbWoHwWxnQ</w:t>
              </w:r>
            </w:hyperlink>
          </w:p>
          <w:p w14:paraId="71774DD6" w14:textId="022DC7C4" w:rsidR="00590221" w:rsidRPr="00640488" w:rsidRDefault="006574BA" w:rsidP="00590221">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hyperlink r:id="rId33" w:history="1">
              <w:r w:rsidR="00590221" w:rsidRPr="00812167">
                <w:rPr>
                  <w:rStyle w:val="Hipervnculo"/>
                  <w:sz w:val="18"/>
                  <w:szCs w:val="18"/>
                  <w:shd w:val="clear" w:color="auto" w:fill="FFFFFF"/>
                </w:rPr>
                <w:t>https://twitter.com/TISpain/status/1573206525052583936?s=20&amp;t=PafR2joidOwaJbWoHwWxnQ</w:t>
              </w:r>
            </w:hyperlink>
          </w:p>
        </w:tc>
      </w:tr>
      <w:tr w:rsidR="00590221" w:rsidRPr="00507DC1" w14:paraId="1EBD789D" w14:textId="77777777" w:rsidTr="00590221">
        <w:tc>
          <w:tcPr>
            <w:tcW w:w="1418" w:type="dxa"/>
            <w:tcBorders>
              <w:top w:val="nil"/>
              <w:left w:val="nil"/>
              <w:bottom w:val="single" w:sz="6" w:space="0" w:color="auto"/>
              <w:right w:val="nil"/>
            </w:tcBorders>
            <w:shd w:val="clear" w:color="auto" w:fill="FFFFFF"/>
          </w:tcPr>
          <w:p w14:paraId="4575DBDF" w14:textId="3FFE326D" w:rsidR="00590221" w:rsidRPr="00507DC1" w:rsidRDefault="00590221"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590221">
              <w:t>LinkedIn</w:t>
            </w:r>
            <w:r w:rsidR="00581100">
              <w:t xml:space="preserve">   </w:t>
            </w:r>
          </w:p>
        </w:tc>
        <w:tc>
          <w:tcPr>
            <w:tcW w:w="2977" w:type="dxa"/>
            <w:tcBorders>
              <w:top w:val="nil"/>
              <w:left w:val="nil"/>
              <w:bottom w:val="single" w:sz="6" w:space="0" w:color="auto"/>
              <w:right w:val="nil"/>
            </w:tcBorders>
            <w:shd w:val="clear" w:color="auto" w:fill="FFFFFF"/>
          </w:tcPr>
          <w:p w14:paraId="5580DD5E" w14:textId="2353423F" w:rsidR="00590221" w:rsidRPr="00581100" w:rsidRDefault="00581100" w:rsidP="00590221">
            <w:pPr>
              <w:spacing w:before="100" w:beforeAutospacing="1" w:after="100" w:afterAutospacing="1" w:line="240" w:lineRule="auto"/>
              <w:textAlignment w:val="baseline"/>
              <w:rPr>
                <w:b/>
                <w:bCs/>
              </w:rPr>
            </w:pPr>
            <w:r>
              <w:t xml:space="preserve">           </w:t>
            </w:r>
            <w:r w:rsidRPr="00581100">
              <w:rPr>
                <w:b/>
                <w:bCs/>
              </w:rPr>
              <w:t xml:space="preserve">243            </w:t>
            </w:r>
          </w:p>
        </w:tc>
        <w:tc>
          <w:tcPr>
            <w:tcW w:w="1417" w:type="dxa"/>
            <w:tcBorders>
              <w:top w:val="nil"/>
              <w:left w:val="nil"/>
              <w:bottom w:val="single" w:sz="6" w:space="0" w:color="auto"/>
              <w:right w:val="nil"/>
            </w:tcBorders>
            <w:shd w:val="clear" w:color="auto" w:fill="FFFFFF"/>
          </w:tcPr>
          <w:p w14:paraId="4BB93371" w14:textId="4C212ACD" w:rsidR="00590221" w:rsidRPr="00507DC1" w:rsidRDefault="00581100" w:rsidP="00581100">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581100">
              <w:rPr>
                <w:b/>
                <w:bCs/>
              </w:rPr>
              <w:t>5</w:t>
            </w:r>
          </w:p>
        </w:tc>
        <w:tc>
          <w:tcPr>
            <w:tcW w:w="3826" w:type="dxa"/>
            <w:tcBorders>
              <w:top w:val="nil"/>
              <w:left w:val="nil"/>
              <w:bottom w:val="single" w:sz="6" w:space="0" w:color="auto"/>
              <w:right w:val="nil"/>
            </w:tcBorders>
            <w:shd w:val="clear" w:color="auto" w:fill="FFFFFF"/>
          </w:tcPr>
          <w:p w14:paraId="1AF75D28" w14:textId="4FD67699" w:rsidR="00590221" w:rsidRPr="00E870AA" w:rsidRDefault="00590221" w:rsidP="006574BA">
            <w:pPr>
              <w:spacing w:before="100" w:beforeAutospacing="1" w:after="100" w:afterAutospacing="1" w:line="240" w:lineRule="auto"/>
              <w:textAlignment w:val="baseline"/>
              <w:rPr>
                <w:rFonts w:asciiTheme="majorHAnsi" w:eastAsia="Times New Roman" w:hAnsiTheme="majorHAnsi" w:cstheme="majorHAnsi"/>
                <w:spacing w:val="0"/>
                <w:sz w:val="20"/>
                <w:szCs w:val="20"/>
                <w:lang w:eastAsia="en-GB"/>
              </w:rPr>
            </w:pPr>
            <w:r w:rsidRPr="00590221">
              <w:rPr>
                <w:rStyle w:val="Hipervnculo"/>
                <w:sz w:val="18"/>
                <w:szCs w:val="18"/>
                <w:shd w:val="clear" w:color="auto" w:fill="FFFFFF"/>
              </w:rPr>
              <w:t>https://www.linkedin.com/feed/update/urn:li:activity:6975759305459290112</w:t>
            </w:r>
          </w:p>
        </w:tc>
      </w:tr>
      <w:tr w:rsidR="00C129C7" w:rsidRPr="00507DC1" w14:paraId="48623D31" w14:textId="77777777" w:rsidTr="00F5169F">
        <w:tc>
          <w:tcPr>
            <w:tcW w:w="1418" w:type="dxa"/>
            <w:tcBorders>
              <w:top w:val="nil"/>
              <w:left w:val="nil"/>
              <w:bottom w:val="single" w:sz="6" w:space="0" w:color="auto"/>
              <w:right w:val="nil"/>
            </w:tcBorders>
            <w:shd w:val="clear" w:color="auto" w:fill="auto"/>
          </w:tcPr>
          <w:p w14:paraId="2E896F59" w14:textId="3783F64A" w:rsidR="00C129C7" w:rsidRPr="00F5169F" w:rsidRDefault="00C129C7" w:rsidP="006574BA">
            <w:pPr>
              <w:spacing w:before="100" w:beforeAutospacing="1" w:after="100" w:afterAutospacing="1" w:line="240" w:lineRule="auto"/>
              <w:textAlignment w:val="baseline"/>
            </w:pPr>
            <w:r w:rsidRPr="00F5169F">
              <w:t>Newsletter</w:t>
            </w:r>
          </w:p>
        </w:tc>
        <w:tc>
          <w:tcPr>
            <w:tcW w:w="2977" w:type="dxa"/>
            <w:tcBorders>
              <w:top w:val="nil"/>
              <w:left w:val="nil"/>
              <w:bottom w:val="single" w:sz="6" w:space="0" w:color="auto"/>
              <w:right w:val="nil"/>
            </w:tcBorders>
            <w:shd w:val="clear" w:color="auto" w:fill="FFFFFF"/>
          </w:tcPr>
          <w:p w14:paraId="6981663F" w14:textId="3FDB8FD5" w:rsidR="00C129C7" w:rsidRPr="00275011" w:rsidRDefault="00C129C7" w:rsidP="00C129C7">
            <w:pPr>
              <w:tabs>
                <w:tab w:val="left" w:pos="610"/>
              </w:tabs>
              <w:spacing w:before="100" w:beforeAutospacing="1" w:after="100" w:afterAutospacing="1" w:line="240" w:lineRule="auto"/>
              <w:textAlignment w:val="baseline"/>
              <w:rPr>
                <w:rFonts w:ascii="Times New Roman" w:eastAsia="Times New Roman" w:hAnsi="Times New Roman" w:cs="Times New Roman"/>
                <w:b/>
                <w:bCs/>
                <w:spacing w:val="0"/>
                <w:szCs w:val="24"/>
                <w:lang w:eastAsia="en-GB"/>
              </w:rPr>
            </w:pPr>
            <w:r w:rsidRPr="00275011">
              <w:rPr>
                <w:rFonts w:ascii="Calibri" w:eastAsia="Times New Roman" w:hAnsi="Calibri" w:cs="Calibri"/>
                <w:spacing w:val="0"/>
                <w:szCs w:val="24"/>
                <w:lang w:eastAsia="en-GB"/>
              </w:rPr>
              <w:t xml:space="preserve">Opening rate of </w:t>
            </w:r>
            <w:r w:rsidRPr="00275011">
              <w:rPr>
                <w:rFonts w:ascii="Calibri" w:eastAsia="Times New Roman" w:hAnsi="Calibri" w:cs="Calibri"/>
                <w:b/>
                <w:bCs/>
                <w:spacing w:val="0"/>
                <w:szCs w:val="24"/>
                <w:lang w:eastAsia="en-GB"/>
              </w:rPr>
              <w:t>1</w:t>
            </w:r>
            <w:r>
              <w:rPr>
                <w:rFonts w:ascii="Calibri" w:eastAsia="Times New Roman" w:hAnsi="Calibri" w:cs="Calibri"/>
                <w:b/>
                <w:bCs/>
                <w:spacing w:val="0"/>
                <w:szCs w:val="24"/>
                <w:lang w:eastAsia="en-GB"/>
              </w:rPr>
              <w:t>80</w:t>
            </w:r>
          </w:p>
        </w:tc>
        <w:tc>
          <w:tcPr>
            <w:tcW w:w="1417" w:type="dxa"/>
            <w:tcBorders>
              <w:top w:val="nil"/>
              <w:left w:val="nil"/>
              <w:bottom w:val="single" w:sz="6" w:space="0" w:color="auto"/>
              <w:right w:val="nil"/>
            </w:tcBorders>
            <w:shd w:val="clear" w:color="auto" w:fill="FFFFFF"/>
          </w:tcPr>
          <w:p w14:paraId="243C7294" w14:textId="77777777" w:rsidR="00C129C7" w:rsidRPr="00507DC1" w:rsidRDefault="00C129C7" w:rsidP="006574BA">
            <w:pPr>
              <w:spacing w:before="100" w:beforeAutospacing="1" w:after="100" w:afterAutospacing="1" w:line="240" w:lineRule="auto"/>
              <w:jc w:val="center"/>
              <w:textAlignment w:val="baseline"/>
              <w:rPr>
                <w:rFonts w:ascii="Times New Roman" w:eastAsia="Times New Roman" w:hAnsi="Times New Roman" w:cs="Times New Roman"/>
                <w:spacing w:val="0"/>
                <w:szCs w:val="24"/>
                <w:lang w:eastAsia="en-GB"/>
              </w:rPr>
            </w:pPr>
          </w:p>
        </w:tc>
        <w:tc>
          <w:tcPr>
            <w:tcW w:w="3826" w:type="dxa"/>
            <w:tcBorders>
              <w:top w:val="nil"/>
              <w:left w:val="nil"/>
              <w:bottom w:val="single" w:sz="6" w:space="0" w:color="auto"/>
              <w:right w:val="nil"/>
            </w:tcBorders>
            <w:shd w:val="clear" w:color="auto" w:fill="FFFFFF"/>
          </w:tcPr>
          <w:p w14:paraId="3E045CA0" w14:textId="2FF7DDDF" w:rsidR="00C129C7" w:rsidRPr="00590221" w:rsidRDefault="00F5169F" w:rsidP="006574BA">
            <w:pPr>
              <w:spacing w:before="100" w:beforeAutospacing="1" w:after="100" w:afterAutospacing="1" w:line="240" w:lineRule="auto"/>
              <w:textAlignment w:val="baseline"/>
              <w:rPr>
                <w:rStyle w:val="Hipervnculo"/>
                <w:sz w:val="18"/>
                <w:szCs w:val="18"/>
                <w:shd w:val="clear" w:color="auto" w:fill="FFFFFF"/>
              </w:rPr>
            </w:pPr>
            <w:r w:rsidRPr="00F5169F">
              <w:rPr>
                <w:rStyle w:val="Hipervnculo"/>
                <w:sz w:val="18"/>
                <w:szCs w:val="18"/>
                <w:shd w:val="clear" w:color="auto" w:fill="FFFFFF"/>
              </w:rPr>
              <w:t>https://transparencia.org.es/newsletters-de-ti-espana</w:t>
            </w:r>
          </w:p>
        </w:tc>
      </w:tr>
      <w:tr w:rsidR="00590221" w:rsidRPr="00507DC1" w14:paraId="09AFF0DB" w14:textId="77777777" w:rsidTr="00F5169F">
        <w:tc>
          <w:tcPr>
            <w:tcW w:w="1418" w:type="dxa"/>
            <w:tcBorders>
              <w:top w:val="nil"/>
              <w:left w:val="nil"/>
              <w:bottom w:val="single" w:sz="6" w:space="0" w:color="auto"/>
              <w:right w:val="nil"/>
            </w:tcBorders>
            <w:shd w:val="clear" w:color="auto" w:fill="auto"/>
          </w:tcPr>
          <w:p w14:paraId="65C8D189" w14:textId="03DC2E35" w:rsidR="00590221" w:rsidRPr="00F5169F" w:rsidRDefault="00590221"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F5169F">
              <w:t>Website</w:t>
            </w:r>
          </w:p>
        </w:tc>
        <w:tc>
          <w:tcPr>
            <w:tcW w:w="2977" w:type="dxa"/>
            <w:tcBorders>
              <w:top w:val="nil"/>
              <w:left w:val="nil"/>
              <w:bottom w:val="single" w:sz="6" w:space="0" w:color="auto"/>
              <w:right w:val="nil"/>
            </w:tcBorders>
            <w:shd w:val="clear" w:color="auto" w:fill="FFFFFF"/>
          </w:tcPr>
          <w:p w14:paraId="641B5EF1" w14:textId="5E8D73C2" w:rsidR="00590221" w:rsidRPr="00F5169F" w:rsidRDefault="00F5169F" w:rsidP="00F5169F">
            <w:pPr>
              <w:spacing w:before="100" w:beforeAutospacing="1" w:after="100" w:afterAutospacing="1" w:line="240" w:lineRule="auto"/>
              <w:textAlignment w:val="baseline"/>
              <w:rPr>
                <w:rFonts w:ascii="Calibri" w:eastAsia="Times New Roman" w:hAnsi="Calibri" w:cs="Calibri"/>
                <w:b/>
                <w:bCs/>
                <w:spacing w:val="0"/>
                <w:szCs w:val="24"/>
                <w:lang w:eastAsia="en-GB"/>
              </w:rPr>
            </w:pPr>
            <w:r>
              <w:rPr>
                <w:rFonts w:ascii="Calibri" w:eastAsia="Times New Roman" w:hAnsi="Calibri" w:cs="Calibri"/>
                <w:b/>
                <w:bCs/>
                <w:spacing w:val="0"/>
                <w:szCs w:val="24"/>
                <w:lang w:eastAsia="en-GB"/>
              </w:rPr>
              <w:t xml:space="preserve">               </w:t>
            </w:r>
            <w:r w:rsidRPr="00F5169F">
              <w:rPr>
                <w:rFonts w:ascii="Calibri" w:eastAsia="Times New Roman" w:hAnsi="Calibri" w:cs="Calibri"/>
                <w:b/>
                <w:bCs/>
                <w:spacing w:val="0"/>
                <w:szCs w:val="24"/>
                <w:lang w:eastAsia="en-GB"/>
              </w:rPr>
              <w:t>29</w:t>
            </w:r>
          </w:p>
        </w:tc>
        <w:tc>
          <w:tcPr>
            <w:tcW w:w="1417" w:type="dxa"/>
            <w:tcBorders>
              <w:top w:val="nil"/>
              <w:left w:val="nil"/>
              <w:bottom w:val="single" w:sz="6" w:space="0" w:color="auto"/>
              <w:right w:val="nil"/>
            </w:tcBorders>
            <w:shd w:val="clear" w:color="auto" w:fill="FFFFFF"/>
          </w:tcPr>
          <w:p w14:paraId="09162C28" w14:textId="6A5BA8C2" w:rsidR="00590221" w:rsidRPr="00507DC1" w:rsidRDefault="00590221" w:rsidP="006574BA">
            <w:pPr>
              <w:spacing w:before="100" w:beforeAutospacing="1" w:after="100" w:afterAutospacing="1" w:line="240" w:lineRule="auto"/>
              <w:jc w:val="center"/>
              <w:textAlignment w:val="baseline"/>
              <w:rPr>
                <w:rFonts w:ascii="Times New Roman" w:eastAsia="Times New Roman" w:hAnsi="Times New Roman" w:cs="Times New Roman"/>
                <w:spacing w:val="0"/>
                <w:szCs w:val="24"/>
                <w:lang w:eastAsia="en-GB"/>
              </w:rPr>
            </w:pPr>
          </w:p>
        </w:tc>
        <w:tc>
          <w:tcPr>
            <w:tcW w:w="3826" w:type="dxa"/>
            <w:tcBorders>
              <w:top w:val="nil"/>
              <w:left w:val="nil"/>
              <w:bottom w:val="single" w:sz="6" w:space="0" w:color="auto"/>
              <w:right w:val="nil"/>
            </w:tcBorders>
            <w:shd w:val="clear" w:color="auto" w:fill="FFFFFF"/>
          </w:tcPr>
          <w:p w14:paraId="32A89D86" w14:textId="17DA3399" w:rsidR="00590221" w:rsidRPr="00E870AA" w:rsidRDefault="00590221" w:rsidP="006574BA">
            <w:pPr>
              <w:spacing w:before="100" w:beforeAutospacing="1" w:after="100" w:afterAutospacing="1" w:line="240" w:lineRule="auto"/>
              <w:textAlignment w:val="baseline"/>
              <w:rPr>
                <w:rFonts w:asciiTheme="majorHAnsi" w:eastAsia="Times New Roman" w:hAnsiTheme="majorHAnsi" w:cstheme="majorHAnsi"/>
                <w:spacing w:val="0"/>
                <w:sz w:val="20"/>
                <w:szCs w:val="20"/>
                <w:lang w:eastAsia="en-GB"/>
              </w:rPr>
            </w:pPr>
            <w:r w:rsidRPr="00590221">
              <w:rPr>
                <w:rStyle w:val="Hipervnculo"/>
                <w:sz w:val="18"/>
                <w:szCs w:val="18"/>
                <w:shd w:val="clear" w:color="auto" w:fill="FFFFFF"/>
              </w:rPr>
              <w:t>https://transparencia.org.es/seminario-la-transparencia-de-la-titularidad-real-en-espana-</w:t>
            </w:r>
            <w:r w:rsidRPr="00590221">
              <w:rPr>
                <w:rStyle w:val="Hipervnculo"/>
                <w:sz w:val="18"/>
                <w:szCs w:val="18"/>
                <w:shd w:val="clear" w:color="auto" w:fill="FFFFFF"/>
              </w:rPr>
              <w:lastRenderedPageBreak/>
              <w:t>hacia-un-registro-nacional-de-titulares-reales-transparente-y-efectivo/</w:t>
            </w:r>
          </w:p>
        </w:tc>
      </w:tr>
    </w:tbl>
    <w:p w14:paraId="3860690A" w14:textId="77777777" w:rsidR="00590221" w:rsidRPr="00507DC1" w:rsidRDefault="00590221" w:rsidP="00590221">
      <w:pPr>
        <w:spacing w:before="100" w:beforeAutospacing="1" w:after="100" w:afterAutospacing="1" w:line="240" w:lineRule="auto"/>
        <w:jc w:val="both"/>
        <w:textAlignment w:val="baseline"/>
        <w:rPr>
          <w:rFonts w:ascii="Times New Roman" w:eastAsia="Times New Roman" w:hAnsi="Times New Roman" w:cs="Times New Roman"/>
          <w:spacing w:val="0"/>
          <w:szCs w:val="24"/>
          <w:lang w:eastAsia="en-GB"/>
        </w:rPr>
      </w:pPr>
      <w:r w:rsidRPr="00507DC1">
        <w:rPr>
          <w:rFonts w:ascii="Calibri" w:eastAsia="Times New Roman" w:hAnsi="Calibri" w:cs="Calibri"/>
          <w:spacing w:val="0"/>
          <w:szCs w:val="24"/>
          <w:lang w:eastAsia="en-GB"/>
        </w:rPr>
        <w:lastRenderedPageBreak/>
        <w:t> </w:t>
      </w:r>
    </w:p>
    <w:p w14:paraId="0D0F4C4B" w14:textId="77777777" w:rsidR="00EC0CDF" w:rsidRDefault="00EC0CDF" w:rsidP="00EC0CDF">
      <w:pPr>
        <w:rPr>
          <w:rFonts w:asciiTheme="majorHAnsi" w:eastAsiaTheme="majorEastAsia" w:hAnsiTheme="majorHAnsi" w:cstheme="majorBidi"/>
          <w:b/>
          <w:noProof/>
          <w:color w:val="525E72" w:themeColor="accent5"/>
          <w:szCs w:val="20"/>
        </w:rPr>
      </w:pPr>
      <w:r w:rsidRPr="003F1287">
        <w:rPr>
          <w:rFonts w:asciiTheme="majorHAnsi" w:eastAsiaTheme="majorEastAsia" w:hAnsiTheme="majorHAnsi" w:cstheme="majorBidi"/>
          <w:b/>
          <w:noProof/>
          <w:color w:val="525E72" w:themeColor="accent5"/>
          <w:szCs w:val="20"/>
        </w:rPr>
        <w:t>Communication during and after the event</w:t>
      </w:r>
    </w:p>
    <w:p w14:paraId="1EEE9CAF" w14:textId="7381F1E6" w:rsidR="00EC0CDF" w:rsidRPr="00590221" w:rsidRDefault="00EC0CDF" w:rsidP="00EC0CDF">
      <w:pPr>
        <w:jc w:val="both"/>
      </w:pPr>
      <w:r>
        <w:t xml:space="preserve">As the event was conceived as an </w:t>
      </w:r>
      <w:r w:rsidR="00590221">
        <w:t>open event</w:t>
      </w:r>
      <w:r>
        <w:t>, the event was broadcast</w:t>
      </w:r>
      <w:r w:rsidR="00981BE7">
        <w:t>ed</w:t>
      </w:r>
      <w:r>
        <w:t xml:space="preserve"> both on Teams, on </w:t>
      </w:r>
      <w:r w:rsidR="00981BE7">
        <w:t xml:space="preserve">TI Spain’s </w:t>
      </w:r>
      <w:r>
        <w:t xml:space="preserve">YouTube channel </w:t>
      </w:r>
      <w:r w:rsidRPr="00812167">
        <w:t xml:space="preserve">and on the </w:t>
      </w:r>
      <w:r w:rsidR="00590221" w:rsidRPr="00812167">
        <w:t>YouTube</w:t>
      </w:r>
      <w:r w:rsidRPr="00812167">
        <w:t xml:space="preserve"> channel of the </w:t>
      </w:r>
      <w:proofErr w:type="spellStart"/>
      <w:r w:rsidRPr="008356D5">
        <w:rPr>
          <w:i/>
        </w:rPr>
        <w:t>Colegio</w:t>
      </w:r>
      <w:proofErr w:type="spellEnd"/>
      <w:r w:rsidRPr="008356D5">
        <w:rPr>
          <w:i/>
        </w:rPr>
        <w:t xml:space="preserve"> de </w:t>
      </w:r>
      <w:proofErr w:type="spellStart"/>
      <w:r w:rsidRPr="008356D5">
        <w:rPr>
          <w:i/>
        </w:rPr>
        <w:t>Registradores</w:t>
      </w:r>
      <w:proofErr w:type="spellEnd"/>
      <w:r>
        <w:t xml:space="preserve">. In addition, </w:t>
      </w:r>
      <w:r w:rsidR="00981BE7">
        <w:t xml:space="preserve">the event was promoted through </w:t>
      </w:r>
      <w:r>
        <w:t xml:space="preserve">social media </w:t>
      </w:r>
      <w:r w:rsidR="00981BE7">
        <w:t xml:space="preserve">posts covering </w:t>
      </w:r>
      <w:r>
        <w:t xml:space="preserve">the </w:t>
      </w:r>
      <w:proofErr w:type="gramStart"/>
      <w:r>
        <w:t xml:space="preserve">presentations </w:t>
      </w:r>
      <w:r w:rsidR="00981BE7">
        <w:t xml:space="preserve"> with</w:t>
      </w:r>
      <w:proofErr w:type="gramEnd"/>
      <w:r w:rsidR="00981BE7">
        <w:t xml:space="preserve"> </w:t>
      </w:r>
      <w:r w:rsidR="003F09FD">
        <w:t>flyers</w:t>
      </w:r>
      <w:r w:rsidR="00981BE7">
        <w:t xml:space="preserve">, highlights  and </w:t>
      </w:r>
      <w:r>
        <w:t xml:space="preserve">quotes from the speakers. </w:t>
      </w:r>
      <w:r w:rsidR="003F09FD" w:rsidRPr="003F09FD">
        <w:t>Folders with the project design, letterheads with the project design and the conference program were printed and distributed among the attendees and speakers. Simultaneous translation and interpretation from English-Spanish and Spanish-English was also provided.</w:t>
      </w:r>
    </w:p>
    <w:p w14:paraId="42FDAB55" w14:textId="7B1CBAE4" w:rsidR="00EC0CDF" w:rsidRDefault="00EC0CDF" w:rsidP="00EC0CDF">
      <w:pPr>
        <w:jc w:val="both"/>
      </w:pPr>
      <w:r>
        <w:t>After the event, the recording</w:t>
      </w:r>
      <w:r w:rsidR="00981BE7">
        <w:t xml:space="preserve"> of the event</w:t>
      </w:r>
      <w:r>
        <w:t xml:space="preserve"> was uploaded </w:t>
      </w:r>
      <w:r w:rsidR="00981BE7">
        <w:t xml:space="preserve">on </w:t>
      </w:r>
      <w:r w:rsidR="00590221">
        <w:t>YouTube</w:t>
      </w:r>
      <w:r>
        <w:t xml:space="preserve"> channel, and a press release was published that focused on communicating the contributions and highlighting the main conclusions of the seminar</w:t>
      </w:r>
      <w:r w:rsidR="002C047A">
        <w:t xml:space="preserve"> (see Annex V: Media outreach)</w:t>
      </w:r>
      <w:r>
        <w:t xml:space="preserve">. </w:t>
      </w:r>
    </w:p>
    <w:p w14:paraId="18A2B9D7" w14:textId="0A9F0627" w:rsidR="00EC0CDF" w:rsidRDefault="00EC0CDF" w:rsidP="00EC0CDF">
      <w:pPr>
        <w:jc w:val="both"/>
      </w:pPr>
      <w:r>
        <w:t xml:space="preserve">These materials have been published on </w:t>
      </w:r>
      <w:r w:rsidR="00590221" w:rsidRPr="00590221">
        <w:t xml:space="preserve">TI Spain’s website, </w:t>
      </w:r>
      <w:r>
        <w:t>social networks and newsletter</w:t>
      </w:r>
      <w:r w:rsidR="00590221">
        <w:t>.</w:t>
      </w:r>
    </w:p>
    <w:p w14:paraId="35C03E67" w14:textId="77777777" w:rsidR="00EC0CDF" w:rsidRDefault="00EC0CDF" w:rsidP="00EC0CDF"/>
    <w:tbl>
      <w:tblPr>
        <w:tblW w:w="0" w:type="auto"/>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418"/>
        <w:gridCol w:w="2977"/>
        <w:gridCol w:w="1417"/>
        <w:gridCol w:w="3826"/>
      </w:tblGrid>
      <w:tr w:rsidR="00EC0CDF" w:rsidRPr="00507DC1" w14:paraId="41698FC9" w14:textId="77777777" w:rsidTr="006574BA">
        <w:tc>
          <w:tcPr>
            <w:tcW w:w="1418" w:type="dxa"/>
            <w:tcBorders>
              <w:top w:val="nil"/>
              <w:left w:val="nil"/>
              <w:bottom w:val="nil"/>
              <w:right w:val="nil"/>
            </w:tcBorders>
            <w:shd w:val="clear" w:color="auto" w:fill="522A68"/>
            <w:hideMark/>
          </w:tcPr>
          <w:p w14:paraId="2B26D255" w14:textId="77777777" w:rsidR="00EC0CDF" w:rsidRPr="00507DC1" w:rsidRDefault="00EC0CDF" w:rsidP="006574BA">
            <w:pPr>
              <w:spacing w:before="100" w:beforeAutospacing="1" w:after="100" w:afterAutospacing="1" w:line="240" w:lineRule="auto"/>
              <w:textAlignment w:val="baseline"/>
              <w:rPr>
                <w:rFonts w:ascii="Times New Roman" w:eastAsia="Times New Roman" w:hAnsi="Times New Roman" w:cs="Times New Roman"/>
                <w:b/>
                <w:bCs/>
                <w:color w:val="FFFFFF"/>
                <w:spacing w:val="0"/>
                <w:szCs w:val="24"/>
                <w:lang w:eastAsia="en-GB"/>
              </w:rPr>
            </w:pPr>
            <w:r w:rsidRPr="00507DC1">
              <w:rPr>
                <w:rFonts w:ascii="Calibri" w:eastAsia="Times New Roman" w:hAnsi="Calibri" w:cs="Calibri"/>
                <w:b/>
                <w:bCs/>
                <w:color w:val="FFFFFF"/>
                <w:spacing w:val="0"/>
                <w:szCs w:val="24"/>
                <w:lang w:eastAsia="en-GB"/>
              </w:rPr>
              <w:t>Channel </w:t>
            </w:r>
          </w:p>
        </w:tc>
        <w:tc>
          <w:tcPr>
            <w:tcW w:w="2977" w:type="dxa"/>
            <w:tcBorders>
              <w:top w:val="nil"/>
              <w:left w:val="nil"/>
              <w:bottom w:val="nil"/>
              <w:right w:val="nil"/>
            </w:tcBorders>
            <w:shd w:val="clear" w:color="auto" w:fill="522A68"/>
            <w:hideMark/>
          </w:tcPr>
          <w:p w14:paraId="0B5FC359" w14:textId="77777777" w:rsidR="00EC0CDF" w:rsidRPr="00507DC1" w:rsidRDefault="00EC0CDF" w:rsidP="006574BA">
            <w:pPr>
              <w:spacing w:before="100" w:beforeAutospacing="1" w:after="100" w:afterAutospacing="1" w:line="240" w:lineRule="auto"/>
              <w:jc w:val="center"/>
              <w:textAlignment w:val="baseline"/>
              <w:rPr>
                <w:rFonts w:ascii="Times New Roman" w:eastAsia="Times New Roman" w:hAnsi="Times New Roman" w:cs="Times New Roman"/>
                <w:b/>
                <w:bCs/>
                <w:color w:val="FFFFFF"/>
                <w:spacing w:val="0"/>
                <w:szCs w:val="24"/>
                <w:lang w:eastAsia="en-GB"/>
              </w:rPr>
            </w:pPr>
            <w:r w:rsidRPr="00507DC1">
              <w:rPr>
                <w:rFonts w:ascii="Calibri" w:eastAsia="Times New Roman" w:hAnsi="Calibri" w:cs="Calibri"/>
                <w:b/>
                <w:bCs/>
                <w:color w:val="FFFFFF"/>
                <w:spacing w:val="0"/>
                <w:szCs w:val="24"/>
                <w:lang w:eastAsia="en-GB"/>
              </w:rPr>
              <w:t>Total impressions </w:t>
            </w:r>
          </w:p>
        </w:tc>
        <w:tc>
          <w:tcPr>
            <w:tcW w:w="1417" w:type="dxa"/>
            <w:tcBorders>
              <w:top w:val="nil"/>
              <w:left w:val="nil"/>
              <w:bottom w:val="nil"/>
              <w:right w:val="nil"/>
            </w:tcBorders>
            <w:shd w:val="clear" w:color="auto" w:fill="522A68"/>
            <w:hideMark/>
          </w:tcPr>
          <w:p w14:paraId="73D5F735" w14:textId="77777777" w:rsidR="00EC0CDF" w:rsidRPr="00507DC1" w:rsidRDefault="00EC0CDF" w:rsidP="006574BA">
            <w:pPr>
              <w:spacing w:before="100" w:beforeAutospacing="1" w:after="100" w:afterAutospacing="1" w:line="240" w:lineRule="auto"/>
              <w:jc w:val="center"/>
              <w:textAlignment w:val="baseline"/>
              <w:rPr>
                <w:rFonts w:ascii="Times New Roman" w:eastAsia="Times New Roman" w:hAnsi="Times New Roman" w:cs="Times New Roman"/>
                <w:b/>
                <w:bCs/>
                <w:color w:val="FFFFFF"/>
                <w:spacing w:val="0"/>
                <w:szCs w:val="24"/>
                <w:lang w:eastAsia="en-GB"/>
              </w:rPr>
            </w:pPr>
            <w:r w:rsidRPr="00507DC1">
              <w:rPr>
                <w:rFonts w:ascii="Calibri" w:eastAsia="Times New Roman" w:hAnsi="Calibri" w:cs="Calibri"/>
                <w:b/>
                <w:bCs/>
                <w:color w:val="FFFFFF"/>
                <w:spacing w:val="0"/>
                <w:szCs w:val="24"/>
                <w:lang w:eastAsia="en-GB"/>
              </w:rPr>
              <w:t>Interactions </w:t>
            </w:r>
          </w:p>
        </w:tc>
        <w:tc>
          <w:tcPr>
            <w:tcW w:w="3826" w:type="dxa"/>
            <w:tcBorders>
              <w:top w:val="nil"/>
              <w:left w:val="nil"/>
              <w:bottom w:val="nil"/>
              <w:right w:val="nil"/>
            </w:tcBorders>
            <w:shd w:val="clear" w:color="auto" w:fill="522A68"/>
            <w:hideMark/>
          </w:tcPr>
          <w:p w14:paraId="7279B033" w14:textId="77777777" w:rsidR="00EC0CDF" w:rsidRPr="00507DC1" w:rsidRDefault="00EC0CDF" w:rsidP="006574BA">
            <w:pPr>
              <w:spacing w:before="100" w:beforeAutospacing="1" w:after="100" w:afterAutospacing="1" w:line="240" w:lineRule="auto"/>
              <w:textAlignment w:val="baseline"/>
              <w:rPr>
                <w:rFonts w:ascii="Times New Roman" w:eastAsia="Times New Roman" w:hAnsi="Times New Roman" w:cs="Times New Roman"/>
                <w:b/>
                <w:bCs/>
                <w:color w:val="FFFFFF"/>
                <w:spacing w:val="0"/>
                <w:szCs w:val="24"/>
                <w:lang w:eastAsia="en-GB"/>
              </w:rPr>
            </w:pPr>
            <w:r w:rsidRPr="00507DC1">
              <w:rPr>
                <w:rFonts w:ascii="Calibri" w:eastAsia="Times New Roman" w:hAnsi="Calibri" w:cs="Calibri"/>
                <w:b/>
                <w:bCs/>
                <w:color w:val="FFFFFF"/>
                <w:spacing w:val="0"/>
                <w:szCs w:val="24"/>
                <w:lang w:eastAsia="en-GB"/>
              </w:rPr>
              <w:t>Link </w:t>
            </w:r>
          </w:p>
        </w:tc>
      </w:tr>
      <w:tr w:rsidR="00EC0CDF" w:rsidRPr="006574BA" w14:paraId="63B191AB" w14:textId="77777777" w:rsidTr="006574BA">
        <w:tc>
          <w:tcPr>
            <w:tcW w:w="1418" w:type="dxa"/>
            <w:tcBorders>
              <w:top w:val="nil"/>
              <w:left w:val="nil"/>
              <w:bottom w:val="single" w:sz="6" w:space="0" w:color="auto"/>
              <w:right w:val="nil"/>
            </w:tcBorders>
            <w:shd w:val="clear" w:color="auto" w:fill="FFFFFF"/>
            <w:hideMark/>
          </w:tcPr>
          <w:p w14:paraId="09BDE438" w14:textId="77777777" w:rsidR="00EC0CDF" w:rsidRPr="00507DC1" w:rsidRDefault="00EC0CDF"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507DC1">
              <w:rPr>
                <w:rFonts w:ascii="Calibri" w:eastAsia="Times New Roman" w:hAnsi="Calibri" w:cs="Calibri"/>
                <w:spacing w:val="0"/>
                <w:szCs w:val="24"/>
                <w:lang w:eastAsia="en-GB"/>
              </w:rPr>
              <w:t>Press release </w:t>
            </w:r>
          </w:p>
        </w:tc>
        <w:tc>
          <w:tcPr>
            <w:tcW w:w="2977" w:type="dxa"/>
            <w:tcBorders>
              <w:top w:val="nil"/>
              <w:left w:val="nil"/>
              <w:bottom w:val="single" w:sz="6" w:space="0" w:color="auto"/>
              <w:right w:val="nil"/>
            </w:tcBorders>
            <w:shd w:val="clear" w:color="auto" w:fill="FFFFFF"/>
            <w:hideMark/>
          </w:tcPr>
          <w:p w14:paraId="54E8F5C9" w14:textId="77777777" w:rsidR="00EC0CDF" w:rsidRPr="00507DC1" w:rsidRDefault="00EC0CDF" w:rsidP="006574BA">
            <w:pPr>
              <w:spacing w:before="100" w:beforeAutospacing="1" w:after="100" w:afterAutospacing="1" w:line="240" w:lineRule="auto"/>
              <w:jc w:val="center"/>
              <w:textAlignment w:val="baseline"/>
              <w:rPr>
                <w:rFonts w:ascii="Times New Roman" w:eastAsia="Times New Roman" w:hAnsi="Times New Roman" w:cs="Times New Roman"/>
                <w:spacing w:val="0"/>
                <w:szCs w:val="24"/>
                <w:lang w:eastAsia="en-GB"/>
              </w:rPr>
            </w:pPr>
            <w:r w:rsidRPr="00D4008D">
              <w:rPr>
                <w:rFonts w:ascii="Calibri" w:eastAsia="Times New Roman" w:hAnsi="Calibri" w:cs="Calibri"/>
                <w:spacing w:val="0"/>
                <w:szCs w:val="24"/>
                <w:lang w:eastAsia="en-GB"/>
              </w:rPr>
              <w:t xml:space="preserve">Audience of </w:t>
            </w:r>
            <w:r w:rsidRPr="00275011">
              <w:rPr>
                <w:rFonts w:ascii="Calibri" w:eastAsia="Times New Roman" w:hAnsi="Calibri" w:cs="Calibri"/>
                <w:b/>
                <w:bCs/>
                <w:spacing w:val="0"/>
                <w:szCs w:val="24"/>
                <w:lang w:eastAsia="en-GB"/>
              </w:rPr>
              <w:t>2.5 million</w:t>
            </w:r>
          </w:p>
        </w:tc>
        <w:tc>
          <w:tcPr>
            <w:tcW w:w="1417" w:type="dxa"/>
            <w:tcBorders>
              <w:top w:val="nil"/>
              <w:left w:val="nil"/>
              <w:bottom w:val="single" w:sz="6" w:space="0" w:color="auto"/>
              <w:right w:val="nil"/>
            </w:tcBorders>
            <w:shd w:val="clear" w:color="auto" w:fill="FFFFFF"/>
            <w:hideMark/>
          </w:tcPr>
          <w:p w14:paraId="0829F7C4" w14:textId="77777777" w:rsidR="00EC0CDF" w:rsidRPr="00D07EA0" w:rsidRDefault="00EC0CDF" w:rsidP="006574BA">
            <w:pPr>
              <w:spacing w:before="100" w:beforeAutospacing="1" w:after="100" w:afterAutospacing="1" w:line="240" w:lineRule="auto"/>
              <w:jc w:val="center"/>
              <w:textAlignment w:val="baseline"/>
              <w:rPr>
                <w:rFonts w:ascii="Times New Roman" w:eastAsia="Times New Roman" w:hAnsi="Times New Roman" w:cs="Times New Roman"/>
                <w:b/>
                <w:bCs/>
                <w:spacing w:val="0"/>
                <w:szCs w:val="24"/>
                <w:lang w:eastAsia="en-GB"/>
              </w:rPr>
            </w:pPr>
            <w:r w:rsidRPr="00D07EA0">
              <w:rPr>
                <w:rFonts w:ascii="Calibri" w:eastAsia="Times New Roman" w:hAnsi="Calibri" w:cs="Calibri"/>
                <w:b/>
                <w:bCs/>
                <w:spacing w:val="0"/>
                <w:szCs w:val="24"/>
                <w:lang w:eastAsia="en-GB"/>
              </w:rPr>
              <w:t>17</w:t>
            </w:r>
            <w:r w:rsidRPr="00D07EA0">
              <w:rPr>
                <w:rStyle w:val="Refdenotaalpie"/>
                <w:rFonts w:ascii="Calibri" w:eastAsia="Times New Roman" w:hAnsi="Calibri" w:cs="Calibri"/>
                <w:b w:val="0"/>
                <w:bCs/>
                <w:spacing w:val="0"/>
                <w:szCs w:val="24"/>
                <w:lang w:eastAsia="en-GB"/>
              </w:rPr>
              <w:footnoteReference w:id="3"/>
            </w:r>
            <w:r w:rsidRPr="00D07EA0">
              <w:rPr>
                <w:rFonts w:ascii="Calibri" w:eastAsia="Times New Roman" w:hAnsi="Calibri" w:cs="Calibri"/>
                <w:b/>
                <w:bCs/>
                <w:spacing w:val="0"/>
                <w:szCs w:val="24"/>
                <w:lang w:eastAsia="en-GB"/>
              </w:rPr>
              <w:t xml:space="preserve">  </w:t>
            </w:r>
          </w:p>
        </w:tc>
        <w:tc>
          <w:tcPr>
            <w:tcW w:w="3826" w:type="dxa"/>
            <w:tcBorders>
              <w:top w:val="nil"/>
              <w:left w:val="nil"/>
              <w:bottom w:val="single" w:sz="6" w:space="0" w:color="auto"/>
              <w:right w:val="nil"/>
            </w:tcBorders>
            <w:shd w:val="clear" w:color="auto" w:fill="FFFFFF"/>
            <w:hideMark/>
          </w:tcPr>
          <w:p w14:paraId="4D12C237" w14:textId="77777777" w:rsidR="00EC0CDF" w:rsidRPr="00C911F8" w:rsidRDefault="006574BA"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hyperlink r:id="rId34" w:history="1">
              <w:r w:rsidR="00EC0CDF" w:rsidRPr="00590221">
                <w:rPr>
                  <w:rStyle w:val="Hipervnculo"/>
                  <w:rFonts w:asciiTheme="majorHAnsi" w:hAnsiTheme="majorHAnsi" w:cstheme="majorHAnsi"/>
                  <w:sz w:val="20"/>
                  <w:szCs w:val="20"/>
                  <w:shd w:val="clear" w:color="auto" w:fill="FFFFFF"/>
                  <w:lang w:val="fr-FR"/>
                </w:rPr>
                <w:t>2022_09_27_NOTA-DE-PRENSA-EVENTO-BOT.pdf (transparencia.org.es)</w:t>
              </w:r>
            </w:hyperlink>
          </w:p>
        </w:tc>
      </w:tr>
      <w:tr w:rsidR="00EC0CDF" w:rsidRPr="00507DC1" w14:paraId="6DC5A69A" w14:textId="77777777" w:rsidTr="006574BA">
        <w:tc>
          <w:tcPr>
            <w:tcW w:w="1418" w:type="dxa"/>
            <w:tcBorders>
              <w:top w:val="nil"/>
              <w:left w:val="nil"/>
              <w:bottom w:val="single" w:sz="6" w:space="0" w:color="auto"/>
              <w:right w:val="nil"/>
            </w:tcBorders>
            <w:shd w:val="clear" w:color="auto" w:fill="FFFFFF"/>
            <w:hideMark/>
          </w:tcPr>
          <w:p w14:paraId="2E2E3739" w14:textId="77777777" w:rsidR="00EC0CDF" w:rsidRPr="00507DC1" w:rsidRDefault="00EC0CDF"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507DC1">
              <w:rPr>
                <w:rFonts w:ascii="Calibri" w:eastAsia="Times New Roman" w:hAnsi="Calibri" w:cs="Calibri"/>
                <w:spacing w:val="0"/>
                <w:szCs w:val="24"/>
                <w:lang w:eastAsia="en-GB"/>
              </w:rPr>
              <w:t>Twitter </w:t>
            </w:r>
          </w:p>
        </w:tc>
        <w:tc>
          <w:tcPr>
            <w:tcW w:w="2977" w:type="dxa"/>
            <w:tcBorders>
              <w:top w:val="nil"/>
              <w:left w:val="nil"/>
              <w:bottom w:val="single" w:sz="6" w:space="0" w:color="auto"/>
              <w:right w:val="nil"/>
            </w:tcBorders>
            <w:shd w:val="clear" w:color="auto" w:fill="FFFFFF"/>
            <w:hideMark/>
          </w:tcPr>
          <w:p w14:paraId="3E0940FA" w14:textId="3415C6D0" w:rsidR="00EC0CDF" w:rsidRPr="00275011" w:rsidRDefault="00D07EA0" w:rsidP="006574BA">
            <w:pPr>
              <w:spacing w:before="100" w:beforeAutospacing="1" w:after="100" w:afterAutospacing="1" w:line="240" w:lineRule="auto"/>
              <w:jc w:val="center"/>
              <w:textAlignment w:val="baseline"/>
              <w:rPr>
                <w:rFonts w:ascii="Times New Roman" w:eastAsia="Times New Roman" w:hAnsi="Times New Roman" w:cs="Times New Roman"/>
                <w:b/>
                <w:bCs/>
                <w:spacing w:val="0"/>
                <w:szCs w:val="24"/>
                <w:lang w:eastAsia="en-GB"/>
              </w:rPr>
            </w:pPr>
            <w:r>
              <w:rPr>
                <w:rFonts w:ascii="Calibri" w:eastAsia="Times New Roman" w:hAnsi="Calibri" w:cs="Calibri"/>
                <w:b/>
                <w:bCs/>
                <w:spacing w:val="0"/>
                <w:szCs w:val="24"/>
                <w:lang w:eastAsia="en-GB"/>
              </w:rPr>
              <w:t>3141</w:t>
            </w:r>
            <w:r w:rsidR="00EC0CDF" w:rsidRPr="00275011">
              <w:rPr>
                <w:rFonts w:ascii="Calibri" w:eastAsia="Times New Roman" w:hAnsi="Calibri" w:cs="Calibri"/>
                <w:b/>
                <w:bCs/>
                <w:spacing w:val="0"/>
                <w:szCs w:val="24"/>
                <w:lang w:eastAsia="en-GB"/>
              </w:rPr>
              <w:t> </w:t>
            </w:r>
          </w:p>
        </w:tc>
        <w:tc>
          <w:tcPr>
            <w:tcW w:w="1417" w:type="dxa"/>
            <w:tcBorders>
              <w:top w:val="nil"/>
              <w:left w:val="nil"/>
              <w:bottom w:val="single" w:sz="6" w:space="0" w:color="auto"/>
              <w:right w:val="nil"/>
            </w:tcBorders>
            <w:shd w:val="clear" w:color="auto" w:fill="FFFFFF"/>
            <w:hideMark/>
          </w:tcPr>
          <w:p w14:paraId="040E844D" w14:textId="2890786B" w:rsidR="00EC0CDF" w:rsidRPr="00D07EA0" w:rsidRDefault="00D07EA0" w:rsidP="006574BA">
            <w:pPr>
              <w:spacing w:before="100" w:beforeAutospacing="1" w:after="100" w:afterAutospacing="1" w:line="240" w:lineRule="auto"/>
              <w:jc w:val="center"/>
              <w:textAlignment w:val="baseline"/>
              <w:rPr>
                <w:rFonts w:ascii="Times New Roman" w:eastAsia="Times New Roman" w:hAnsi="Times New Roman" w:cs="Times New Roman"/>
                <w:b/>
                <w:bCs/>
                <w:spacing w:val="0"/>
                <w:szCs w:val="24"/>
                <w:lang w:eastAsia="en-GB"/>
              </w:rPr>
            </w:pPr>
            <w:r w:rsidRPr="00D07EA0">
              <w:rPr>
                <w:rFonts w:ascii="Calibri" w:eastAsia="Times New Roman" w:hAnsi="Calibri" w:cs="Calibri"/>
                <w:b/>
                <w:bCs/>
                <w:spacing w:val="0"/>
                <w:szCs w:val="24"/>
                <w:lang w:eastAsia="en-GB"/>
              </w:rPr>
              <w:t>94</w:t>
            </w:r>
            <w:r w:rsidR="00EC0CDF" w:rsidRPr="00D07EA0">
              <w:rPr>
                <w:rFonts w:ascii="Calibri" w:eastAsia="Times New Roman" w:hAnsi="Calibri" w:cs="Calibri"/>
                <w:b/>
                <w:bCs/>
                <w:spacing w:val="0"/>
                <w:szCs w:val="24"/>
                <w:lang w:eastAsia="en-GB"/>
              </w:rPr>
              <w:t> </w:t>
            </w:r>
          </w:p>
        </w:tc>
        <w:tc>
          <w:tcPr>
            <w:tcW w:w="3826" w:type="dxa"/>
            <w:tcBorders>
              <w:top w:val="nil"/>
              <w:left w:val="nil"/>
              <w:bottom w:val="single" w:sz="6" w:space="0" w:color="auto"/>
              <w:right w:val="nil"/>
            </w:tcBorders>
            <w:shd w:val="clear" w:color="auto" w:fill="FFFFFF"/>
            <w:hideMark/>
          </w:tcPr>
          <w:p w14:paraId="62D939F8" w14:textId="17455ACC" w:rsidR="00EC0CDF" w:rsidRPr="00581100" w:rsidRDefault="006574BA" w:rsidP="00581100">
            <w:pPr>
              <w:spacing w:before="100" w:beforeAutospacing="1" w:after="100" w:afterAutospacing="1" w:line="240" w:lineRule="auto"/>
              <w:textAlignment w:val="baseline"/>
              <w:rPr>
                <w:color w:val="000000"/>
                <w:sz w:val="20"/>
                <w:szCs w:val="20"/>
                <w:shd w:val="clear" w:color="auto" w:fill="FFFFFF"/>
              </w:rPr>
            </w:pPr>
            <w:hyperlink r:id="rId35" w:history="1">
              <w:r w:rsidR="00581100" w:rsidRPr="00581100">
                <w:rPr>
                  <w:rStyle w:val="Hipervnculo"/>
                  <w:sz w:val="20"/>
                  <w:szCs w:val="20"/>
                  <w:shd w:val="clear" w:color="auto" w:fill="FFFFFF"/>
                </w:rPr>
                <w:t>https://twitter.com/TISpain/status/1573213848341041152?s=20&amp;t=ONbv1oJFb7nmkL8LTGuggQ</w:t>
              </w:r>
            </w:hyperlink>
          </w:p>
          <w:p w14:paraId="0CB8579D" w14:textId="20730445" w:rsidR="00581100" w:rsidRPr="00581100" w:rsidRDefault="006574BA" w:rsidP="00581100">
            <w:pPr>
              <w:spacing w:before="100" w:beforeAutospacing="1" w:after="100" w:afterAutospacing="1" w:line="240" w:lineRule="auto"/>
              <w:textAlignment w:val="baseline"/>
              <w:rPr>
                <w:color w:val="000000"/>
                <w:sz w:val="20"/>
                <w:szCs w:val="20"/>
                <w:shd w:val="clear" w:color="auto" w:fill="FFFFFF"/>
              </w:rPr>
            </w:pPr>
            <w:hyperlink r:id="rId36" w:history="1">
              <w:r w:rsidR="00581100" w:rsidRPr="00581100">
                <w:rPr>
                  <w:rStyle w:val="Hipervnculo"/>
                  <w:sz w:val="20"/>
                  <w:szCs w:val="20"/>
                  <w:shd w:val="clear" w:color="auto" w:fill="FFFFFF"/>
                </w:rPr>
                <w:t>https://twitter.com/Registrador_es/status/1573213590383104000?s=20&amp;t=ONbv1oJFb7nmkL8LTGuggQ</w:t>
              </w:r>
            </w:hyperlink>
          </w:p>
          <w:p w14:paraId="6EF887A7" w14:textId="7AEE1E7D"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37" w:history="1">
              <w:r w:rsidR="00581100" w:rsidRPr="00581100">
                <w:rPr>
                  <w:rStyle w:val="Hipervnculo"/>
                  <w:sz w:val="20"/>
                  <w:szCs w:val="20"/>
                  <w:shd w:val="clear" w:color="auto" w:fill="FFFFFF"/>
                </w:rPr>
                <w:t>https://twitter.com/TISpain/status/1573216650832318465?s=20&amp;t=ONbv1oJFb7nmkL8LTGuggQ</w:t>
              </w:r>
            </w:hyperlink>
          </w:p>
          <w:p w14:paraId="627CF57D" w14:textId="51622759"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38" w:history="1">
              <w:r w:rsidR="00581100" w:rsidRPr="00581100">
                <w:rPr>
                  <w:rStyle w:val="Hipervnculo"/>
                  <w:sz w:val="20"/>
                  <w:szCs w:val="20"/>
                  <w:shd w:val="clear" w:color="auto" w:fill="FFFFFF"/>
                </w:rPr>
                <w:t>https://twitter.com/TISpain/status/1573223495164891136?s=20&amp;t=ONbv1oJFb7nmkL8LTGuggQ</w:t>
              </w:r>
            </w:hyperlink>
          </w:p>
          <w:p w14:paraId="7623DDF9" w14:textId="28E0AE7C"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39" w:history="1">
              <w:r w:rsidR="00581100" w:rsidRPr="00581100">
                <w:rPr>
                  <w:rStyle w:val="Hipervnculo"/>
                  <w:sz w:val="20"/>
                  <w:szCs w:val="20"/>
                  <w:shd w:val="clear" w:color="auto" w:fill="FFFFFF"/>
                </w:rPr>
                <w:t>https://twitter.com/TISpain/status/1573223500298567680?s=20&amp;t=ONbv1oJFb7nmkL8LTGuggQ</w:t>
              </w:r>
            </w:hyperlink>
          </w:p>
          <w:p w14:paraId="0E810E1C" w14:textId="62F2FB1C"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40" w:history="1">
              <w:r w:rsidR="00581100" w:rsidRPr="00581100">
                <w:rPr>
                  <w:rStyle w:val="Hipervnculo"/>
                  <w:sz w:val="20"/>
                  <w:szCs w:val="20"/>
                  <w:shd w:val="clear" w:color="auto" w:fill="FFFFFF"/>
                </w:rPr>
                <w:t>https://twitter.com/TISpain/status/1573230528664305664?s=20&amp;t=ONbv1oJFb7nmkL8LTGuggQ</w:t>
              </w:r>
            </w:hyperlink>
          </w:p>
          <w:p w14:paraId="58C0D08D" w14:textId="08990B8A"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41" w:history="1">
              <w:r w:rsidR="00581100" w:rsidRPr="00581100">
                <w:rPr>
                  <w:rStyle w:val="Hipervnculo"/>
                  <w:sz w:val="20"/>
                  <w:szCs w:val="20"/>
                  <w:shd w:val="clear" w:color="auto" w:fill="FFFFFF"/>
                </w:rPr>
                <w:t>https://twitter.com/TISpain/status/1573230534360453122?s=20&amp;t=ONbv1oJFb7nmkL8LTGuggQ</w:t>
              </w:r>
            </w:hyperlink>
          </w:p>
          <w:p w14:paraId="7B108CEA" w14:textId="490C10FB"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42" w:history="1">
              <w:r w:rsidR="00581100" w:rsidRPr="00581100">
                <w:rPr>
                  <w:rStyle w:val="Hipervnculo"/>
                  <w:sz w:val="20"/>
                  <w:szCs w:val="20"/>
                  <w:shd w:val="clear" w:color="auto" w:fill="FFFFFF"/>
                </w:rPr>
                <w:t>https://twitter.com/TISpain/status/1573232558619459584?s=20&amp;t=ONbv1oJFb7nmkL8LTGuggQ</w:t>
              </w:r>
            </w:hyperlink>
          </w:p>
          <w:p w14:paraId="0EF78429" w14:textId="54CBB906"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43" w:history="1">
              <w:r w:rsidR="00581100" w:rsidRPr="00581100">
                <w:rPr>
                  <w:rStyle w:val="Hipervnculo"/>
                  <w:sz w:val="20"/>
                  <w:szCs w:val="20"/>
                  <w:shd w:val="clear" w:color="auto" w:fill="FFFFFF"/>
                </w:rPr>
                <w:t>https://twitter.com/TISpain/status/1573232563963011073?s=20&amp;t=ONbv1oJFb7nmkL8LTGuggQ</w:t>
              </w:r>
            </w:hyperlink>
          </w:p>
          <w:p w14:paraId="53C1F78F" w14:textId="461CC684"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44" w:history="1">
              <w:r w:rsidR="00581100" w:rsidRPr="00581100">
                <w:rPr>
                  <w:rStyle w:val="Hipervnculo"/>
                  <w:sz w:val="20"/>
                  <w:szCs w:val="20"/>
                  <w:shd w:val="clear" w:color="auto" w:fill="FFFFFF"/>
                </w:rPr>
                <w:t>https://twitter.com/TISpain/status/1573235500214886400?s=20&amp;t=ONbv1oJFb7nmkL8LTGuggQ</w:t>
              </w:r>
            </w:hyperlink>
          </w:p>
          <w:p w14:paraId="54D5E13C" w14:textId="1D980DC2"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45" w:history="1">
              <w:r w:rsidR="00581100" w:rsidRPr="00581100">
                <w:rPr>
                  <w:rStyle w:val="Hipervnculo"/>
                  <w:sz w:val="20"/>
                  <w:szCs w:val="20"/>
                  <w:shd w:val="clear" w:color="auto" w:fill="FFFFFF"/>
                </w:rPr>
                <w:t>https://twitter.com/TISpain/status/1573235502467190787?s=20&amp;t=ONbv1oJFb7nmkL8LTGuggQ</w:t>
              </w:r>
            </w:hyperlink>
          </w:p>
          <w:p w14:paraId="30EC4EEF" w14:textId="24F6E5D8"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46" w:history="1">
              <w:r w:rsidR="00581100" w:rsidRPr="00581100">
                <w:rPr>
                  <w:rStyle w:val="Hipervnculo"/>
                  <w:sz w:val="20"/>
                  <w:szCs w:val="20"/>
                  <w:shd w:val="clear" w:color="auto" w:fill="FFFFFF"/>
                </w:rPr>
                <w:t>https://twitter.com/TISpain/status/1573246618840993792?s=20&amp;t=ONbv1oJFb7nmkL8LTGuggQ</w:t>
              </w:r>
            </w:hyperlink>
          </w:p>
          <w:p w14:paraId="35251BC2" w14:textId="0AC6FFB2"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47" w:history="1">
              <w:r w:rsidR="00581100" w:rsidRPr="00581100">
                <w:rPr>
                  <w:rStyle w:val="Hipervnculo"/>
                  <w:sz w:val="20"/>
                  <w:szCs w:val="20"/>
                  <w:shd w:val="clear" w:color="auto" w:fill="FFFFFF"/>
                </w:rPr>
                <w:t>https://twitter.com/TISpain/status/1573252247961608193?s=20&amp;t=ONbv1oJFb7nmkL8LTGuggQ</w:t>
              </w:r>
            </w:hyperlink>
          </w:p>
          <w:p w14:paraId="7F68977E" w14:textId="717D2F71"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48" w:history="1">
              <w:r w:rsidR="00581100" w:rsidRPr="00581100">
                <w:rPr>
                  <w:rStyle w:val="Hipervnculo"/>
                  <w:sz w:val="20"/>
                  <w:szCs w:val="20"/>
                  <w:shd w:val="clear" w:color="auto" w:fill="FFFFFF"/>
                </w:rPr>
                <w:t>https://twitter.com/TISpain/status/1573255245840453633?s=20&amp;t=ONbv1oJFb7nmkL8LTGuggQ</w:t>
              </w:r>
            </w:hyperlink>
          </w:p>
          <w:p w14:paraId="000BB679" w14:textId="7FE94C58"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49" w:history="1">
              <w:r w:rsidR="00581100" w:rsidRPr="00581100">
                <w:rPr>
                  <w:rStyle w:val="Hipervnculo"/>
                  <w:sz w:val="20"/>
                  <w:szCs w:val="20"/>
                  <w:shd w:val="clear" w:color="auto" w:fill="FFFFFF"/>
                </w:rPr>
                <w:t>https://twitter.com/TISpain/status/1573255253050392576?s=20&amp;t=ONbv1oJFb7nmkL8LTGuggQ</w:t>
              </w:r>
            </w:hyperlink>
          </w:p>
          <w:p w14:paraId="7F9492EA" w14:textId="13B3D1C3"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50" w:history="1">
              <w:r w:rsidR="00581100" w:rsidRPr="00581100">
                <w:rPr>
                  <w:rStyle w:val="Hipervnculo"/>
                  <w:sz w:val="20"/>
                  <w:szCs w:val="20"/>
                  <w:shd w:val="clear" w:color="auto" w:fill="FFFFFF"/>
                </w:rPr>
                <w:t>https://twitter.com/TISpain/status/1573255258352009216?s=20&amp;t=ONbv1oJFb7nmkL8LTGuggQ</w:t>
              </w:r>
            </w:hyperlink>
          </w:p>
          <w:p w14:paraId="275B32C1" w14:textId="1EECB580"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51" w:history="1">
              <w:r w:rsidR="00581100" w:rsidRPr="00581100">
                <w:rPr>
                  <w:rStyle w:val="Hipervnculo"/>
                  <w:sz w:val="20"/>
                  <w:szCs w:val="20"/>
                  <w:shd w:val="clear" w:color="auto" w:fill="FFFFFF"/>
                </w:rPr>
                <w:t>https://twitter.com/TISpain/status/1573255258352009216?s=20&amp;t=ONbv1oJFb7nmkL8LTGuggQ</w:t>
              </w:r>
            </w:hyperlink>
          </w:p>
          <w:p w14:paraId="73DAD9EF" w14:textId="1CF327C2"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52" w:history="1">
              <w:r w:rsidR="00581100" w:rsidRPr="00581100">
                <w:rPr>
                  <w:rStyle w:val="Hipervnculo"/>
                  <w:sz w:val="20"/>
                  <w:szCs w:val="20"/>
                  <w:shd w:val="clear" w:color="auto" w:fill="FFFFFF"/>
                </w:rPr>
                <w:t>https://twitter.com/TISpain/status/1573260742316417025?s=20&amp;t=ONbv1oJFb7nmkL8LTGuggQ</w:t>
              </w:r>
            </w:hyperlink>
          </w:p>
          <w:p w14:paraId="60BC8EA8" w14:textId="7AFF1DA5"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53" w:history="1">
              <w:r w:rsidR="00581100" w:rsidRPr="00581100">
                <w:rPr>
                  <w:rStyle w:val="Hipervnculo"/>
                  <w:sz w:val="20"/>
                  <w:szCs w:val="20"/>
                  <w:shd w:val="clear" w:color="auto" w:fill="FFFFFF"/>
                </w:rPr>
                <w:t>https://twitter.com/TISpain/status/1573266580233936896?s=20&amp;t=ONbv1oJFb7nmkL8LTGuggQ</w:t>
              </w:r>
            </w:hyperlink>
          </w:p>
          <w:p w14:paraId="5CF4ED1F" w14:textId="3269DE7E"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54" w:history="1">
              <w:r w:rsidR="00581100" w:rsidRPr="00581100">
                <w:rPr>
                  <w:rStyle w:val="Hipervnculo"/>
                  <w:sz w:val="20"/>
                  <w:szCs w:val="20"/>
                  <w:shd w:val="clear" w:color="auto" w:fill="FFFFFF"/>
                </w:rPr>
                <w:t>https://twitter.com/TISpain/status/1573266584268947456?s=20&amp;t=ONbv1oJFb7nmkL8LTGuggQ</w:t>
              </w:r>
            </w:hyperlink>
          </w:p>
          <w:p w14:paraId="7CB1FA44" w14:textId="309955EE"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55" w:history="1">
              <w:r w:rsidR="00581100" w:rsidRPr="00581100">
                <w:rPr>
                  <w:rStyle w:val="Hipervnculo"/>
                  <w:sz w:val="20"/>
                  <w:szCs w:val="20"/>
                  <w:shd w:val="clear" w:color="auto" w:fill="FFFFFF"/>
                </w:rPr>
                <w:t>https://twitter.com/TISpain/status/1573270519893352449?s=20&amp;t=ONbv1oJFb7nmkL8LTGuggQ</w:t>
              </w:r>
            </w:hyperlink>
          </w:p>
          <w:p w14:paraId="6BADF271" w14:textId="3FE6E361"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56" w:history="1">
              <w:r w:rsidR="00581100" w:rsidRPr="00581100">
                <w:rPr>
                  <w:rStyle w:val="Hipervnculo"/>
                  <w:sz w:val="20"/>
                  <w:szCs w:val="20"/>
                  <w:shd w:val="clear" w:color="auto" w:fill="FFFFFF"/>
                </w:rPr>
                <w:t>https://twitter.com/TISpain/status/1573270524238696449?s=20&amp;t=ONbv1oJFb7nmkL8LTGuggQ</w:t>
              </w:r>
            </w:hyperlink>
          </w:p>
          <w:p w14:paraId="07D21CBC" w14:textId="067BA74D" w:rsidR="00581100" w:rsidRPr="00581100" w:rsidRDefault="006574BA" w:rsidP="006574BA">
            <w:pPr>
              <w:spacing w:before="100" w:beforeAutospacing="1" w:after="100" w:afterAutospacing="1" w:line="240" w:lineRule="auto"/>
              <w:textAlignment w:val="baseline"/>
              <w:rPr>
                <w:color w:val="000000"/>
                <w:sz w:val="20"/>
                <w:szCs w:val="20"/>
                <w:shd w:val="clear" w:color="auto" w:fill="FFFFFF"/>
              </w:rPr>
            </w:pPr>
            <w:hyperlink r:id="rId57" w:history="1">
              <w:r w:rsidR="00581100" w:rsidRPr="00581100">
                <w:rPr>
                  <w:rStyle w:val="Hipervnculo"/>
                  <w:sz w:val="20"/>
                  <w:szCs w:val="20"/>
                  <w:shd w:val="clear" w:color="auto" w:fill="FFFFFF"/>
                </w:rPr>
                <w:t>https://twitter.com/TISpain/status/1575762072914141184?s=20&amp;t=ONbv1oJFb7nmkL8LTGuggQ</w:t>
              </w:r>
            </w:hyperlink>
          </w:p>
          <w:p w14:paraId="3BF62A68" w14:textId="0E9F1415" w:rsidR="00581100" w:rsidRPr="00581100" w:rsidRDefault="00581100" w:rsidP="006574BA">
            <w:pPr>
              <w:spacing w:before="100" w:beforeAutospacing="1" w:after="100" w:afterAutospacing="1" w:line="240" w:lineRule="auto"/>
              <w:textAlignment w:val="baseline"/>
              <w:rPr>
                <w:rFonts w:asciiTheme="majorHAnsi" w:eastAsia="Times New Roman" w:hAnsiTheme="majorHAnsi" w:cstheme="majorHAnsi"/>
                <w:spacing w:val="0"/>
                <w:sz w:val="20"/>
                <w:szCs w:val="20"/>
                <w:lang w:eastAsia="en-GB"/>
              </w:rPr>
            </w:pPr>
          </w:p>
        </w:tc>
      </w:tr>
      <w:tr w:rsidR="00EC0CDF" w:rsidRPr="00507DC1" w14:paraId="35780E29" w14:textId="77777777" w:rsidTr="006574BA">
        <w:tc>
          <w:tcPr>
            <w:tcW w:w="1418" w:type="dxa"/>
            <w:tcBorders>
              <w:top w:val="nil"/>
              <w:left w:val="nil"/>
              <w:bottom w:val="single" w:sz="6" w:space="0" w:color="auto"/>
              <w:right w:val="nil"/>
            </w:tcBorders>
            <w:shd w:val="clear" w:color="auto" w:fill="FFFFFF"/>
            <w:hideMark/>
          </w:tcPr>
          <w:p w14:paraId="52956572" w14:textId="77777777" w:rsidR="00EC0CDF" w:rsidRPr="00507DC1" w:rsidRDefault="00EC0CDF"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Pr>
                <w:rFonts w:ascii="Calibri" w:eastAsia="Times New Roman" w:hAnsi="Calibri" w:cs="Calibri"/>
                <w:spacing w:val="0"/>
                <w:szCs w:val="24"/>
                <w:lang w:eastAsia="en-GB"/>
              </w:rPr>
              <w:lastRenderedPageBreak/>
              <w:t>LinkedIn</w:t>
            </w:r>
            <w:r w:rsidRPr="00507DC1">
              <w:rPr>
                <w:rFonts w:ascii="Calibri" w:eastAsia="Times New Roman" w:hAnsi="Calibri" w:cs="Calibri"/>
                <w:spacing w:val="0"/>
                <w:szCs w:val="24"/>
                <w:lang w:eastAsia="en-GB"/>
              </w:rPr>
              <w:t> </w:t>
            </w:r>
          </w:p>
        </w:tc>
        <w:tc>
          <w:tcPr>
            <w:tcW w:w="2977" w:type="dxa"/>
            <w:tcBorders>
              <w:top w:val="nil"/>
              <w:left w:val="nil"/>
              <w:bottom w:val="single" w:sz="6" w:space="0" w:color="auto"/>
              <w:right w:val="nil"/>
            </w:tcBorders>
            <w:shd w:val="clear" w:color="auto" w:fill="FFFFFF"/>
            <w:hideMark/>
          </w:tcPr>
          <w:p w14:paraId="486197DC" w14:textId="3E3B6F73" w:rsidR="00EC0CDF" w:rsidRPr="00275011" w:rsidRDefault="00D07EA0" w:rsidP="006574BA">
            <w:pPr>
              <w:spacing w:before="100" w:beforeAutospacing="1" w:after="100" w:afterAutospacing="1" w:line="240" w:lineRule="auto"/>
              <w:jc w:val="center"/>
              <w:textAlignment w:val="baseline"/>
              <w:rPr>
                <w:rFonts w:ascii="Times New Roman" w:eastAsia="Times New Roman" w:hAnsi="Times New Roman" w:cs="Times New Roman"/>
                <w:b/>
                <w:bCs/>
                <w:spacing w:val="0"/>
                <w:szCs w:val="24"/>
                <w:lang w:eastAsia="en-GB"/>
              </w:rPr>
            </w:pPr>
            <w:r>
              <w:rPr>
                <w:rFonts w:ascii="Calibri" w:eastAsia="Times New Roman" w:hAnsi="Calibri" w:cs="Calibri"/>
                <w:b/>
                <w:bCs/>
                <w:spacing w:val="0"/>
                <w:szCs w:val="24"/>
                <w:lang w:eastAsia="en-GB"/>
              </w:rPr>
              <w:t>182</w:t>
            </w:r>
            <w:r w:rsidR="00EC0CDF" w:rsidRPr="00275011">
              <w:rPr>
                <w:rFonts w:ascii="Calibri" w:eastAsia="Times New Roman" w:hAnsi="Calibri" w:cs="Calibri"/>
                <w:b/>
                <w:bCs/>
                <w:spacing w:val="0"/>
                <w:szCs w:val="24"/>
                <w:lang w:eastAsia="en-GB"/>
              </w:rPr>
              <w:t> </w:t>
            </w:r>
          </w:p>
        </w:tc>
        <w:tc>
          <w:tcPr>
            <w:tcW w:w="1417" w:type="dxa"/>
            <w:tcBorders>
              <w:top w:val="nil"/>
              <w:left w:val="nil"/>
              <w:bottom w:val="single" w:sz="6" w:space="0" w:color="auto"/>
              <w:right w:val="nil"/>
            </w:tcBorders>
            <w:shd w:val="clear" w:color="auto" w:fill="FFFFFF"/>
            <w:hideMark/>
          </w:tcPr>
          <w:p w14:paraId="630BBDC5" w14:textId="23F7B3E2" w:rsidR="00EC0CDF" w:rsidRPr="00D07EA0" w:rsidRDefault="00D07EA0" w:rsidP="006574BA">
            <w:pPr>
              <w:spacing w:before="100" w:beforeAutospacing="1" w:after="100" w:afterAutospacing="1" w:line="240" w:lineRule="auto"/>
              <w:jc w:val="center"/>
              <w:textAlignment w:val="baseline"/>
              <w:rPr>
                <w:rFonts w:ascii="Times New Roman" w:eastAsia="Times New Roman" w:hAnsi="Times New Roman" w:cs="Times New Roman"/>
                <w:b/>
                <w:bCs/>
                <w:spacing w:val="0"/>
                <w:szCs w:val="24"/>
                <w:lang w:eastAsia="en-GB"/>
              </w:rPr>
            </w:pPr>
            <w:r w:rsidRPr="00D07EA0">
              <w:rPr>
                <w:rFonts w:ascii="Calibri" w:eastAsia="Times New Roman" w:hAnsi="Calibri" w:cs="Calibri"/>
                <w:b/>
                <w:bCs/>
                <w:spacing w:val="0"/>
                <w:szCs w:val="24"/>
                <w:lang w:eastAsia="en-GB"/>
              </w:rPr>
              <w:t>5</w:t>
            </w:r>
            <w:r w:rsidR="00EC0CDF" w:rsidRPr="00D07EA0">
              <w:rPr>
                <w:rFonts w:ascii="Calibri" w:eastAsia="Times New Roman" w:hAnsi="Calibri" w:cs="Calibri"/>
                <w:b/>
                <w:bCs/>
                <w:spacing w:val="0"/>
                <w:szCs w:val="24"/>
                <w:lang w:eastAsia="en-GB"/>
              </w:rPr>
              <w:t> </w:t>
            </w:r>
          </w:p>
        </w:tc>
        <w:tc>
          <w:tcPr>
            <w:tcW w:w="3826" w:type="dxa"/>
            <w:tcBorders>
              <w:top w:val="nil"/>
              <w:left w:val="nil"/>
              <w:bottom w:val="single" w:sz="6" w:space="0" w:color="auto"/>
              <w:right w:val="nil"/>
            </w:tcBorders>
            <w:shd w:val="clear" w:color="auto" w:fill="FFFFFF"/>
          </w:tcPr>
          <w:p w14:paraId="547C0927" w14:textId="0B3AF7CA" w:rsidR="00D07EA0" w:rsidRPr="00E870AA" w:rsidRDefault="006574BA" w:rsidP="006574BA">
            <w:pPr>
              <w:spacing w:before="100" w:beforeAutospacing="1" w:after="100" w:afterAutospacing="1" w:line="240" w:lineRule="auto"/>
              <w:textAlignment w:val="baseline"/>
              <w:rPr>
                <w:rFonts w:asciiTheme="majorHAnsi" w:eastAsia="Times New Roman" w:hAnsiTheme="majorHAnsi" w:cstheme="majorHAnsi"/>
                <w:spacing w:val="0"/>
                <w:sz w:val="20"/>
                <w:szCs w:val="20"/>
                <w:lang w:eastAsia="en-GB"/>
              </w:rPr>
            </w:pPr>
            <w:hyperlink r:id="rId58" w:history="1">
              <w:r w:rsidR="00D07EA0" w:rsidRPr="00D920EF">
                <w:rPr>
                  <w:rStyle w:val="Hipervnculo"/>
                  <w:rFonts w:asciiTheme="majorHAnsi" w:eastAsia="Times New Roman" w:hAnsiTheme="majorHAnsi" w:cstheme="majorHAnsi"/>
                  <w:spacing w:val="0"/>
                  <w:sz w:val="20"/>
                  <w:szCs w:val="20"/>
                  <w:lang w:eastAsia="en-GB"/>
                </w:rPr>
                <w:t>https://www.linkedin.com/feed/update/urn:li:activity:6981529523624263680</w:t>
              </w:r>
            </w:hyperlink>
          </w:p>
        </w:tc>
      </w:tr>
      <w:tr w:rsidR="00EC0CDF" w:rsidRPr="00507DC1" w14:paraId="3F9BDBF2" w14:textId="77777777" w:rsidTr="006574BA">
        <w:tc>
          <w:tcPr>
            <w:tcW w:w="1418" w:type="dxa"/>
            <w:tcBorders>
              <w:top w:val="nil"/>
              <w:left w:val="nil"/>
              <w:bottom w:val="single" w:sz="6" w:space="0" w:color="auto"/>
              <w:right w:val="nil"/>
            </w:tcBorders>
            <w:shd w:val="clear" w:color="auto" w:fill="FFFFFF"/>
            <w:hideMark/>
          </w:tcPr>
          <w:p w14:paraId="59C4116F" w14:textId="348E7256" w:rsidR="00EC0CDF" w:rsidRPr="00507DC1" w:rsidRDefault="00590221"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E870AA">
              <w:rPr>
                <w:rFonts w:ascii="Calibri" w:eastAsia="Times New Roman" w:hAnsi="Calibri" w:cs="Calibri"/>
                <w:spacing w:val="0"/>
                <w:szCs w:val="24"/>
                <w:lang w:eastAsia="en-GB"/>
              </w:rPr>
              <w:t>YouTube</w:t>
            </w:r>
          </w:p>
        </w:tc>
        <w:tc>
          <w:tcPr>
            <w:tcW w:w="2977" w:type="dxa"/>
            <w:tcBorders>
              <w:top w:val="nil"/>
              <w:left w:val="nil"/>
              <w:bottom w:val="single" w:sz="6" w:space="0" w:color="auto"/>
              <w:right w:val="nil"/>
            </w:tcBorders>
            <w:shd w:val="clear" w:color="auto" w:fill="FFFFFF"/>
            <w:hideMark/>
          </w:tcPr>
          <w:p w14:paraId="1ADA9390" w14:textId="506DD9E2" w:rsidR="00EC0CDF" w:rsidRDefault="006539A8" w:rsidP="006574BA">
            <w:pPr>
              <w:spacing w:before="100" w:beforeAutospacing="1" w:after="100" w:afterAutospacing="1" w:line="240" w:lineRule="auto"/>
              <w:jc w:val="center"/>
              <w:textAlignment w:val="baseline"/>
              <w:rPr>
                <w:rFonts w:ascii="Calibri" w:eastAsia="Times New Roman" w:hAnsi="Calibri" w:cs="Calibri"/>
                <w:spacing w:val="0"/>
                <w:szCs w:val="24"/>
                <w:lang w:eastAsia="en-GB"/>
              </w:rPr>
            </w:pPr>
            <w:r>
              <w:rPr>
                <w:rFonts w:ascii="Calibri" w:eastAsia="Times New Roman" w:hAnsi="Calibri" w:cs="Calibri"/>
                <w:b/>
                <w:bCs/>
                <w:spacing w:val="0"/>
                <w:szCs w:val="24"/>
                <w:lang w:eastAsia="en-GB"/>
              </w:rPr>
              <w:t xml:space="preserve">TI Spain channel: </w:t>
            </w:r>
            <w:r w:rsidRPr="00CC61B3">
              <w:rPr>
                <w:rFonts w:ascii="Calibri" w:eastAsia="Times New Roman" w:hAnsi="Calibri" w:cs="Calibri"/>
                <w:b/>
                <w:bCs/>
                <w:spacing w:val="0"/>
                <w:szCs w:val="24"/>
                <w:lang w:eastAsia="en-GB"/>
              </w:rPr>
              <w:t>50</w:t>
            </w:r>
            <w:r w:rsidRPr="00CC61B3">
              <w:rPr>
                <w:rFonts w:ascii="Calibri" w:eastAsia="Times New Roman" w:hAnsi="Calibri" w:cs="Calibri"/>
                <w:spacing w:val="0"/>
                <w:szCs w:val="24"/>
                <w:lang w:eastAsia="en-GB"/>
              </w:rPr>
              <w:t xml:space="preserve"> views (16 during the event and 34 after)</w:t>
            </w:r>
          </w:p>
          <w:p w14:paraId="51DDC7A9" w14:textId="054488B5" w:rsidR="006539A8" w:rsidRPr="00507DC1" w:rsidRDefault="006539A8" w:rsidP="006574BA">
            <w:pPr>
              <w:spacing w:before="100" w:beforeAutospacing="1" w:after="100" w:afterAutospacing="1" w:line="240" w:lineRule="auto"/>
              <w:jc w:val="center"/>
              <w:textAlignment w:val="baseline"/>
              <w:rPr>
                <w:rFonts w:ascii="Times New Roman" w:eastAsia="Times New Roman" w:hAnsi="Times New Roman" w:cs="Times New Roman"/>
                <w:spacing w:val="0"/>
                <w:szCs w:val="24"/>
                <w:lang w:eastAsia="en-GB"/>
              </w:rPr>
            </w:pPr>
            <w:r>
              <w:rPr>
                <w:rFonts w:ascii="Calibri" w:eastAsia="Times New Roman" w:hAnsi="Calibri" w:cs="Calibri"/>
                <w:b/>
                <w:bCs/>
                <w:spacing w:val="0"/>
                <w:szCs w:val="24"/>
                <w:lang w:eastAsia="en-GB"/>
              </w:rPr>
              <w:t xml:space="preserve">Registrars Bar Channel: </w:t>
            </w:r>
            <w:r w:rsidRPr="00CC61B3">
              <w:rPr>
                <w:rFonts w:ascii="Calibri" w:eastAsia="Times New Roman" w:hAnsi="Calibri" w:cs="Calibri"/>
                <w:b/>
                <w:bCs/>
                <w:spacing w:val="0"/>
                <w:szCs w:val="24"/>
                <w:lang w:eastAsia="en-GB"/>
              </w:rPr>
              <w:t>162</w:t>
            </w:r>
            <w:r>
              <w:rPr>
                <w:rFonts w:ascii="Calibri" w:eastAsia="Times New Roman" w:hAnsi="Calibri" w:cs="Calibri"/>
                <w:spacing w:val="0"/>
                <w:szCs w:val="24"/>
                <w:lang w:eastAsia="en-GB"/>
              </w:rPr>
              <w:t xml:space="preserve"> views (93 during the event and 69 after)</w:t>
            </w:r>
          </w:p>
        </w:tc>
        <w:tc>
          <w:tcPr>
            <w:tcW w:w="1417" w:type="dxa"/>
            <w:tcBorders>
              <w:top w:val="nil"/>
              <w:left w:val="nil"/>
              <w:bottom w:val="single" w:sz="6" w:space="0" w:color="auto"/>
              <w:right w:val="nil"/>
            </w:tcBorders>
            <w:shd w:val="clear" w:color="auto" w:fill="FFFFFF"/>
            <w:hideMark/>
          </w:tcPr>
          <w:p w14:paraId="44416D4B" w14:textId="77777777" w:rsidR="00EC0CDF" w:rsidRPr="00507DC1" w:rsidRDefault="00EC0CDF"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p>
        </w:tc>
        <w:tc>
          <w:tcPr>
            <w:tcW w:w="3826" w:type="dxa"/>
            <w:tcBorders>
              <w:top w:val="nil"/>
              <w:left w:val="nil"/>
              <w:bottom w:val="single" w:sz="6" w:space="0" w:color="auto"/>
              <w:right w:val="nil"/>
            </w:tcBorders>
            <w:shd w:val="clear" w:color="auto" w:fill="FFFFFF"/>
            <w:hideMark/>
          </w:tcPr>
          <w:p w14:paraId="218CC223" w14:textId="77777777" w:rsidR="00EC0CDF" w:rsidRDefault="006574BA" w:rsidP="006574BA">
            <w:pPr>
              <w:spacing w:before="100" w:beforeAutospacing="1" w:after="100" w:afterAutospacing="1" w:line="240" w:lineRule="auto"/>
              <w:textAlignment w:val="baseline"/>
              <w:rPr>
                <w:rStyle w:val="Hipervnculo"/>
                <w:rFonts w:ascii="Calibri" w:eastAsia="Times New Roman" w:hAnsi="Calibri" w:cs="Calibri"/>
                <w:spacing w:val="0"/>
                <w:sz w:val="20"/>
                <w:szCs w:val="20"/>
                <w:lang w:eastAsia="en-GB"/>
              </w:rPr>
            </w:pPr>
            <w:hyperlink r:id="rId59" w:history="1">
              <w:r w:rsidR="00EC0CDF" w:rsidRPr="00616023">
                <w:rPr>
                  <w:rStyle w:val="Hipervnculo"/>
                  <w:rFonts w:ascii="Calibri" w:eastAsia="Times New Roman" w:hAnsi="Calibri" w:cs="Calibri"/>
                  <w:spacing w:val="0"/>
                  <w:sz w:val="20"/>
                  <w:szCs w:val="20"/>
                  <w:lang w:eastAsia="en-GB"/>
                </w:rPr>
                <w:t>https://www.youtube.com/watch?v=LWjIQNCV7xE&amp;t=3s</w:t>
              </w:r>
            </w:hyperlink>
          </w:p>
          <w:p w14:paraId="5BF14B99" w14:textId="6CDD1F42" w:rsidR="00EC0CDF" w:rsidRDefault="006574BA" w:rsidP="006574BA">
            <w:pPr>
              <w:spacing w:before="100" w:beforeAutospacing="1" w:after="100" w:afterAutospacing="1" w:line="240" w:lineRule="auto"/>
              <w:textAlignment w:val="baseline"/>
              <w:rPr>
                <w:rFonts w:ascii="Calibri" w:eastAsia="Times New Roman" w:hAnsi="Calibri" w:cs="Calibri"/>
                <w:spacing w:val="0"/>
                <w:sz w:val="20"/>
                <w:szCs w:val="20"/>
                <w:lang w:eastAsia="en-GB"/>
              </w:rPr>
            </w:pPr>
            <w:hyperlink r:id="rId60" w:history="1">
              <w:r w:rsidR="00EC0CDF" w:rsidRPr="005D5587">
                <w:rPr>
                  <w:rStyle w:val="Hipervnculo"/>
                  <w:rFonts w:ascii="Calibri" w:eastAsia="Times New Roman" w:hAnsi="Calibri" w:cs="Calibri"/>
                  <w:spacing w:val="0"/>
                  <w:sz w:val="20"/>
                  <w:szCs w:val="20"/>
                  <w:lang w:eastAsia="en-GB"/>
                </w:rPr>
                <w:t>https://www.youtube.com/watch?v=t3Btr4semGM</w:t>
              </w:r>
            </w:hyperlink>
          </w:p>
          <w:p w14:paraId="1D0ABA5A" w14:textId="54061663" w:rsidR="00EC0CDF" w:rsidRPr="00EC0CDF" w:rsidRDefault="006574BA" w:rsidP="006574BA">
            <w:pPr>
              <w:spacing w:before="100" w:beforeAutospacing="1" w:after="100" w:afterAutospacing="1" w:line="240" w:lineRule="auto"/>
              <w:textAlignment w:val="baseline"/>
              <w:rPr>
                <w:rFonts w:ascii="Calibri" w:eastAsia="Times New Roman" w:hAnsi="Calibri" w:cs="Calibri"/>
                <w:spacing w:val="0"/>
                <w:sz w:val="20"/>
                <w:szCs w:val="20"/>
                <w:lang w:eastAsia="en-GB"/>
              </w:rPr>
            </w:pPr>
            <w:hyperlink r:id="rId61" w:history="1">
              <w:r w:rsidR="00EC0CDF" w:rsidRPr="005D5587">
                <w:rPr>
                  <w:rStyle w:val="Hipervnculo"/>
                  <w:rFonts w:ascii="Calibri" w:eastAsia="Times New Roman" w:hAnsi="Calibri" w:cs="Calibri"/>
                  <w:spacing w:val="0"/>
                  <w:sz w:val="20"/>
                  <w:szCs w:val="20"/>
                  <w:lang w:eastAsia="en-GB"/>
                </w:rPr>
                <w:t>https://www.youtube.com/watch?v=URyXmCtPjCY</w:t>
              </w:r>
            </w:hyperlink>
            <w:r w:rsidR="00EC0CDF">
              <w:rPr>
                <w:rFonts w:ascii="Calibri" w:eastAsia="Times New Roman" w:hAnsi="Calibri" w:cs="Calibri"/>
                <w:spacing w:val="0"/>
                <w:sz w:val="20"/>
                <w:szCs w:val="20"/>
                <w:lang w:eastAsia="en-GB"/>
              </w:rPr>
              <w:t xml:space="preserve"> </w:t>
            </w:r>
            <w:r w:rsidR="00EC0CDF" w:rsidRPr="00507DC1">
              <w:rPr>
                <w:rFonts w:ascii="Calibri" w:eastAsia="Times New Roman" w:hAnsi="Calibri" w:cs="Calibri"/>
                <w:spacing w:val="0"/>
                <w:sz w:val="20"/>
                <w:szCs w:val="20"/>
                <w:lang w:eastAsia="en-GB"/>
              </w:rPr>
              <w:t>  </w:t>
            </w:r>
          </w:p>
        </w:tc>
      </w:tr>
      <w:tr w:rsidR="00EC0CDF" w:rsidRPr="00507DC1" w14:paraId="1278EF8F" w14:textId="77777777" w:rsidTr="006574BA">
        <w:tc>
          <w:tcPr>
            <w:tcW w:w="1418" w:type="dxa"/>
            <w:tcBorders>
              <w:top w:val="nil"/>
              <w:left w:val="nil"/>
              <w:bottom w:val="single" w:sz="6" w:space="0" w:color="auto"/>
              <w:right w:val="nil"/>
            </w:tcBorders>
            <w:shd w:val="clear" w:color="auto" w:fill="FFFFFF"/>
            <w:hideMark/>
          </w:tcPr>
          <w:p w14:paraId="5951B72B" w14:textId="77777777" w:rsidR="00EC0CDF" w:rsidRPr="00507DC1" w:rsidRDefault="00EC0CDF"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Pr>
                <w:rFonts w:ascii="Calibri" w:eastAsia="Times New Roman" w:hAnsi="Calibri" w:cs="Calibri"/>
                <w:spacing w:val="0"/>
                <w:szCs w:val="24"/>
                <w:lang w:eastAsia="en-GB"/>
              </w:rPr>
              <w:t>Newsletter</w:t>
            </w:r>
          </w:p>
        </w:tc>
        <w:tc>
          <w:tcPr>
            <w:tcW w:w="2977" w:type="dxa"/>
            <w:tcBorders>
              <w:top w:val="nil"/>
              <w:left w:val="nil"/>
              <w:bottom w:val="single" w:sz="6" w:space="0" w:color="auto"/>
              <w:right w:val="nil"/>
            </w:tcBorders>
            <w:shd w:val="clear" w:color="auto" w:fill="FFFFFF"/>
            <w:hideMark/>
          </w:tcPr>
          <w:p w14:paraId="2EECC7CF" w14:textId="7AD08D2C" w:rsidR="00EC0CDF" w:rsidRPr="00507DC1" w:rsidRDefault="00EC0CDF" w:rsidP="006574BA">
            <w:pPr>
              <w:spacing w:before="100" w:beforeAutospacing="1" w:after="100" w:afterAutospacing="1" w:line="240" w:lineRule="auto"/>
              <w:jc w:val="center"/>
              <w:textAlignment w:val="baseline"/>
              <w:rPr>
                <w:rFonts w:ascii="Times New Roman" w:eastAsia="Times New Roman" w:hAnsi="Times New Roman" w:cs="Times New Roman"/>
                <w:spacing w:val="0"/>
                <w:szCs w:val="24"/>
                <w:lang w:eastAsia="en-GB"/>
              </w:rPr>
            </w:pPr>
            <w:r w:rsidRPr="00275011">
              <w:rPr>
                <w:rFonts w:ascii="Calibri" w:eastAsia="Times New Roman" w:hAnsi="Calibri" w:cs="Calibri"/>
                <w:spacing w:val="0"/>
                <w:szCs w:val="24"/>
                <w:lang w:eastAsia="en-GB"/>
              </w:rPr>
              <w:t xml:space="preserve">Opening rate of </w:t>
            </w:r>
            <w:r w:rsidRPr="00275011">
              <w:rPr>
                <w:rFonts w:ascii="Calibri" w:eastAsia="Times New Roman" w:hAnsi="Calibri" w:cs="Calibri"/>
                <w:b/>
                <w:bCs/>
                <w:spacing w:val="0"/>
                <w:szCs w:val="24"/>
                <w:lang w:eastAsia="en-GB"/>
              </w:rPr>
              <w:t>1</w:t>
            </w:r>
            <w:r w:rsidR="00C129C7">
              <w:rPr>
                <w:rFonts w:ascii="Calibri" w:eastAsia="Times New Roman" w:hAnsi="Calibri" w:cs="Calibri"/>
                <w:b/>
                <w:bCs/>
                <w:spacing w:val="0"/>
                <w:szCs w:val="24"/>
                <w:lang w:eastAsia="en-GB"/>
              </w:rPr>
              <w:t>80</w:t>
            </w:r>
          </w:p>
        </w:tc>
        <w:tc>
          <w:tcPr>
            <w:tcW w:w="1417" w:type="dxa"/>
            <w:tcBorders>
              <w:top w:val="nil"/>
              <w:left w:val="nil"/>
              <w:bottom w:val="single" w:sz="6" w:space="0" w:color="auto"/>
              <w:right w:val="nil"/>
            </w:tcBorders>
            <w:shd w:val="clear" w:color="auto" w:fill="FFFFFF"/>
            <w:hideMark/>
          </w:tcPr>
          <w:p w14:paraId="4CBA2C36" w14:textId="77777777" w:rsidR="00EC0CDF" w:rsidRPr="00D07EA0" w:rsidRDefault="00EC0CDF" w:rsidP="006574BA">
            <w:pPr>
              <w:spacing w:before="100" w:beforeAutospacing="1" w:after="100" w:afterAutospacing="1" w:line="240" w:lineRule="auto"/>
              <w:textAlignment w:val="baseline"/>
              <w:rPr>
                <w:rFonts w:ascii="Times New Roman" w:eastAsia="Times New Roman" w:hAnsi="Times New Roman" w:cs="Times New Roman"/>
                <w:spacing w:val="0"/>
                <w:sz w:val="20"/>
                <w:szCs w:val="20"/>
                <w:lang w:eastAsia="en-GB"/>
              </w:rPr>
            </w:pPr>
          </w:p>
        </w:tc>
        <w:tc>
          <w:tcPr>
            <w:tcW w:w="3826" w:type="dxa"/>
            <w:tcBorders>
              <w:top w:val="nil"/>
              <w:left w:val="nil"/>
              <w:bottom w:val="single" w:sz="6" w:space="0" w:color="auto"/>
              <w:right w:val="nil"/>
            </w:tcBorders>
            <w:shd w:val="clear" w:color="auto" w:fill="FFFFFF"/>
            <w:hideMark/>
          </w:tcPr>
          <w:p w14:paraId="1D3EEF8F" w14:textId="2BC5BEEA" w:rsidR="00EC0CDF" w:rsidRPr="00D07EA0" w:rsidRDefault="006574BA" w:rsidP="006574BA">
            <w:pPr>
              <w:spacing w:before="100" w:beforeAutospacing="1" w:after="100" w:afterAutospacing="1" w:line="240" w:lineRule="auto"/>
              <w:textAlignment w:val="baseline"/>
              <w:rPr>
                <w:rFonts w:ascii="Times New Roman" w:eastAsia="Times New Roman" w:hAnsi="Times New Roman" w:cs="Times New Roman"/>
                <w:spacing w:val="0"/>
                <w:sz w:val="20"/>
                <w:szCs w:val="20"/>
                <w:lang w:eastAsia="en-GB"/>
              </w:rPr>
            </w:pPr>
            <w:hyperlink r:id="rId62" w:history="1">
              <w:r w:rsidR="00D07EA0" w:rsidRPr="00D07EA0">
                <w:rPr>
                  <w:rStyle w:val="Hipervnculo"/>
                  <w:sz w:val="20"/>
                  <w:szCs w:val="20"/>
                </w:rPr>
                <w:t>Newsletter #09/2022 (mailchi.mp)</w:t>
              </w:r>
            </w:hyperlink>
          </w:p>
        </w:tc>
      </w:tr>
    </w:tbl>
    <w:p w14:paraId="448AF3AD" w14:textId="77777777" w:rsidR="00EC0CDF" w:rsidRPr="00507DC1" w:rsidRDefault="00EC0CDF" w:rsidP="00EC0CDF">
      <w:pPr>
        <w:spacing w:before="100" w:beforeAutospacing="1" w:after="100" w:afterAutospacing="1" w:line="240" w:lineRule="auto"/>
        <w:jc w:val="both"/>
        <w:textAlignment w:val="baseline"/>
        <w:rPr>
          <w:rFonts w:ascii="Times New Roman" w:eastAsia="Times New Roman" w:hAnsi="Times New Roman" w:cs="Times New Roman"/>
          <w:spacing w:val="0"/>
          <w:szCs w:val="24"/>
          <w:lang w:eastAsia="en-GB"/>
        </w:rPr>
      </w:pPr>
      <w:r w:rsidRPr="00507DC1">
        <w:rPr>
          <w:rFonts w:ascii="Calibri" w:eastAsia="Times New Roman" w:hAnsi="Calibri" w:cs="Calibri"/>
          <w:spacing w:val="0"/>
          <w:szCs w:val="24"/>
          <w:lang w:eastAsia="en-GB"/>
        </w:rPr>
        <w:t> </w:t>
      </w:r>
    </w:p>
    <w:p w14:paraId="5C329F9D" w14:textId="780ABF8F" w:rsidR="00C67A06" w:rsidRPr="00031631" w:rsidRDefault="001777ED" w:rsidP="00B97DCA">
      <w:pPr>
        <w:pStyle w:val="Ttulo2"/>
        <w:jc w:val="both"/>
        <w:rPr>
          <w:noProof/>
        </w:rPr>
      </w:pPr>
      <w:r>
        <w:rPr>
          <w:noProof/>
        </w:rPr>
        <w:t>Discussion &amp; Recommendations</w:t>
      </w:r>
    </w:p>
    <w:p w14:paraId="7F4FDF4D" w14:textId="77777777" w:rsidR="000004EE" w:rsidRDefault="000004EE" w:rsidP="00B97DCA">
      <w:pPr>
        <w:pStyle w:val="Ttulo2"/>
        <w:jc w:val="both"/>
        <w:rPr>
          <w:noProof/>
        </w:rPr>
      </w:pPr>
    </w:p>
    <w:p w14:paraId="512FB757" w14:textId="320724C0" w:rsidR="00DE71D4" w:rsidRPr="00396DA5" w:rsidRDefault="00DE71D4" w:rsidP="00DE71D4">
      <w:pPr>
        <w:rPr>
          <w:b/>
          <w:lang w:val="en-US"/>
        </w:rPr>
      </w:pPr>
      <w:r w:rsidRPr="00616948">
        <w:rPr>
          <w:b/>
          <w:lang w:val="en-US"/>
        </w:rPr>
        <w:t>Opening speech</w:t>
      </w:r>
    </w:p>
    <w:p w14:paraId="4F21D20E" w14:textId="4A330D0F" w:rsidR="00DE71D4" w:rsidRDefault="00FE2534" w:rsidP="005252B2">
      <w:pPr>
        <w:jc w:val="both"/>
        <w:rPr>
          <w:lang w:val="en-US"/>
        </w:rPr>
      </w:pPr>
      <w:r w:rsidRPr="00590221">
        <w:rPr>
          <w:b/>
          <w:bCs/>
          <w:lang w:val="en-US"/>
        </w:rPr>
        <w:t xml:space="preserve">María Emilia </w:t>
      </w:r>
      <w:proofErr w:type="spellStart"/>
      <w:r w:rsidRPr="00590221">
        <w:rPr>
          <w:b/>
          <w:bCs/>
          <w:lang w:val="en-US"/>
        </w:rPr>
        <w:t>Adán</w:t>
      </w:r>
      <w:proofErr w:type="spellEnd"/>
      <w:r w:rsidR="00E3058E">
        <w:rPr>
          <w:b/>
          <w:bCs/>
          <w:lang w:val="en-US"/>
        </w:rPr>
        <w:t xml:space="preserve">, </w:t>
      </w:r>
      <w:r w:rsidR="00DE71D4" w:rsidRPr="00616948">
        <w:rPr>
          <w:lang w:val="en-US"/>
        </w:rPr>
        <w:t xml:space="preserve">the </w:t>
      </w:r>
      <w:r w:rsidR="00DE71D4" w:rsidRPr="00590221">
        <w:rPr>
          <w:lang w:val="en-US"/>
        </w:rPr>
        <w:t>Dean of the Spanish Registrar’s Bar</w:t>
      </w:r>
      <w:r w:rsidR="00DE71D4" w:rsidRPr="00616948">
        <w:rPr>
          <w:lang w:val="en-US"/>
        </w:rPr>
        <w:t xml:space="preserve"> (</w:t>
      </w:r>
      <w:proofErr w:type="spellStart"/>
      <w:r w:rsidR="00DE71D4" w:rsidRPr="00590221">
        <w:rPr>
          <w:lang w:val="en-US"/>
        </w:rPr>
        <w:t>Colegio</w:t>
      </w:r>
      <w:proofErr w:type="spellEnd"/>
      <w:r w:rsidR="00DE71D4" w:rsidRPr="00590221">
        <w:rPr>
          <w:lang w:val="en-US"/>
        </w:rPr>
        <w:t xml:space="preserve"> de </w:t>
      </w:r>
      <w:proofErr w:type="spellStart"/>
      <w:r w:rsidR="00DE71D4" w:rsidRPr="00590221">
        <w:rPr>
          <w:lang w:val="en-US"/>
        </w:rPr>
        <w:t>Registradores</w:t>
      </w:r>
      <w:proofErr w:type="spellEnd"/>
      <w:r w:rsidR="00DE71D4" w:rsidRPr="00590221">
        <w:rPr>
          <w:lang w:val="en-US"/>
        </w:rPr>
        <w:t xml:space="preserve"> de </w:t>
      </w:r>
      <w:proofErr w:type="spellStart"/>
      <w:r w:rsidR="00DE71D4" w:rsidRPr="00590221">
        <w:rPr>
          <w:lang w:val="en-US"/>
        </w:rPr>
        <w:t>España</w:t>
      </w:r>
      <w:proofErr w:type="spellEnd"/>
      <w:r>
        <w:rPr>
          <w:lang w:val="en-US"/>
        </w:rPr>
        <w:t xml:space="preserve">) opened the meeting. Her opening remarks </w:t>
      </w:r>
      <w:r w:rsidR="008D4DFF">
        <w:rPr>
          <w:lang w:val="en-US"/>
        </w:rPr>
        <w:t>focused on the key role the</w:t>
      </w:r>
      <w:r w:rsidR="008D4DFF" w:rsidRPr="00616948">
        <w:rPr>
          <w:lang w:val="en-US"/>
        </w:rPr>
        <w:t xml:space="preserve"> register of </w:t>
      </w:r>
      <w:r w:rsidR="00DC3A15">
        <w:rPr>
          <w:lang w:val="en-US"/>
        </w:rPr>
        <w:t>beneficial owners</w:t>
      </w:r>
      <w:r>
        <w:rPr>
          <w:lang w:val="en-US"/>
        </w:rPr>
        <w:t xml:space="preserve"> </w:t>
      </w:r>
      <w:r w:rsidRPr="00616948">
        <w:rPr>
          <w:lang w:val="en-US"/>
        </w:rPr>
        <w:t>plays</w:t>
      </w:r>
      <w:r w:rsidR="008D4DFF">
        <w:rPr>
          <w:lang w:val="en-US"/>
        </w:rPr>
        <w:t xml:space="preserve"> in fighting </w:t>
      </w:r>
      <w:r w:rsidR="00DE71D4" w:rsidRPr="00616948">
        <w:rPr>
          <w:lang w:val="en-US"/>
        </w:rPr>
        <w:t>money laundering</w:t>
      </w:r>
      <w:r w:rsidR="008D4DFF">
        <w:rPr>
          <w:lang w:val="en-US"/>
        </w:rPr>
        <w:t xml:space="preserve"> and financial crimes</w:t>
      </w:r>
      <w:r w:rsidR="00DE71D4" w:rsidRPr="00616948">
        <w:rPr>
          <w:lang w:val="en-US"/>
        </w:rPr>
        <w:t xml:space="preserve">, </w:t>
      </w:r>
      <w:r w:rsidR="008D4DFF">
        <w:rPr>
          <w:lang w:val="en-US"/>
        </w:rPr>
        <w:t xml:space="preserve">as </w:t>
      </w:r>
      <w:r w:rsidR="00DE71D4" w:rsidRPr="00616948">
        <w:rPr>
          <w:lang w:val="en-US"/>
        </w:rPr>
        <w:t xml:space="preserve">a </w:t>
      </w:r>
      <w:proofErr w:type="spellStart"/>
      <w:r w:rsidR="00DE71D4" w:rsidRPr="00616948">
        <w:rPr>
          <w:lang w:val="en-US"/>
        </w:rPr>
        <w:t>centrali</w:t>
      </w:r>
      <w:r w:rsidR="008D4DFF">
        <w:rPr>
          <w:lang w:val="en-US"/>
        </w:rPr>
        <w:t>s</w:t>
      </w:r>
      <w:r w:rsidR="00DE71D4" w:rsidRPr="00616948">
        <w:rPr>
          <w:lang w:val="en-US"/>
        </w:rPr>
        <w:t>ed</w:t>
      </w:r>
      <w:proofErr w:type="spellEnd"/>
      <w:r w:rsidR="00DE71D4" w:rsidRPr="00616948">
        <w:rPr>
          <w:lang w:val="en-US"/>
        </w:rPr>
        <w:t xml:space="preserve"> </w:t>
      </w:r>
      <w:r w:rsidR="007E55E0">
        <w:rPr>
          <w:lang w:val="en-US"/>
        </w:rPr>
        <w:t xml:space="preserve">tool </w:t>
      </w:r>
      <w:r w:rsidR="008D4DFF">
        <w:rPr>
          <w:lang w:val="en-US"/>
        </w:rPr>
        <w:t xml:space="preserve">to identify beneficial owners of </w:t>
      </w:r>
      <w:r w:rsidR="007E55E0">
        <w:rPr>
          <w:lang w:val="en-US"/>
        </w:rPr>
        <w:t>companies</w:t>
      </w:r>
      <w:r w:rsidR="00DC3A15">
        <w:rPr>
          <w:lang w:val="en-US"/>
        </w:rPr>
        <w:t>.</w:t>
      </w:r>
    </w:p>
    <w:p w14:paraId="72389E34" w14:textId="068875D5" w:rsidR="00DE71D4" w:rsidRDefault="00DE71D4" w:rsidP="005252B2">
      <w:pPr>
        <w:jc w:val="both"/>
        <w:rPr>
          <w:lang w:val="en-US"/>
        </w:rPr>
      </w:pPr>
      <w:r w:rsidRPr="00616948">
        <w:rPr>
          <w:b/>
          <w:lang w:val="en-US"/>
        </w:rPr>
        <w:lastRenderedPageBreak/>
        <w:t>David Martínez García</w:t>
      </w:r>
      <w:r w:rsidRPr="00616948">
        <w:rPr>
          <w:lang w:val="en-US"/>
        </w:rPr>
        <w:t xml:space="preserve">, </w:t>
      </w:r>
      <w:r w:rsidRPr="0064045F">
        <w:rPr>
          <w:iCs/>
          <w:lang w:val="en-US"/>
        </w:rPr>
        <w:t>Executive Director of TI-Spain</w:t>
      </w:r>
      <w:r w:rsidRPr="00616948">
        <w:rPr>
          <w:lang w:val="en-US"/>
        </w:rPr>
        <w:t xml:space="preserve">, </w:t>
      </w:r>
      <w:r w:rsidR="007E55E0">
        <w:rPr>
          <w:lang w:val="en-US"/>
        </w:rPr>
        <w:t xml:space="preserve">then introduced the event as an opportunity for </w:t>
      </w:r>
      <w:r w:rsidRPr="00616948">
        <w:rPr>
          <w:lang w:val="en-US"/>
        </w:rPr>
        <w:t xml:space="preserve">leading experts in this field to discuss issues such as the need for a clear definition of the beneficial owner, the requirement for independent verification of the data of the beneficial owner and the important role of </w:t>
      </w:r>
      <w:proofErr w:type="spellStart"/>
      <w:r w:rsidRPr="00616948">
        <w:rPr>
          <w:lang w:val="en-US"/>
        </w:rPr>
        <w:t>centrali</w:t>
      </w:r>
      <w:r w:rsidR="007E55E0">
        <w:rPr>
          <w:lang w:val="en-US"/>
        </w:rPr>
        <w:t>s</w:t>
      </w:r>
      <w:r w:rsidRPr="00616948">
        <w:rPr>
          <w:lang w:val="en-US"/>
        </w:rPr>
        <w:t>ed</w:t>
      </w:r>
      <w:proofErr w:type="spellEnd"/>
      <w:r w:rsidRPr="00616948">
        <w:rPr>
          <w:lang w:val="en-US"/>
        </w:rPr>
        <w:t xml:space="preserve">, publicly accessible, interoperable and open format registries as a key element in the fight against money laundering, corruption and fraud, among other </w:t>
      </w:r>
      <w:r>
        <w:rPr>
          <w:lang w:val="en-US"/>
        </w:rPr>
        <w:t>crimes</w:t>
      </w:r>
      <w:r w:rsidRPr="00616948">
        <w:rPr>
          <w:lang w:val="en-US"/>
        </w:rPr>
        <w:t xml:space="preserve">. </w:t>
      </w:r>
      <w:r>
        <w:rPr>
          <w:lang w:val="en-US"/>
        </w:rPr>
        <w:t xml:space="preserve">He also </w:t>
      </w:r>
      <w:r w:rsidR="007E55E0">
        <w:rPr>
          <w:lang w:val="en-US"/>
        </w:rPr>
        <w:t xml:space="preserve">presented </w:t>
      </w:r>
      <w:r w:rsidRPr="00616948">
        <w:rPr>
          <w:lang w:val="en-US"/>
        </w:rPr>
        <w:t xml:space="preserve">the </w:t>
      </w:r>
      <w:r w:rsidR="007E55E0">
        <w:rPr>
          <w:lang w:val="en-US"/>
        </w:rPr>
        <w:t xml:space="preserve">objectives and expected outcomes of the </w:t>
      </w:r>
      <w:r w:rsidRPr="00616948">
        <w:rPr>
          <w:lang w:val="en-US"/>
        </w:rPr>
        <w:t>Civil Society Advancing Beneficial Ownership Transparency</w:t>
      </w:r>
      <w:r w:rsidR="007E55E0">
        <w:rPr>
          <w:lang w:val="en-US"/>
        </w:rPr>
        <w:t xml:space="preserve"> (CSABOT) </w:t>
      </w:r>
      <w:r w:rsidR="00FE2534">
        <w:rPr>
          <w:lang w:val="en-US"/>
        </w:rPr>
        <w:t>project.</w:t>
      </w:r>
      <w:r w:rsidRPr="00616948">
        <w:rPr>
          <w:lang w:val="en-US"/>
        </w:rPr>
        <w:t xml:space="preserve"> </w:t>
      </w:r>
    </w:p>
    <w:p w14:paraId="3C1D23E7" w14:textId="77777777" w:rsidR="005252B2" w:rsidRPr="00616948" w:rsidRDefault="005252B2" w:rsidP="005252B2">
      <w:pPr>
        <w:jc w:val="both"/>
        <w:rPr>
          <w:lang w:val="en-US"/>
        </w:rPr>
      </w:pPr>
    </w:p>
    <w:p w14:paraId="61ACBBFD" w14:textId="102DF7FB" w:rsidR="00DE71D4" w:rsidRDefault="00DE71D4" w:rsidP="00DE71D4">
      <w:pPr>
        <w:rPr>
          <w:b/>
          <w:lang w:val="en-US"/>
        </w:rPr>
      </w:pPr>
      <w:r w:rsidRPr="00616948">
        <w:rPr>
          <w:b/>
          <w:lang w:val="en-US"/>
        </w:rPr>
        <w:t>Session 1 - Beneficial Ownership Transparency in Spain: Towards a transparent national register of beneficial owners</w:t>
      </w:r>
    </w:p>
    <w:p w14:paraId="43765326" w14:textId="01295044" w:rsidR="00DE71D4" w:rsidRPr="00EB3027" w:rsidRDefault="007E55E0" w:rsidP="005252B2">
      <w:pPr>
        <w:jc w:val="both"/>
        <w:rPr>
          <w:lang w:val="en-US"/>
        </w:rPr>
      </w:pPr>
      <w:r>
        <w:rPr>
          <w:lang w:val="en-US"/>
        </w:rPr>
        <w:t xml:space="preserve">The </w:t>
      </w:r>
      <w:r w:rsidR="00DE71D4" w:rsidRPr="00EB3027">
        <w:rPr>
          <w:lang w:val="en-US"/>
        </w:rPr>
        <w:t>First Round Table</w:t>
      </w:r>
      <w:r>
        <w:rPr>
          <w:lang w:val="en-US"/>
        </w:rPr>
        <w:t xml:space="preserve"> </w:t>
      </w:r>
      <w:r w:rsidR="00FE2534">
        <w:rPr>
          <w:lang w:val="en-US"/>
        </w:rPr>
        <w:t xml:space="preserve">focused </w:t>
      </w:r>
      <w:r w:rsidR="00FE2534" w:rsidRPr="00EB3027">
        <w:rPr>
          <w:lang w:val="en-US"/>
        </w:rPr>
        <w:t>on</w:t>
      </w:r>
      <w:r w:rsidR="00DE71D4" w:rsidRPr="00EB3027">
        <w:rPr>
          <w:lang w:val="en-US"/>
        </w:rPr>
        <w:t xml:space="preserve"> the underlying challenges</w:t>
      </w:r>
      <w:r>
        <w:rPr>
          <w:lang w:val="en-US"/>
        </w:rPr>
        <w:t xml:space="preserve"> faced</w:t>
      </w:r>
      <w:r w:rsidR="00DE71D4" w:rsidRPr="00EB3027">
        <w:rPr>
          <w:lang w:val="en-US"/>
        </w:rPr>
        <w:t xml:space="preserve"> and advances </w:t>
      </w:r>
      <w:r>
        <w:rPr>
          <w:lang w:val="en-US"/>
        </w:rPr>
        <w:t xml:space="preserve">made to establish the National </w:t>
      </w:r>
      <w:r w:rsidRPr="00EB3027">
        <w:rPr>
          <w:lang w:val="en-US"/>
        </w:rPr>
        <w:t xml:space="preserve">Register of Beneficial Ownership </w:t>
      </w:r>
      <w:r>
        <w:rPr>
          <w:lang w:val="en-US"/>
        </w:rPr>
        <w:t>(</w:t>
      </w:r>
      <w:proofErr w:type="spellStart"/>
      <w:r w:rsidRPr="00EB3027">
        <w:rPr>
          <w:i/>
          <w:lang w:val="en-US"/>
        </w:rPr>
        <w:t>Registro</w:t>
      </w:r>
      <w:proofErr w:type="spellEnd"/>
      <w:r w:rsidRPr="00EB3027">
        <w:rPr>
          <w:i/>
          <w:lang w:val="en-US"/>
        </w:rPr>
        <w:t xml:space="preserve"> de </w:t>
      </w:r>
      <w:proofErr w:type="spellStart"/>
      <w:r w:rsidRPr="00EB3027">
        <w:rPr>
          <w:i/>
          <w:lang w:val="en-US"/>
        </w:rPr>
        <w:t>Titularidades</w:t>
      </w:r>
      <w:proofErr w:type="spellEnd"/>
      <w:r w:rsidRPr="00EB3027">
        <w:rPr>
          <w:i/>
          <w:lang w:val="en-US"/>
        </w:rPr>
        <w:t xml:space="preserve"> </w:t>
      </w:r>
      <w:proofErr w:type="spellStart"/>
      <w:proofErr w:type="gramStart"/>
      <w:r w:rsidRPr="00EB3027">
        <w:rPr>
          <w:i/>
          <w:lang w:val="en-US"/>
        </w:rPr>
        <w:t>Reales</w:t>
      </w:r>
      <w:proofErr w:type="spellEnd"/>
      <w:r>
        <w:rPr>
          <w:lang w:val="en-US"/>
        </w:rPr>
        <w:t xml:space="preserve">)  </w:t>
      </w:r>
      <w:r w:rsidR="00DE71D4" w:rsidRPr="00EB3027">
        <w:rPr>
          <w:lang w:val="en-US"/>
        </w:rPr>
        <w:t>as</w:t>
      </w:r>
      <w:proofErr w:type="gramEnd"/>
      <w:r w:rsidR="00DE71D4" w:rsidRPr="00EB3027">
        <w:rPr>
          <w:lang w:val="en-US"/>
        </w:rPr>
        <w:t xml:space="preserve"> well as </w:t>
      </w:r>
      <w:r>
        <w:rPr>
          <w:lang w:val="en-US"/>
        </w:rPr>
        <w:t xml:space="preserve">the related </w:t>
      </w:r>
      <w:r w:rsidR="00DE71D4" w:rsidRPr="00EB3027">
        <w:rPr>
          <w:lang w:val="en-US"/>
        </w:rPr>
        <w:t xml:space="preserve">preliminary draft </w:t>
      </w:r>
      <w:r w:rsidR="00DE71D4">
        <w:rPr>
          <w:lang w:val="en-US"/>
        </w:rPr>
        <w:t xml:space="preserve">law </w:t>
      </w:r>
      <w:r w:rsidR="00DE71D4" w:rsidRPr="00EB3027">
        <w:rPr>
          <w:lang w:val="en-US"/>
        </w:rPr>
        <w:t>and subsequent regulations.</w:t>
      </w:r>
    </w:p>
    <w:p w14:paraId="74025AF8" w14:textId="4FDE5C1C" w:rsidR="00DE71D4" w:rsidRPr="00B97A81" w:rsidRDefault="00DE71D4" w:rsidP="005252B2">
      <w:pPr>
        <w:jc w:val="both"/>
        <w:rPr>
          <w:b/>
          <w:lang w:val="en-US"/>
        </w:rPr>
      </w:pPr>
      <w:r w:rsidRPr="00EE0E85">
        <w:rPr>
          <w:b/>
          <w:lang w:val="en-US"/>
        </w:rPr>
        <w:t>Concepción Cornejo</w:t>
      </w:r>
      <w:r>
        <w:rPr>
          <w:lang w:val="en-US"/>
        </w:rPr>
        <w:t xml:space="preserve"> </w:t>
      </w:r>
      <w:r w:rsidRPr="00EE0E85">
        <w:rPr>
          <w:b/>
          <w:lang w:val="en-US"/>
        </w:rPr>
        <w:t>García</w:t>
      </w:r>
      <w:r>
        <w:rPr>
          <w:lang w:val="en-US"/>
        </w:rPr>
        <w:t xml:space="preserve">, </w:t>
      </w:r>
      <w:r w:rsidRPr="0064045F">
        <w:rPr>
          <w:iCs/>
          <w:lang w:val="en-US"/>
        </w:rPr>
        <w:t>General Secretariat of the Treasury and International Finance, Ministry of Economic Affairs and Digital Transformation</w:t>
      </w:r>
      <w:r w:rsidR="007E55E0">
        <w:rPr>
          <w:lang w:val="en-US"/>
        </w:rPr>
        <w:t xml:space="preserve"> </w:t>
      </w:r>
      <w:r w:rsidR="00FE2534">
        <w:rPr>
          <w:lang w:val="en-US"/>
        </w:rPr>
        <w:t xml:space="preserve">presented </w:t>
      </w:r>
      <w:r w:rsidR="00FE2534" w:rsidRPr="00EB3027">
        <w:rPr>
          <w:lang w:val="en-US"/>
        </w:rPr>
        <w:t>the</w:t>
      </w:r>
      <w:r w:rsidRPr="00EB3027">
        <w:rPr>
          <w:lang w:val="en-US"/>
        </w:rPr>
        <w:t xml:space="preserve"> rules that the obliged parties must apply in terms of knowledge of the beneficial </w:t>
      </w:r>
      <w:r w:rsidR="003F2DD3" w:rsidRPr="00EB3027">
        <w:rPr>
          <w:lang w:val="en-US"/>
        </w:rPr>
        <w:t>owner</w:t>
      </w:r>
      <w:r w:rsidR="003F2DD3">
        <w:rPr>
          <w:lang w:val="en-US"/>
        </w:rPr>
        <w:t xml:space="preserve">, </w:t>
      </w:r>
      <w:r w:rsidR="003F2DD3" w:rsidRPr="00EB3027">
        <w:rPr>
          <w:lang w:val="en-US"/>
        </w:rPr>
        <w:t>the</w:t>
      </w:r>
      <w:r w:rsidRPr="00EB3027">
        <w:rPr>
          <w:lang w:val="en-US"/>
        </w:rPr>
        <w:t xml:space="preserve"> policy for the prevention of money laundering</w:t>
      </w:r>
      <w:r w:rsidR="007E55E0">
        <w:rPr>
          <w:lang w:val="en-US"/>
        </w:rPr>
        <w:t xml:space="preserve"> and </w:t>
      </w:r>
      <w:r w:rsidRPr="00EB3027">
        <w:rPr>
          <w:lang w:val="en-US"/>
        </w:rPr>
        <w:t>the Treasury</w:t>
      </w:r>
      <w:r w:rsidR="007E55E0">
        <w:rPr>
          <w:lang w:val="en-US"/>
        </w:rPr>
        <w:t xml:space="preserve">’s </w:t>
      </w:r>
      <w:r w:rsidR="0064045F">
        <w:rPr>
          <w:lang w:val="en-US"/>
        </w:rPr>
        <w:t xml:space="preserve">role </w:t>
      </w:r>
      <w:r w:rsidR="0064045F" w:rsidRPr="00EB3027">
        <w:rPr>
          <w:lang w:val="en-US"/>
        </w:rPr>
        <w:t>in</w:t>
      </w:r>
      <w:r w:rsidR="007E55E0">
        <w:rPr>
          <w:lang w:val="en-US"/>
        </w:rPr>
        <w:t xml:space="preserve"> ensuring compliance</w:t>
      </w:r>
      <w:r w:rsidRPr="00EB3027">
        <w:rPr>
          <w:lang w:val="en-US"/>
        </w:rPr>
        <w:t>.</w:t>
      </w:r>
      <w:r w:rsidR="003F2DD3">
        <w:rPr>
          <w:lang w:val="en-US"/>
        </w:rPr>
        <w:t xml:space="preserve"> She emphasized the importance of international standards like FATF recommendations and of international collaboration as well as the role of obliged entities in the prevention of money laundering and financial crimes. </w:t>
      </w:r>
    </w:p>
    <w:p w14:paraId="16BDBD79" w14:textId="39FA032C" w:rsidR="00DE71D4" w:rsidRDefault="007E55E0" w:rsidP="005252B2">
      <w:pPr>
        <w:jc w:val="both"/>
        <w:rPr>
          <w:lang w:val="en-US"/>
        </w:rPr>
      </w:pPr>
      <w:r>
        <w:rPr>
          <w:lang w:val="en-US"/>
        </w:rPr>
        <w:t xml:space="preserve">She provided an overview </w:t>
      </w:r>
      <w:r w:rsidR="00304FC7">
        <w:rPr>
          <w:lang w:val="en-US"/>
        </w:rPr>
        <w:t xml:space="preserve">of beneficial ownership transparency in Spain, </w:t>
      </w:r>
      <w:r w:rsidR="00DE71D4" w:rsidRPr="00EB3027">
        <w:rPr>
          <w:lang w:val="en-US"/>
        </w:rPr>
        <w:t>which was a pioneer in the identification of the beneficial owner</w:t>
      </w:r>
      <w:r w:rsidR="00304FC7">
        <w:rPr>
          <w:lang w:val="en-US"/>
        </w:rPr>
        <w:t>s with the creation of a</w:t>
      </w:r>
      <w:r w:rsidR="00DE71D4" w:rsidRPr="00EB3027">
        <w:rPr>
          <w:lang w:val="en-US"/>
        </w:rPr>
        <w:t xml:space="preserve"> </w:t>
      </w:r>
      <w:proofErr w:type="spellStart"/>
      <w:r w:rsidR="00DE71D4" w:rsidRPr="00EB3027">
        <w:rPr>
          <w:lang w:val="en-US"/>
        </w:rPr>
        <w:t>centrali</w:t>
      </w:r>
      <w:r w:rsidR="00304FC7">
        <w:rPr>
          <w:lang w:val="en-US"/>
        </w:rPr>
        <w:t>s</w:t>
      </w:r>
      <w:r w:rsidR="00DE71D4" w:rsidRPr="00EB3027">
        <w:rPr>
          <w:lang w:val="en-US"/>
        </w:rPr>
        <w:t>ed</w:t>
      </w:r>
      <w:proofErr w:type="spellEnd"/>
      <w:r w:rsidR="00DE71D4" w:rsidRPr="00EB3027">
        <w:rPr>
          <w:lang w:val="en-US"/>
        </w:rPr>
        <w:t xml:space="preserve"> body for the prevention of money laundering within the notaries in 2005,</w:t>
      </w:r>
      <w:r w:rsidR="00304FC7">
        <w:rPr>
          <w:lang w:val="en-US"/>
        </w:rPr>
        <w:t xml:space="preserve"> followed by the establishment </w:t>
      </w:r>
      <w:r w:rsidR="003F2DD3">
        <w:rPr>
          <w:lang w:val="en-US"/>
        </w:rPr>
        <w:t xml:space="preserve">of a </w:t>
      </w:r>
      <w:hyperlink r:id="rId63" w:history="1">
        <w:r w:rsidR="00DE71D4" w:rsidRPr="003F2DD3">
          <w:rPr>
            <w:rStyle w:val="Hipervnculo"/>
            <w:lang w:val="en-US"/>
          </w:rPr>
          <w:t xml:space="preserve">database </w:t>
        </w:r>
        <w:r w:rsidR="00304FC7" w:rsidRPr="003F2DD3">
          <w:rPr>
            <w:rStyle w:val="Hipervnculo"/>
            <w:rFonts w:ascii="Calibri" w:hAnsi="Calibri" w:cs="Calibri"/>
            <w:lang w:val="en-US"/>
          </w:rPr>
          <w:t xml:space="preserve">of </w:t>
        </w:r>
        <w:r w:rsidR="003F2DD3" w:rsidRPr="003F2DD3">
          <w:rPr>
            <w:rStyle w:val="Hipervnculo"/>
            <w:rFonts w:ascii="Calibri" w:hAnsi="Calibri" w:cs="Calibri"/>
            <w:lang w:val="en-US"/>
          </w:rPr>
          <w:t xml:space="preserve">beneficial </w:t>
        </w:r>
        <w:r w:rsidR="00304FC7" w:rsidRPr="003F2DD3">
          <w:rPr>
            <w:rStyle w:val="Hipervnculo"/>
            <w:rFonts w:ascii="Calibri" w:hAnsi="Calibri" w:cs="Calibri"/>
            <w:lang w:val="en-US"/>
          </w:rPr>
          <w:t>owners</w:t>
        </w:r>
      </w:hyperlink>
      <w:r w:rsidR="00304FC7">
        <w:rPr>
          <w:rStyle w:val="normaltextrun"/>
          <w:rFonts w:ascii="Calibri" w:hAnsi="Calibri" w:cs="Calibri"/>
          <w:lang w:val="en-US"/>
        </w:rPr>
        <w:t xml:space="preserve"> </w:t>
      </w:r>
      <w:r w:rsidR="00DE71D4" w:rsidRPr="00EB3027">
        <w:rPr>
          <w:lang w:val="en-US"/>
        </w:rPr>
        <w:t xml:space="preserve">in 2012 </w:t>
      </w:r>
      <w:r w:rsidR="00304FC7">
        <w:rPr>
          <w:lang w:val="en-US"/>
        </w:rPr>
        <w:t>T</w:t>
      </w:r>
      <w:r w:rsidR="00DE71D4" w:rsidRPr="00EB3027">
        <w:rPr>
          <w:lang w:val="en-US"/>
        </w:rPr>
        <w:t>he financial ownership file</w:t>
      </w:r>
      <w:r w:rsidR="00B97A81">
        <w:rPr>
          <w:lang w:val="en-US"/>
        </w:rPr>
        <w:t xml:space="preserve"> (</w:t>
      </w:r>
      <w:proofErr w:type="spellStart"/>
      <w:r w:rsidR="00B97A81" w:rsidRPr="00B97A81">
        <w:rPr>
          <w:i/>
          <w:lang w:val="en-US"/>
        </w:rPr>
        <w:t>fichero</w:t>
      </w:r>
      <w:proofErr w:type="spellEnd"/>
      <w:r w:rsidR="00B97A81" w:rsidRPr="00B97A81">
        <w:rPr>
          <w:i/>
          <w:lang w:val="en-US"/>
        </w:rPr>
        <w:t xml:space="preserve"> de </w:t>
      </w:r>
      <w:proofErr w:type="spellStart"/>
      <w:r w:rsidR="00B97A81" w:rsidRPr="00B97A81">
        <w:rPr>
          <w:i/>
          <w:lang w:val="en-US"/>
        </w:rPr>
        <w:t>titularidades</w:t>
      </w:r>
      <w:proofErr w:type="spellEnd"/>
      <w:r w:rsidR="00B97A81" w:rsidRPr="00B97A81">
        <w:rPr>
          <w:i/>
          <w:lang w:val="en-US"/>
        </w:rPr>
        <w:t xml:space="preserve"> </w:t>
      </w:r>
      <w:proofErr w:type="spellStart"/>
      <w:r w:rsidR="00B97A81" w:rsidRPr="00B97A81">
        <w:rPr>
          <w:i/>
          <w:lang w:val="en-US"/>
        </w:rPr>
        <w:t>financieras</w:t>
      </w:r>
      <w:proofErr w:type="spellEnd"/>
      <w:r w:rsidR="00B97A81">
        <w:rPr>
          <w:lang w:val="en-US"/>
        </w:rPr>
        <w:t>)</w:t>
      </w:r>
      <w:r w:rsidR="00DE71D4" w:rsidRPr="00EB3027">
        <w:rPr>
          <w:lang w:val="en-US"/>
        </w:rPr>
        <w:t>, created in 2014 by the SEPBLAC authority</w:t>
      </w:r>
      <w:r w:rsidR="00304FC7">
        <w:rPr>
          <w:lang w:val="en-US"/>
        </w:rPr>
        <w:t>,</w:t>
      </w:r>
      <w:r w:rsidR="00DE71D4" w:rsidRPr="00EB3027">
        <w:rPr>
          <w:lang w:val="en-US"/>
        </w:rPr>
        <w:t xml:space="preserve"> </w:t>
      </w:r>
      <w:r w:rsidR="003F2DD3">
        <w:rPr>
          <w:lang w:val="en-US"/>
        </w:rPr>
        <w:t>require</w:t>
      </w:r>
      <w:r w:rsidR="00DE71D4" w:rsidRPr="00EB3027">
        <w:rPr>
          <w:lang w:val="en-US"/>
        </w:rPr>
        <w:t xml:space="preserve">s financial entities to disclose the opening and cancellation of accounts among other obligations. It is a system that has worked well and that must now be completed with the European standard requirement of </w:t>
      </w:r>
      <w:proofErr w:type="gramStart"/>
      <w:r w:rsidR="00DE71D4" w:rsidRPr="00EB3027">
        <w:rPr>
          <w:lang w:val="en-US"/>
        </w:rPr>
        <w:t>a</w:t>
      </w:r>
      <w:proofErr w:type="gramEnd"/>
      <w:r w:rsidR="00DE71D4" w:rsidRPr="00EB3027">
        <w:rPr>
          <w:lang w:val="en-US"/>
        </w:rPr>
        <w:t xml:space="preserve"> </w:t>
      </w:r>
      <w:r w:rsidR="003F2DD3">
        <w:rPr>
          <w:lang w:val="en-US"/>
        </w:rPr>
        <w:t xml:space="preserve">establishing </w:t>
      </w:r>
      <w:r w:rsidR="00DE71D4" w:rsidRPr="00EB3027">
        <w:rPr>
          <w:lang w:val="en-US"/>
        </w:rPr>
        <w:t>central registry of beneficial owners.</w:t>
      </w:r>
      <w:r w:rsidR="003F2DD3">
        <w:rPr>
          <w:lang w:val="en-US"/>
        </w:rPr>
        <w:t xml:space="preserve"> </w:t>
      </w:r>
      <w:r w:rsidR="00304FC7">
        <w:rPr>
          <w:lang w:val="en-US"/>
        </w:rPr>
        <w:t xml:space="preserve">She concluded by providing an overview of the challenges Spain faces to establish </w:t>
      </w:r>
      <w:r w:rsidR="00B45606">
        <w:rPr>
          <w:lang w:val="en-US"/>
        </w:rPr>
        <w:t xml:space="preserve">the </w:t>
      </w:r>
      <w:proofErr w:type="gramStart"/>
      <w:r w:rsidR="00B45606">
        <w:rPr>
          <w:lang w:val="en-US"/>
        </w:rPr>
        <w:t xml:space="preserve">new  </w:t>
      </w:r>
      <w:proofErr w:type="spellStart"/>
      <w:r w:rsidR="00B45606">
        <w:rPr>
          <w:lang w:val="en-US"/>
        </w:rPr>
        <w:t>centralised</w:t>
      </w:r>
      <w:proofErr w:type="spellEnd"/>
      <w:proofErr w:type="gramEnd"/>
      <w:r w:rsidR="00B45606">
        <w:rPr>
          <w:lang w:val="en-US"/>
        </w:rPr>
        <w:t xml:space="preserve"> </w:t>
      </w:r>
      <w:r w:rsidR="00B45606">
        <w:rPr>
          <w:rStyle w:val="normaltextrun"/>
          <w:rFonts w:ascii="Calibri" w:hAnsi="Calibri" w:cs="Calibri"/>
          <w:lang w:val="en-US"/>
        </w:rPr>
        <w:t>Registry of Beneficial Ownership.</w:t>
      </w:r>
    </w:p>
    <w:p w14:paraId="3147E324" w14:textId="1545ACBB" w:rsidR="00DE71D4" w:rsidRDefault="00DE71D4" w:rsidP="005252B2">
      <w:pPr>
        <w:jc w:val="both"/>
        <w:rPr>
          <w:lang w:val="en-US"/>
        </w:rPr>
      </w:pPr>
      <w:proofErr w:type="spellStart"/>
      <w:r w:rsidRPr="00EE0E85">
        <w:rPr>
          <w:b/>
          <w:lang w:val="en-US"/>
        </w:rPr>
        <w:t>Belén</w:t>
      </w:r>
      <w:proofErr w:type="spellEnd"/>
      <w:r w:rsidRPr="00EE0E85">
        <w:rPr>
          <w:b/>
          <w:lang w:val="en-US"/>
        </w:rPr>
        <w:t xml:space="preserve"> </w:t>
      </w:r>
      <w:proofErr w:type="spellStart"/>
      <w:r w:rsidRPr="00EE0E85">
        <w:rPr>
          <w:b/>
          <w:lang w:val="en-US"/>
        </w:rPr>
        <w:t>Madrazo</w:t>
      </w:r>
      <w:proofErr w:type="spellEnd"/>
      <w:r w:rsidRPr="00EE0E85">
        <w:rPr>
          <w:b/>
          <w:lang w:val="en-US"/>
        </w:rPr>
        <w:t xml:space="preserve"> Meléndez</w:t>
      </w:r>
      <w:r w:rsidRPr="00EB3027">
        <w:rPr>
          <w:lang w:val="en-US"/>
        </w:rPr>
        <w:t xml:space="preserve">, </w:t>
      </w:r>
      <w:r w:rsidRPr="0064045F">
        <w:rPr>
          <w:iCs/>
          <w:lang w:val="en-US"/>
        </w:rPr>
        <w:t>Property and Mercantile Registrar, Mercantile Registry of Huesca</w:t>
      </w:r>
      <w:r w:rsidRPr="00EB3027">
        <w:rPr>
          <w:lang w:val="en-US"/>
        </w:rPr>
        <w:t xml:space="preserve"> highlight</w:t>
      </w:r>
      <w:r w:rsidR="00B45606">
        <w:rPr>
          <w:lang w:val="en-US"/>
        </w:rPr>
        <w:t>ed</w:t>
      </w:r>
      <w:r w:rsidRPr="00EB3027">
        <w:rPr>
          <w:lang w:val="en-US"/>
        </w:rPr>
        <w:t xml:space="preserve"> a series of issue</w:t>
      </w:r>
      <w:r w:rsidR="00AA7955">
        <w:rPr>
          <w:lang w:val="en-US"/>
        </w:rPr>
        <w:t xml:space="preserve"> </w:t>
      </w:r>
      <w:r w:rsidRPr="00EB3027">
        <w:rPr>
          <w:lang w:val="en-US"/>
        </w:rPr>
        <w:t>s</w:t>
      </w:r>
      <w:r w:rsidR="00B45606">
        <w:rPr>
          <w:lang w:val="en-US"/>
        </w:rPr>
        <w:t xml:space="preserve">and areas in </w:t>
      </w:r>
      <w:proofErr w:type="gramStart"/>
      <w:r w:rsidR="00B45606">
        <w:rPr>
          <w:lang w:val="en-US"/>
        </w:rPr>
        <w:t>need  for</w:t>
      </w:r>
      <w:proofErr w:type="gramEnd"/>
      <w:r w:rsidR="00B45606">
        <w:rPr>
          <w:lang w:val="en-US"/>
        </w:rPr>
        <w:t xml:space="preserve"> improvement. Among other issues, </w:t>
      </w:r>
      <w:proofErr w:type="gramStart"/>
      <w:r w:rsidR="00B45606">
        <w:rPr>
          <w:lang w:val="en-US"/>
        </w:rPr>
        <w:t>these  include</w:t>
      </w:r>
      <w:proofErr w:type="gramEnd"/>
      <w:r w:rsidR="00B45606">
        <w:rPr>
          <w:lang w:val="en-US"/>
        </w:rPr>
        <w:t xml:space="preserve"> the definition of beneficial owners and the </w:t>
      </w:r>
      <w:r w:rsidR="00B45606" w:rsidRPr="00EB3027">
        <w:rPr>
          <w:lang w:val="en-US"/>
        </w:rPr>
        <w:t>25% threshold</w:t>
      </w:r>
      <w:r w:rsidR="00B45606">
        <w:rPr>
          <w:lang w:val="en-US"/>
        </w:rPr>
        <w:t xml:space="preserve">, timeframe for declaring beneficial owners and related sanctions, verification challenges and the fact that </w:t>
      </w:r>
      <w:r w:rsidR="00B45606" w:rsidRPr="00EB3027">
        <w:rPr>
          <w:lang w:val="en-US"/>
        </w:rPr>
        <w:t xml:space="preserve">bearer shares </w:t>
      </w:r>
      <w:r w:rsidR="00B45606" w:rsidRPr="00EB3027">
        <w:rPr>
          <w:lang w:val="en-US"/>
        </w:rPr>
        <w:lastRenderedPageBreak/>
        <w:t>are still allowed in Spain</w:t>
      </w:r>
      <w:r w:rsidR="00B45606">
        <w:rPr>
          <w:lang w:val="en-US"/>
        </w:rPr>
        <w:t xml:space="preserve">. </w:t>
      </w:r>
      <w:r w:rsidRPr="00EB3027">
        <w:rPr>
          <w:lang w:val="en-US"/>
        </w:rPr>
        <w:t xml:space="preserve"> </w:t>
      </w:r>
      <w:r w:rsidR="001E1EE3">
        <w:rPr>
          <w:lang w:val="en-US"/>
        </w:rPr>
        <w:t xml:space="preserve">Regarding the definition of beneficial owners, she recommends considering other factors that influence the 25 % threshold, such as the net worth turnover, the voting rights, etc. There is a lack of clarity </w:t>
      </w:r>
      <w:r w:rsidR="00640488">
        <w:rPr>
          <w:lang w:val="en-US"/>
        </w:rPr>
        <w:t xml:space="preserve">in the Spanish regulation </w:t>
      </w:r>
      <w:r w:rsidR="001E1EE3">
        <w:rPr>
          <w:lang w:val="en-US"/>
        </w:rPr>
        <w:t>over the timeframe for declaring the beneficial owners and lack of sanctions</w:t>
      </w:r>
      <w:r w:rsidR="00640488">
        <w:rPr>
          <w:lang w:val="en-US"/>
        </w:rPr>
        <w:t xml:space="preserve"> (</w:t>
      </w:r>
      <w:r w:rsidR="00640488" w:rsidRPr="00640488">
        <w:rPr>
          <w:lang w:val="en-US"/>
        </w:rPr>
        <w:t>in contrast to other European countries such as Portugal or Italy</w:t>
      </w:r>
      <w:r w:rsidR="001E1EE3" w:rsidRPr="00EB3027">
        <w:rPr>
          <w:lang w:val="en-US"/>
        </w:rPr>
        <w:t>.</w:t>
      </w:r>
      <w:r w:rsidR="001E1EE3">
        <w:rPr>
          <w:lang w:val="en-US"/>
        </w:rPr>
        <w:t xml:space="preserve"> Another </w:t>
      </w:r>
      <w:r w:rsidR="001E1EE3" w:rsidRPr="00EB3027">
        <w:rPr>
          <w:lang w:val="en-US"/>
        </w:rPr>
        <w:t xml:space="preserve">loophole </w:t>
      </w:r>
      <w:r w:rsidR="00640488">
        <w:rPr>
          <w:lang w:val="en-US"/>
        </w:rPr>
        <w:t xml:space="preserve">in the Spanish regulation </w:t>
      </w:r>
      <w:r w:rsidR="001E1EE3">
        <w:rPr>
          <w:lang w:val="en-US"/>
        </w:rPr>
        <w:t xml:space="preserve">relates to the verification requirements, as obliged entities </w:t>
      </w:r>
      <w:r w:rsidR="00D311E1">
        <w:rPr>
          <w:lang w:val="en-US"/>
        </w:rPr>
        <w:t xml:space="preserve">will have to conduct verification not exclusively relying on </w:t>
      </w:r>
      <w:r w:rsidR="001E1EE3" w:rsidRPr="00EB3027">
        <w:rPr>
          <w:lang w:val="en-US"/>
        </w:rPr>
        <w:t xml:space="preserve">the information </w:t>
      </w:r>
      <w:r w:rsidR="00D311E1">
        <w:rPr>
          <w:lang w:val="en-US"/>
        </w:rPr>
        <w:t xml:space="preserve">contained </w:t>
      </w:r>
      <w:r w:rsidR="001E1EE3" w:rsidRPr="00EB3027">
        <w:rPr>
          <w:lang w:val="en-US"/>
        </w:rPr>
        <w:t xml:space="preserve">in the registry and </w:t>
      </w:r>
      <w:r w:rsidR="00D311E1">
        <w:rPr>
          <w:lang w:val="en-US"/>
        </w:rPr>
        <w:t xml:space="preserve">there is a lack of clarity on alternative sources of information. </w:t>
      </w:r>
    </w:p>
    <w:p w14:paraId="56ADB48E" w14:textId="14FF27D3" w:rsidR="00DE71D4" w:rsidRPr="00663031" w:rsidRDefault="00DE71D4" w:rsidP="00663031">
      <w:pPr>
        <w:jc w:val="both"/>
        <w:rPr>
          <w:lang w:val="en-US"/>
        </w:rPr>
      </w:pPr>
      <w:r w:rsidRPr="00EE0E85">
        <w:rPr>
          <w:b/>
          <w:lang w:val="en-US"/>
        </w:rPr>
        <w:t>Mariano García Fresno</w:t>
      </w:r>
      <w:r w:rsidRPr="00C536F5">
        <w:rPr>
          <w:lang w:val="en-US"/>
        </w:rPr>
        <w:t xml:space="preserve">, </w:t>
      </w:r>
      <w:r w:rsidRPr="0064045F">
        <w:rPr>
          <w:iCs/>
          <w:lang w:val="en-US"/>
        </w:rPr>
        <w:t xml:space="preserve">Head of the Analysis and Communication Unit of the </w:t>
      </w:r>
      <w:proofErr w:type="spellStart"/>
      <w:r w:rsidRPr="0064045F">
        <w:rPr>
          <w:iCs/>
          <w:lang w:val="en-US"/>
        </w:rPr>
        <w:t>Centralised</w:t>
      </w:r>
      <w:proofErr w:type="spellEnd"/>
      <w:r w:rsidRPr="0064045F">
        <w:rPr>
          <w:iCs/>
          <w:lang w:val="en-US"/>
        </w:rPr>
        <w:t xml:space="preserve"> Body for the Prevention of Money Laundering, General Counsel of Notaries,</w:t>
      </w:r>
      <w:r w:rsidRPr="00C536F5">
        <w:rPr>
          <w:lang w:val="en-US"/>
        </w:rPr>
        <w:t xml:space="preserve"> </w:t>
      </w:r>
      <w:proofErr w:type="spellStart"/>
      <w:r w:rsidRPr="00C536F5">
        <w:rPr>
          <w:lang w:val="en-US"/>
        </w:rPr>
        <w:t>emphasi</w:t>
      </w:r>
      <w:r w:rsidR="00B45606">
        <w:rPr>
          <w:lang w:val="en-US"/>
        </w:rPr>
        <w:t>s</w:t>
      </w:r>
      <w:r w:rsidRPr="00C536F5">
        <w:rPr>
          <w:lang w:val="en-US"/>
        </w:rPr>
        <w:t>ed</w:t>
      </w:r>
      <w:proofErr w:type="spellEnd"/>
      <w:r w:rsidRPr="00C536F5">
        <w:rPr>
          <w:lang w:val="en-US"/>
        </w:rPr>
        <w:t xml:space="preserve"> that FATF gave Spain a high rating in 2014 </w:t>
      </w:r>
      <w:r w:rsidR="00663031" w:rsidRPr="00C536F5">
        <w:rPr>
          <w:lang w:val="en-US"/>
        </w:rPr>
        <w:t>due to all the work that the country did in this area and the databases</w:t>
      </w:r>
      <w:r w:rsidR="00663031">
        <w:rPr>
          <w:lang w:val="en-US"/>
        </w:rPr>
        <w:t xml:space="preserve">. </w:t>
      </w:r>
      <w:r w:rsidR="00B45606">
        <w:rPr>
          <w:lang w:val="en-US"/>
        </w:rPr>
        <w:t>He</w:t>
      </w:r>
      <w:r w:rsidR="00904E14">
        <w:rPr>
          <w:lang w:val="en-US"/>
        </w:rPr>
        <w:t xml:space="preserve"> </w:t>
      </w:r>
      <w:r w:rsidR="00663031">
        <w:rPr>
          <w:lang w:val="en-US"/>
        </w:rPr>
        <w:t xml:space="preserve">also </w:t>
      </w:r>
      <w:r w:rsidR="00904E14">
        <w:rPr>
          <w:lang w:val="en-US"/>
        </w:rPr>
        <w:t xml:space="preserve">shared </w:t>
      </w:r>
      <w:r w:rsidR="00663031">
        <w:rPr>
          <w:lang w:val="en-US"/>
        </w:rPr>
        <w:t>two</w:t>
      </w:r>
      <w:r w:rsidR="00904E14">
        <w:rPr>
          <w:lang w:val="en-US"/>
        </w:rPr>
        <w:t xml:space="preserve"> critical </w:t>
      </w:r>
      <w:r w:rsidR="00663031">
        <w:rPr>
          <w:lang w:val="en-US"/>
        </w:rPr>
        <w:t>points</w:t>
      </w:r>
      <w:r w:rsidR="00D311E1">
        <w:rPr>
          <w:lang w:val="en-US"/>
        </w:rPr>
        <w:t xml:space="preserve"> on</w:t>
      </w:r>
      <w:r w:rsidR="00904E14">
        <w:rPr>
          <w:lang w:val="en-US"/>
        </w:rPr>
        <w:t xml:space="preserve"> </w:t>
      </w:r>
      <w:r w:rsidRPr="00C536F5">
        <w:rPr>
          <w:lang w:val="en-US"/>
        </w:rPr>
        <w:t>the new EU legislative package</w:t>
      </w:r>
      <w:r w:rsidR="00663031">
        <w:rPr>
          <w:lang w:val="en-US"/>
        </w:rPr>
        <w:t xml:space="preserve">: unclear definition of indirect control and </w:t>
      </w:r>
      <w:r w:rsidR="00663031" w:rsidRPr="00663031">
        <w:rPr>
          <w:lang w:val="en-US"/>
        </w:rPr>
        <w:t>the difficulty of fitting their typologies in very complex cases with many companies involved and several ownership jumps</w:t>
      </w:r>
      <w:r w:rsidR="00663031">
        <w:rPr>
          <w:lang w:val="en-US"/>
        </w:rPr>
        <w:t xml:space="preserve">. And also </w:t>
      </w:r>
      <w:r w:rsidR="00904E14">
        <w:rPr>
          <w:lang w:val="en-US"/>
        </w:rPr>
        <w:t xml:space="preserve">recommended to focus </w:t>
      </w:r>
      <w:r w:rsidR="00904E14" w:rsidRPr="00C536F5">
        <w:rPr>
          <w:lang w:val="en-US"/>
        </w:rPr>
        <w:t xml:space="preserve">efforts </w:t>
      </w:r>
      <w:r w:rsidR="00904E14">
        <w:rPr>
          <w:lang w:val="en-US"/>
        </w:rPr>
        <w:t xml:space="preserve">in priority </w:t>
      </w:r>
      <w:r w:rsidR="00904E14" w:rsidRPr="00C536F5">
        <w:rPr>
          <w:lang w:val="en-US"/>
        </w:rPr>
        <w:t>on high-risk, opaque companies and those created by foreign companies</w:t>
      </w:r>
      <w:r w:rsidR="00904E14">
        <w:rPr>
          <w:lang w:val="en-US"/>
        </w:rPr>
        <w:t xml:space="preserve"> </w:t>
      </w:r>
      <w:r w:rsidR="00904E14" w:rsidRPr="00C536F5">
        <w:rPr>
          <w:lang w:val="en-US"/>
        </w:rPr>
        <w:t>that can hide the real ownership</w:t>
      </w:r>
      <w:r w:rsidR="00663031">
        <w:rPr>
          <w:lang w:val="en-US"/>
        </w:rPr>
        <w:t xml:space="preserve"> and not to focused on big listed companies where </w:t>
      </w:r>
      <w:r w:rsidR="00D311E1">
        <w:rPr>
          <w:lang w:val="en-US"/>
        </w:rPr>
        <w:t xml:space="preserve">other bodies </w:t>
      </w:r>
      <w:r w:rsidR="00663031">
        <w:rPr>
          <w:lang w:val="en-US"/>
        </w:rPr>
        <w:t xml:space="preserve">and authorities </w:t>
      </w:r>
      <w:r w:rsidR="00D311E1">
        <w:rPr>
          <w:lang w:val="en-US"/>
        </w:rPr>
        <w:t xml:space="preserve">such as the National Security Market Commission have already access to this data. </w:t>
      </w:r>
      <w:r w:rsidR="00BE32E6">
        <w:rPr>
          <w:lang w:val="en-US"/>
        </w:rPr>
        <w:t xml:space="preserve">He proposes instead to adopt a </w:t>
      </w:r>
      <w:r w:rsidR="00663031">
        <w:rPr>
          <w:lang w:val="en-US"/>
        </w:rPr>
        <w:t>risk-based</w:t>
      </w:r>
      <w:r w:rsidR="00BE32E6">
        <w:rPr>
          <w:lang w:val="en-US"/>
        </w:rPr>
        <w:t xml:space="preserve"> approach and focus instead on companies identified as being</w:t>
      </w:r>
      <w:r w:rsidR="00BE32E6" w:rsidRPr="00C536F5">
        <w:rPr>
          <w:lang w:val="en-US"/>
        </w:rPr>
        <w:t xml:space="preserve"> high or medium high </w:t>
      </w:r>
      <w:r w:rsidR="00BE32E6">
        <w:rPr>
          <w:lang w:val="en-US"/>
        </w:rPr>
        <w:t xml:space="preserve">risk </w:t>
      </w:r>
      <w:r w:rsidR="00BE32E6" w:rsidRPr="00C536F5">
        <w:rPr>
          <w:lang w:val="en-US"/>
        </w:rPr>
        <w:t>and not controlled by other agencies that already have that information.</w:t>
      </w:r>
    </w:p>
    <w:p w14:paraId="3DAFDDF5" w14:textId="2D002CA5" w:rsidR="00DE71D4" w:rsidRDefault="00904E14" w:rsidP="00DE71D4">
      <w:pPr>
        <w:jc w:val="both"/>
        <w:rPr>
          <w:lang w:val="en-US"/>
        </w:rPr>
      </w:pPr>
      <w:r w:rsidRPr="00EE0E85">
        <w:rPr>
          <w:b/>
          <w:lang w:val="en-US"/>
        </w:rPr>
        <w:t xml:space="preserve">Africa </w:t>
      </w:r>
      <w:proofErr w:type="spellStart"/>
      <w:r w:rsidRPr="00EE0E85">
        <w:rPr>
          <w:b/>
          <w:lang w:val="en-US"/>
        </w:rPr>
        <w:t>Pinillos</w:t>
      </w:r>
      <w:proofErr w:type="spellEnd"/>
      <w:r w:rsidRPr="00EE0E85">
        <w:rPr>
          <w:lang w:val="en-US"/>
        </w:rPr>
        <w:t xml:space="preserve">, </w:t>
      </w:r>
      <w:r w:rsidRPr="0064045F">
        <w:rPr>
          <w:iCs/>
          <w:lang w:val="en-US"/>
        </w:rPr>
        <w:t xml:space="preserve">Counsel at Banco de </w:t>
      </w:r>
      <w:proofErr w:type="spellStart"/>
      <w:r w:rsidRPr="0064045F">
        <w:rPr>
          <w:iCs/>
          <w:lang w:val="en-US"/>
        </w:rPr>
        <w:t>España</w:t>
      </w:r>
      <w:proofErr w:type="spellEnd"/>
      <w:r w:rsidRPr="0064045F">
        <w:rPr>
          <w:iCs/>
          <w:lang w:val="en-US"/>
        </w:rPr>
        <w:t xml:space="preserve"> and SEPBLAC,</w:t>
      </w:r>
      <w:r>
        <w:rPr>
          <w:lang w:val="en-US"/>
        </w:rPr>
        <w:t xml:space="preserve"> represented </w:t>
      </w:r>
      <w:r w:rsidRPr="00EE0E85">
        <w:rPr>
          <w:lang w:val="en-US"/>
        </w:rPr>
        <w:t>the Spanish anti-money laundering authority (</w:t>
      </w:r>
      <w:r w:rsidR="00BE32E6" w:rsidRPr="00EE0E85">
        <w:rPr>
          <w:lang w:val="en-US"/>
        </w:rPr>
        <w:t xml:space="preserve">SEPBLAC) </w:t>
      </w:r>
      <w:r w:rsidR="00BE32E6">
        <w:rPr>
          <w:lang w:val="en-US"/>
        </w:rPr>
        <w:t>and</w:t>
      </w:r>
      <w:r>
        <w:rPr>
          <w:lang w:val="en-US"/>
        </w:rPr>
        <w:t xml:space="preserve"> stressed </w:t>
      </w:r>
      <w:r w:rsidR="00DE71D4" w:rsidRPr="00EE0E85">
        <w:rPr>
          <w:lang w:val="en-US"/>
        </w:rPr>
        <w:t xml:space="preserve">that </w:t>
      </w:r>
      <w:r>
        <w:rPr>
          <w:lang w:val="en-US"/>
        </w:rPr>
        <w:t xml:space="preserve">efforts need to focus on ensuring </w:t>
      </w:r>
      <w:r w:rsidR="00DE71D4" w:rsidRPr="00EE0E85">
        <w:rPr>
          <w:lang w:val="en-US"/>
        </w:rPr>
        <w:t xml:space="preserve">that the obligated </w:t>
      </w:r>
      <w:r w:rsidR="00663031">
        <w:rPr>
          <w:lang w:val="en-US"/>
        </w:rPr>
        <w:t>entities</w:t>
      </w:r>
      <w:r w:rsidR="00DE71D4" w:rsidRPr="00EE0E85">
        <w:rPr>
          <w:lang w:val="en-US"/>
        </w:rPr>
        <w:t xml:space="preserve"> comply with the rules for the prevention of money laundering</w:t>
      </w:r>
      <w:r>
        <w:rPr>
          <w:lang w:val="en-US"/>
        </w:rPr>
        <w:t xml:space="preserve">, as </w:t>
      </w:r>
      <w:r w:rsidRPr="00EE0E85">
        <w:rPr>
          <w:lang w:val="en-US"/>
        </w:rPr>
        <w:t>the</w:t>
      </w:r>
      <w:r>
        <w:rPr>
          <w:lang w:val="en-US"/>
        </w:rPr>
        <w:t>y</w:t>
      </w:r>
      <w:r w:rsidRPr="00EE0E85">
        <w:rPr>
          <w:lang w:val="en-US"/>
        </w:rPr>
        <w:t xml:space="preserve"> either do not identify or do not identify adequately</w:t>
      </w:r>
      <w:r>
        <w:rPr>
          <w:lang w:val="en-US"/>
        </w:rPr>
        <w:t xml:space="preserve"> beneficial owners</w:t>
      </w:r>
      <w:r w:rsidRPr="00EE0E85">
        <w:rPr>
          <w:lang w:val="en-US"/>
        </w:rPr>
        <w:t xml:space="preserve">, especially </w:t>
      </w:r>
      <w:r>
        <w:rPr>
          <w:lang w:val="en-US"/>
        </w:rPr>
        <w:t xml:space="preserve">for </w:t>
      </w:r>
      <w:r w:rsidRPr="00EE0E85">
        <w:rPr>
          <w:lang w:val="en-US"/>
        </w:rPr>
        <w:t>trusts.</w:t>
      </w:r>
      <w:r>
        <w:rPr>
          <w:lang w:val="en-US"/>
        </w:rPr>
        <w:t xml:space="preserve"> She </w:t>
      </w:r>
      <w:r w:rsidR="00663031">
        <w:rPr>
          <w:lang w:val="en-US"/>
        </w:rPr>
        <w:t>emphasized</w:t>
      </w:r>
      <w:r>
        <w:rPr>
          <w:lang w:val="en-US"/>
        </w:rPr>
        <w:t xml:space="preserve"> the need for ensuring the quality of the upcoming </w:t>
      </w:r>
      <w:proofErr w:type="spellStart"/>
      <w:r>
        <w:rPr>
          <w:lang w:val="en-US"/>
        </w:rPr>
        <w:t>centrali</w:t>
      </w:r>
      <w:r w:rsidR="00CC5E00">
        <w:rPr>
          <w:lang w:val="en-US"/>
        </w:rPr>
        <w:t>s</w:t>
      </w:r>
      <w:r>
        <w:rPr>
          <w:lang w:val="en-US"/>
        </w:rPr>
        <w:t>ed</w:t>
      </w:r>
      <w:proofErr w:type="spellEnd"/>
      <w:r>
        <w:rPr>
          <w:lang w:val="en-US"/>
        </w:rPr>
        <w:t xml:space="preserve"> registry’s data to make it a powerful tool against money laund</w:t>
      </w:r>
      <w:r w:rsidR="00CC5E00">
        <w:rPr>
          <w:lang w:val="en-US"/>
        </w:rPr>
        <w:t xml:space="preserve">ering and financial crimes. </w:t>
      </w:r>
      <w:r>
        <w:rPr>
          <w:lang w:val="en-US"/>
        </w:rPr>
        <w:t xml:space="preserve"> </w:t>
      </w:r>
    </w:p>
    <w:p w14:paraId="7ABD7DF2" w14:textId="77777777" w:rsidR="00F67395" w:rsidRPr="000801DB" w:rsidRDefault="00F67395" w:rsidP="00DE71D4">
      <w:pPr>
        <w:jc w:val="both"/>
        <w:rPr>
          <w:b/>
          <w:lang w:val="en-US"/>
        </w:rPr>
      </w:pPr>
    </w:p>
    <w:p w14:paraId="7FDA647E" w14:textId="6C492493" w:rsidR="00DE71D4" w:rsidRPr="003B2B96" w:rsidRDefault="00DE71D4" w:rsidP="00DE71D4">
      <w:pPr>
        <w:jc w:val="both"/>
        <w:rPr>
          <w:b/>
          <w:lang w:val="en-US"/>
        </w:rPr>
      </w:pPr>
      <w:r w:rsidRPr="000801DB">
        <w:rPr>
          <w:b/>
          <w:lang w:val="en-US"/>
        </w:rPr>
        <w:t>Session 2 - Beneficial Ownership Transparency in Europe: advanced comparative experiences of national registries</w:t>
      </w:r>
    </w:p>
    <w:p w14:paraId="6851CDFB" w14:textId="5B0C92B3" w:rsidR="00DE71D4" w:rsidRPr="00874E9D" w:rsidRDefault="00DE71D4" w:rsidP="00F67395">
      <w:pPr>
        <w:jc w:val="both"/>
        <w:rPr>
          <w:lang w:val="en-US"/>
        </w:rPr>
      </w:pPr>
      <w:r w:rsidRPr="00874E9D">
        <w:rPr>
          <w:lang w:val="en-US"/>
        </w:rPr>
        <w:t xml:space="preserve">The second roundtable focused on comparative experiences at European level and lessons learned from other registries, </w:t>
      </w:r>
      <w:r w:rsidR="00CC5E00">
        <w:rPr>
          <w:lang w:val="en-US"/>
        </w:rPr>
        <w:t xml:space="preserve">to draw recommendations </w:t>
      </w:r>
      <w:r w:rsidR="00BE32E6">
        <w:rPr>
          <w:lang w:val="en-US"/>
        </w:rPr>
        <w:t xml:space="preserve">from </w:t>
      </w:r>
      <w:r w:rsidR="00BE32E6" w:rsidRPr="00874E9D">
        <w:rPr>
          <w:lang w:val="en-US"/>
        </w:rPr>
        <w:t>these</w:t>
      </w:r>
      <w:r w:rsidRPr="00874E9D">
        <w:rPr>
          <w:lang w:val="en-US"/>
        </w:rPr>
        <w:t xml:space="preserve"> experiences before launch</w:t>
      </w:r>
      <w:r w:rsidR="00CC5E00">
        <w:rPr>
          <w:lang w:val="en-US"/>
        </w:rPr>
        <w:t xml:space="preserve">ing </w:t>
      </w:r>
      <w:r w:rsidR="00BE32E6">
        <w:rPr>
          <w:lang w:val="en-US"/>
        </w:rPr>
        <w:t xml:space="preserve">the </w:t>
      </w:r>
      <w:r w:rsidR="00BE32E6" w:rsidRPr="00874E9D">
        <w:rPr>
          <w:lang w:val="en-US"/>
        </w:rPr>
        <w:t>Spanish</w:t>
      </w:r>
      <w:r w:rsidR="00CC5E00">
        <w:rPr>
          <w:lang w:val="en-US"/>
        </w:rPr>
        <w:t xml:space="preserve"> </w:t>
      </w:r>
      <w:r w:rsidRPr="00874E9D">
        <w:rPr>
          <w:lang w:val="en-US"/>
        </w:rPr>
        <w:t>central registry.</w:t>
      </w:r>
      <w:r>
        <w:rPr>
          <w:lang w:val="en-US"/>
        </w:rPr>
        <w:t xml:space="preserve"> </w:t>
      </w:r>
      <w:r w:rsidR="00CC5E00">
        <w:rPr>
          <w:lang w:val="en-US"/>
        </w:rPr>
        <w:t xml:space="preserve"> The cases of Italy, Austria and Luxembourg were presented in this session. </w:t>
      </w:r>
    </w:p>
    <w:p w14:paraId="2A789969" w14:textId="5FCDCABD" w:rsidR="00DE71D4" w:rsidRPr="00874E9D" w:rsidRDefault="00DE71D4" w:rsidP="00663031">
      <w:pPr>
        <w:jc w:val="both"/>
        <w:rPr>
          <w:lang w:val="en-US"/>
        </w:rPr>
      </w:pPr>
      <w:r w:rsidRPr="00874E9D">
        <w:rPr>
          <w:b/>
          <w:lang w:val="en-US"/>
        </w:rPr>
        <w:lastRenderedPageBreak/>
        <w:t xml:space="preserve">Marco </w:t>
      </w:r>
      <w:proofErr w:type="spellStart"/>
      <w:r w:rsidRPr="00874E9D">
        <w:rPr>
          <w:b/>
          <w:lang w:val="en-US"/>
        </w:rPr>
        <w:t>Vianello</w:t>
      </w:r>
      <w:proofErr w:type="spellEnd"/>
      <w:r w:rsidRPr="00874E9D">
        <w:rPr>
          <w:lang w:val="en-US"/>
        </w:rPr>
        <w:t xml:space="preserve">, International Project Manager for </w:t>
      </w:r>
      <w:proofErr w:type="spellStart"/>
      <w:r w:rsidRPr="00874E9D">
        <w:rPr>
          <w:lang w:val="en-US"/>
        </w:rPr>
        <w:t>InfoCamere</w:t>
      </w:r>
      <w:proofErr w:type="spellEnd"/>
      <w:r w:rsidRPr="00874E9D">
        <w:rPr>
          <w:lang w:val="en-US"/>
        </w:rPr>
        <w:t xml:space="preserve"> (</w:t>
      </w:r>
      <w:proofErr w:type="spellStart"/>
      <w:r w:rsidRPr="00EB063A">
        <w:rPr>
          <w:i/>
          <w:lang w:val="en-US"/>
        </w:rPr>
        <w:t>Camere</w:t>
      </w:r>
      <w:proofErr w:type="spellEnd"/>
      <w:r w:rsidRPr="00EB063A">
        <w:rPr>
          <w:i/>
          <w:lang w:val="en-US"/>
        </w:rPr>
        <w:t xml:space="preserve"> di </w:t>
      </w:r>
      <w:proofErr w:type="spellStart"/>
      <w:r w:rsidRPr="00EB063A">
        <w:rPr>
          <w:i/>
          <w:lang w:val="en-US"/>
        </w:rPr>
        <w:t>Commercio</w:t>
      </w:r>
      <w:proofErr w:type="spellEnd"/>
      <w:r w:rsidRPr="00EB063A">
        <w:rPr>
          <w:i/>
          <w:lang w:val="en-US"/>
        </w:rPr>
        <w:t xml:space="preserve"> </w:t>
      </w:r>
      <w:proofErr w:type="spellStart"/>
      <w:r w:rsidRPr="00EB063A">
        <w:rPr>
          <w:i/>
          <w:lang w:val="en-US"/>
        </w:rPr>
        <w:t>Italiane</w:t>
      </w:r>
      <w:proofErr w:type="spellEnd"/>
      <w:r w:rsidRPr="00874E9D">
        <w:rPr>
          <w:lang w:val="en-US"/>
        </w:rPr>
        <w:t xml:space="preserve">) </w:t>
      </w:r>
      <w:r w:rsidR="00CC5E00">
        <w:rPr>
          <w:lang w:val="en-US"/>
        </w:rPr>
        <w:t xml:space="preserve">explained that Italy is in the process of creating a </w:t>
      </w:r>
      <w:proofErr w:type="spellStart"/>
      <w:r w:rsidRPr="00874E9D">
        <w:rPr>
          <w:lang w:val="en-US"/>
        </w:rPr>
        <w:t>centrali</w:t>
      </w:r>
      <w:r w:rsidR="00BE32E6">
        <w:rPr>
          <w:lang w:val="en-US"/>
        </w:rPr>
        <w:t>s</w:t>
      </w:r>
      <w:r w:rsidRPr="00874E9D">
        <w:rPr>
          <w:lang w:val="en-US"/>
        </w:rPr>
        <w:t>ed</w:t>
      </w:r>
      <w:proofErr w:type="spellEnd"/>
      <w:r w:rsidRPr="00874E9D">
        <w:rPr>
          <w:lang w:val="en-US"/>
        </w:rPr>
        <w:t xml:space="preserve"> registry </w:t>
      </w:r>
      <w:proofErr w:type="gramStart"/>
      <w:r w:rsidR="00CC5E00">
        <w:rPr>
          <w:lang w:val="en-US"/>
        </w:rPr>
        <w:t xml:space="preserve">with </w:t>
      </w:r>
      <w:r w:rsidRPr="00874E9D">
        <w:rPr>
          <w:lang w:val="en-US"/>
        </w:rPr>
        <w:t xml:space="preserve"> three</w:t>
      </w:r>
      <w:proofErr w:type="gramEnd"/>
      <w:r w:rsidR="00CC5E00">
        <w:rPr>
          <w:lang w:val="en-US"/>
        </w:rPr>
        <w:t xml:space="preserve"> upcoming </w:t>
      </w:r>
      <w:r w:rsidRPr="00874E9D">
        <w:rPr>
          <w:lang w:val="en-US"/>
        </w:rPr>
        <w:t xml:space="preserve"> decrees: one on technical requirements, one on the format of the actual holder and one on the prices for accessing the registry.</w:t>
      </w:r>
      <w:r>
        <w:rPr>
          <w:lang w:val="en-US"/>
        </w:rPr>
        <w:t xml:space="preserve"> </w:t>
      </w:r>
      <w:r w:rsidRPr="00874E9D">
        <w:rPr>
          <w:lang w:val="en-US"/>
        </w:rPr>
        <w:t xml:space="preserve">In the Italian case, once </w:t>
      </w:r>
      <w:r w:rsidR="00BE32E6">
        <w:rPr>
          <w:lang w:val="en-US"/>
        </w:rPr>
        <w:t>these d</w:t>
      </w:r>
      <w:r w:rsidRPr="00874E9D">
        <w:rPr>
          <w:lang w:val="en-US"/>
        </w:rPr>
        <w:t xml:space="preserve">ecrees will be </w:t>
      </w:r>
      <w:r w:rsidR="00BE32E6">
        <w:rPr>
          <w:lang w:val="en-US"/>
        </w:rPr>
        <w:t xml:space="preserve">adopted and </w:t>
      </w:r>
      <w:r w:rsidRPr="00874E9D">
        <w:rPr>
          <w:lang w:val="en-US"/>
        </w:rPr>
        <w:t>published</w:t>
      </w:r>
      <w:r w:rsidR="00BE32E6">
        <w:rPr>
          <w:lang w:val="en-US"/>
        </w:rPr>
        <w:t>,</w:t>
      </w:r>
      <w:r w:rsidRPr="00874E9D">
        <w:rPr>
          <w:lang w:val="en-US"/>
        </w:rPr>
        <w:t xml:space="preserve"> the BO Register will be open </w:t>
      </w:r>
      <w:r w:rsidR="00BE32E6">
        <w:rPr>
          <w:lang w:val="en-US"/>
        </w:rPr>
        <w:t xml:space="preserve">and ready </w:t>
      </w:r>
      <w:r w:rsidRPr="00874E9D">
        <w:rPr>
          <w:lang w:val="en-US"/>
        </w:rPr>
        <w:t>to receive the information from 1 million entities</w:t>
      </w:r>
      <w:r w:rsidR="00BE32E6">
        <w:rPr>
          <w:lang w:val="en-US"/>
        </w:rPr>
        <w:t xml:space="preserve">. </w:t>
      </w:r>
      <w:r w:rsidR="00EB063A">
        <w:rPr>
          <w:lang w:val="en-US"/>
        </w:rPr>
        <w:t xml:space="preserve"> </w:t>
      </w:r>
      <w:r w:rsidR="00BE32E6">
        <w:rPr>
          <w:lang w:val="en-US"/>
        </w:rPr>
        <w:t>C</w:t>
      </w:r>
      <w:r w:rsidRPr="00874E9D">
        <w:rPr>
          <w:lang w:val="en-US"/>
        </w:rPr>
        <w:t xml:space="preserve">ompanies, trusts, </w:t>
      </w:r>
      <w:proofErr w:type="spellStart"/>
      <w:r w:rsidRPr="00874E9D">
        <w:rPr>
          <w:lang w:val="en-US"/>
        </w:rPr>
        <w:t>etc</w:t>
      </w:r>
      <w:proofErr w:type="spellEnd"/>
      <w:r w:rsidRPr="00874E9D">
        <w:rPr>
          <w:lang w:val="en-US"/>
        </w:rPr>
        <w:t xml:space="preserve"> will have to file the BO within 60 days.</w:t>
      </w:r>
      <w:r w:rsidR="00663031">
        <w:rPr>
          <w:lang w:val="en-US"/>
        </w:rPr>
        <w:t xml:space="preserve"> </w:t>
      </w:r>
      <w:r w:rsidR="00BE32E6">
        <w:rPr>
          <w:lang w:val="en-US"/>
        </w:rPr>
        <w:t>He concluded by stressing the need to ensure the quality of the data, by cross-</w:t>
      </w:r>
      <w:proofErr w:type="gramStart"/>
      <w:r w:rsidR="00BE32E6">
        <w:rPr>
          <w:lang w:val="en-US"/>
        </w:rPr>
        <w:t xml:space="preserve">checking  </w:t>
      </w:r>
      <w:r w:rsidRPr="00874E9D">
        <w:rPr>
          <w:lang w:val="en-US"/>
        </w:rPr>
        <w:t>information</w:t>
      </w:r>
      <w:proofErr w:type="gramEnd"/>
      <w:r w:rsidR="00BE32E6">
        <w:rPr>
          <w:lang w:val="en-US"/>
        </w:rPr>
        <w:t xml:space="preserve"> from </w:t>
      </w:r>
      <w:r w:rsidRPr="00874E9D">
        <w:rPr>
          <w:lang w:val="en-US"/>
        </w:rPr>
        <w:t>other sources</w:t>
      </w:r>
      <w:r w:rsidR="00BE32E6">
        <w:rPr>
          <w:lang w:val="en-US"/>
        </w:rPr>
        <w:t xml:space="preserve"> and</w:t>
      </w:r>
      <w:r w:rsidRPr="00874E9D">
        <w:rPr>
          <w:lang w:val="en-US"/>
        </w:rPr>
        <w:t xml:space="preserve"> other records in order to detect possible failures, non-compliance or criminal intent.</w:t>
      </w:r>
    </w:p>
    <w:p w14:paraId="345BEE2F" w14:textId="495446F1" w:rsidR="00BE32E6" w:rsidRDefault="00DE71D4" w:rsidP="00663031">
      <w:pPr>
        <w:jc w:val="both"/>
        <w:rPr>
          <w:lang w:val="en-US"/>
        </w:rPr>
      </w:pPr>
      <w:r>
        <w:rPr>
          <w:lang w:val="en-US"/>
        </w:rPr>
        <w:t xml:space="preserve">Later, </w:t>
      </w:r>
      <w:r w:rsidRPr="00C23595">
        <w:rPr>
          <w:b/>
          <w:lang w:val="en-US"/>
        </w:rPr>
        <w:t xml:space="preserve">Alexander </w:t>
      </w:r>
      <w:proofErr w:type="spellStart"/>
      <w:r w:rsidRPr="00C23595">
        <w:rPr>
          <w:b/>
          <w:lang w:val="en-US"/>
        </w:rPr>
        <w:t>Peschetz</w:t>
      </w:r>
      <w:proofErr w:type="spellEnd"/>
      <w:r>
        <w:rPr>
          <w:lang w:val="en-US"/>
        </w:rPr>
        <w:t xml:space="preserve">, </w:t>
      </w:r>
      <w:r w:rsidRPr="00FB7631">
        <w:rPr>
          <w:lang w:val="en-US"/>
        </w:rPr>
        <w:t>Beneficial Owner Registry Authority, Ministry of Finance</w:t>
      </w:r>
      <w:r>
        <w:rPr>
          <w:lang w:val="en-US"/>
        </w:rPr>
        <w:t xml:space="preserve"> of </w:t>
      </w:r>
      <w:r w:rsidRPr="00FB7631">
        <w:rPr>
          <w:lang w:val="en-US"/>
        </w:rPr>
        <w:t>Austria</w:t>
      </w:r>
      <w:r>
        <w:rPr>
          <w:lang w:val="en-US"/>
        </w:rPr>
        <w:t xml:space="preserve">, </w:t>
      </w:r>
      <w:r w:rsidR="00CC5E00">
        <w:rPr>
          <w:lang w:val="en-US"/>
        </w:rPr>
        <w:t xml:space="preserve">reported on their </w:t>
      </w:r>
      <w:r w:rsidRPr="00FB7631">
        <w:rPr>
          <w:lang w:val="en-US"/>
        </w:rPr>
        <w:t xml:space="preserve">4 years of experience </w:t>
      </w:r>
      <w:r w:rsidR="00CC5E00">
        <w:rPr>
          <w:lang w:val="en-US"/>
        </w:rPr>
        <w:t xml:space="preserve">of implementing a BO register. From his </w:t>
      </w:r>
      <w:r w:rsidR="0064045F">
        <w:rPr>
          <w:lang w:val="en-US"/>
        </w:rPr>
        <w:t>perspective, Austria’s</w:t>
      </w:r>
      <w:r w:rsidR="00CC5E00">
        <w:rPr>
          <w:lang w:val="en-US"/>
        </w:rPr>
        <w:t xml:space="preserve"> approach is often credited to be good international practice </w:t>
      </w:r>
      <w:proofErr w:type="gramStart"/>
      <w:r w:rsidR="00CC5E00">
        <w:rPr>
          <w:lang w:val="en-US"/>
        </w:rPr>
        <w:t xml:space="preserve">for </w:t>
      </w:r>
      <w:r w:rsidR="00B0379C">
        <w:rPr>
          <w:lang w:val="en-US"/>
        </w:rPr>
        <w:t xml:space="preserve"> several</w:t>
      </w:r>
      <w:proofErr w:type="gramEnd"/>
      <w:r w:rsidR="00B0379C">
        <w:rPr>
          <w:lang w:val="en-US"/>
        </w:rPr>
        <w:t xml:space="preserve"> </w:t>
      </w:r>
      <w:r w:rsidRPr="00FB7631">
        <w:rPr>
          <w:lang w:val="en-US"/>
        </w:rPr>
        <w:t>reasons</w:t>
      </w:r>
      <w:r w:rsidR="00CC5E00">
        <w:rPr>
          <w:lang w:val="en-US"/>
        </w:rPr>
        <w:t>, including</w:t>
      </w:r>
      <w:r w:rsidR="00BE32E6">
        <w:rPr>
          <w:lang w:val="en-US"/>
        </w:rPr>
        <w:t>:</w:t>
      </w:r>
    </w:p>
    <w:p w14:paraId="0238C9E6" w14:textId="7D59681E" w:rsidR="00BE32E6" w:rsidRDefault="00BE32E6" w:rsidP="00663031">
      <w:pPr>
        <w:pStyle w:val="Prrafodelista"/>
        <w:numPr>
          <w:ilvl w:val="0"/>
          <w:numId w:val="25"/>
        </w:numPr>
        <w:jc w:val="both"/>
        <w:rPr>
          <w:lang w:val="en-US"/>
        </w:rPr>
      </w:pPr>
      <w:r>
        <w:rPr>
          <w:lang w:val="en-US"/>
        </w:rPr>
        <w:t>A</w:t>
      </w:r>
      <w:r w:rsidR="00CC5E00" w:rsidRPr="00BE32E6">
        <w:rPr>
          <w:lang w:val="en-US"/>
        </w:rPr>
        <w:t xml:space="preserve"> h</w:t>
      </w:r>
      <w:r w:rsidR="00DE71D4" w:rsidRPr="00BE32E6">
        <w:rPr>
          <w:lang w:val="en-US"/>
        </w:rPr>
        <w:t>igh level of interconnection of domestic registers (</w:t>
      </w:r>
      <w:r>
        <w:rPr>
          <w:lang w:val="en-US"/>
        </w:rPr>
        <w:t>a</w:t>
      </w:r>
      <w:r w:rsidR="00DE71D4" w:rsidRPr="00BE32E6">
        <w:rPr>
          <w:lang w:val="en-US"/>
        </w:rPr>
        <w:t>utomated reports and updates of personal data)</w:t>
      </w:r>
      <w:r w:rsidR="00CC5E00" w:rsidRPr="00BE32E6">
        <w:rPr>
          <w:lang w:val="en-US"/>
        </w:rPr>
        <w:t xml:space="preserve"> </w:t>
      </w:r>
    </w:p>
    <w:p w14:paraId="07474CAC" w14:textId="150B16B4" w:rsidR="00BE32E6" w:rsidRDefault="00BE32E6" w:rsidP="00663031">
      <w:pPr>
        <w:pStyle w:val="Prrafodelista"/>
        <w:numPr>
          <w:ilvl w:val="0"/>
          <w:numId w:val="25"/>
        </w:numPr>
        <w:jc w:val="both"/>
        <w:rPr>
          <w:lang w:val="en-US"/>
        </w:rPr>
      </w:pPr>
      <w:r>
        <w:rPr>
          <w:lang w:val="en-US"/>
        </w:rPr>
        <w:t>E</w:t>
      </w:r>
      <w:r w:rsidR="00DE71D4" w:rsidRPr="00BE32E6">
        <w:rPr>
          <w:lang w:val="en-US"/>
        </w:rPr>
        <w:t>ffective enforcement of obligation to report (</w:t>
      </w:r>
      <w:r>
        <w:rPr>
          <w:lang w:val="en-US"/>
        </w:rPr>
        <w:t>a</w:t>
      </w:r>
      <w:r w:rsidR="00DE71D4" w:rsidRPr="00BE32E6">
        <w:rPr>
          <w:lang w:val="en-US"/>
        </w:rPr>
        <w:t>utomated coercive penalties)</w:t>
      </w:r>
    </w:p>
    <w:p w14:paraId="43431883" w14:textId="7AB09D84" w:rsidR="00BE32E6" w:rsidRDefault="00BE32E6" w:rsidP="00663031">
      <w:pPr>
        <w:pStyle w:val="Prrafodelista"/>
        <w:numPr>
          <w:ilvl w:val="0"/>
          <w:numId w:val="25"/>
        </w:numPr>
        <w:jc w:val="both"/>
        <w:rPr>
          <w:lang w:val="en-US"/>
        </w:rPr>
      </w:pPr>
      <w:r>
        <w:rPr>
          <w:lang w:val="en-US"/>
        </w:rPr>
        <w:t>M</w:t>
      </w:r>
      <w:r w:rsidR="00DE71D4" w:rsidRPr="00BE32E6">
        <w:rPr>
          <w:lang w:val="en-US"/>
        </w:rPr>
        <w:t>echanism ensuring that data is adequate, accurate and up-to-date (</w:t>
      </w:r>
      <w:r>
        <w:rPr>
          <w:lang w:val="en-US"/>
        </w:rPr>
        <w:t>m</w:t>
      </w:r>
      <w:r w:rsidR="00DE71D4" w:rsidRPr="00BE32E6">
        <w:rPr>
          <w:lang w:val="en-US"/>
        </w:rPr>
        <w:t>ultipronged approach)</w:t>
      </w:r>
      <w:r w:rsidR="00CC5E00" w:rsidRPr="00BE32E6">
        <w:rPr>
          <w:lang w:val="en-US"/>
        </w:rPr>
        <w:t xml:space="preserve"> </w:t>
      </w:r>
    </w:p>
    <w:p w14:paraId="21023CD2" w14:textId="7B0F490F" w:rsidR="00B0379C" w:rsidRDefault="00BE32E6" w:rsidP="00663031">
      <w:pPr>
        <w:pStyle w:val="Prrafodelista"/>
        <w:numPr>
          <w:ilvl w:val="0"/>
          <w:numId w:val="25"/>
        </w:numPr>
        <w:jc w:val="both"/>
        <w:rPr>
          <w:lang w:val="en-US"/>
        </w:rPr>
      </w:pPr>
      <w:r>
        <w:rPr>
          <w:lang w:val="en-US"/>
        </w:rPr>
        <w:t>F</w:t>
      </w:r>
      <w:r w:rsidR="00DE71D4" w:rsidRPr="00BE32E6">
        <w:rPr>
          <w:lang w:val="en-US"/>
        </w:rPr>
        <w:t>ull integration in business systems (</w:t>
      </w:r>
      <w:r>
        <w:rPr>
          <w:lang w:val="en-US"/>
        </w:rPr>
        <w:t>d</w:t>
      </w:r>
      <w:r w:rsidR="00DE71D4" w:rsidRPr="00BE32E6">
        <w:rPr>
          <w:lang w:val="en-US"/>
        </w:rPr>
        <w:t xml:space="preserve">eep </w:t>
      </w:r>
      <w:r>
        <w:rPr>
          <w:lang w:val="en-US"/>
        </w:rPr>
        <w:t>l</w:t>
      </w:r>
      <w:r w:rsidR="00DE71D4" w:rsidRPr="00BE32E6">
        <w:rPr>
          <w:lang w:val="en-US"/>
        </w:rPr>
        <w:t xml:space="preserve">inks and </w:t>
      </w:r>
      <w:r>
        <w:rPr>
          <w:lang w:val="en-US"/>
        </w:rPr>
        <w:t>w</w:t>
      </w:r>
      <w:r w:rsidR="00DE71D4" w:rsidRPr="00BE32E6">
        <w:rPr>
          <w:lang w:val="en-US"/>
        </w:rPr>
        <w:t xml:space="preserve">ebservice)  </w:t>
      </w:r>
    </w:p>
    <w:p w14:paraId="5800D648" w14:textId="2A8857AB" w:rsidR="00943346" w:rsidRPr="00F67395" w:rsidRDefault="00B0379C" w:rsidP="00F67395">
      <w:pPr>
        <w:pStyle w:val="Prrafodelista"/>
        <w:numPr>
          <w:ilvl w:val="0"/>
          <w:numId w:val="25"/>
        </w:numPr>
        <w:jc w:val="both"/>
        <w:rPr>
          <w:lang w:val="en-US"/>
        </w:rPr>
      </w:pPr>
      <w:r>
        <w:rPr>
          <w:lang w:val="en-US"/>
        </w:rPr>
        <w:t>Full transparency of f</w:t>
      </w:r>
      <w:r w:rsidR="00DE71D4" w:rsidRPr="00BE32E6">
        <w:rPr>
          <w:lang w:val="en-US"/>
        </w:rPr>
        <w:t xml:space="preserve">oundations, </w:t>
      </w:r>
      <w:r>
        <w:rPr>
          <w:lang w:val="en-US"/>
        </w:rPr>
        <w:t>t</w:t>
      </w:r>
      <w:r w:rsidR="00DE71D4" w:rsidRPr="00BE32E6">
        <w:rPr>
          <w:lang w:val="en-US"/>
        </w:rPr>
        <w:t xml:space="preserve">rusts, </w:t>
      </w:r>
      <w:r>
        <w:rPr>
          <w:lang w:val="en-US"/>
        </w:rPr>
        <w:t>n</w:t>
      </w:r>
      <w:r w:rsidR="00DE71D4" w:rsidRPr="00BE32E6">
        <w:rPr>
          <w:lang w:val="en-US"/>
        </w:rPr>
        <w:t xml:space="preserve">ominee </w:t>
      </w:r>
      <w:r>
        <w:rPr>
          <w:lang w:val="en-US"/>
        </w:rPr>
        <w:t>a</w:t>
      </w:r>
      <w:r w:rsidR="00DE71D4" w:rsidRPr="00BE32E6">
        <w:rPr>
          <w:lang w:val="en-US"/>
        </w:rPr>
        <w:t>rrangements (</w:t>
      </w:r>
      <w:proofErr w:type="spellStart"/>
      <w:r w:rsidR="00DE71D4" w:rsidRPr="00BE32E6">
        <w:rPr>
          <w:lang w:val="en-US"/>
        </w:rPr>
        <w:t>Treuhand</w:t>
      </w:r>
      <w:proofErr w:type="spellEnd"/>
      <w:r w:rsidR="00DE71D4" w:rsidRPr="00BE32E6">
        <w:rPr>
          <w:lang w:val="en-US"/>
        </w:rPr>
        <w:t xml:space="preserve"> arrangements) </w:t>
      </w:r>
      <w:r>
        <w:rPr>
          <w:lang w:val="en-US"/>
        </w:rPr>
        <w:t>with p</w:t>
      </w:r>
      <w:r w:rsidR="00DE71D4" w:rsidRPr="00BE32E6">
        <w:rPr>
          <w:lang w:val="en-US"/>
        </w:rPr>
        <w:t>ublic inspection allowed).</w:t>
      </w:r>
    </w:p>
    <w:p w14:paraId="14996211" w14:textId="7492C955" w:rsidR="00DE71D4" w:rsidRPr="00C23595" w:rsidRDefault="00DE71D4" w:rsidP="00EB7B56">
      <w:pPr>
        <w:jc w:val="both"/>
        <w:rPr>
          <w:lang w:val="en-US"/>
        </w:rPr>
      </w:pPr>
      <w:r>
        <w:rPr>
          <w:lang w:val="en-US"/>
        </w:rPr>
        <w:t xml:space="preserve">Finally, </w:t>
      </w:r>
      <w:r w:rsidRPr="00C23595">
        <w:rPr>
          <w:b/>
          <w:lang w:val="en-US"/>
        </w:rPr>
        <w:t xml:space="preserve">Yves </w:t>
      </w:r>
      <w:proofErr w:type="spellStart"/>
      <w:r w:rsidRPr="00C23595">
        <w:rPr>
          <w:b/>
          <w:lang w:val="en-US"/>
        </w:rPr>
        <w:t>Gonner</w:t>
      </w:r>
      <w:proofErr w:type="spellEnd"/>
      <w:r>
        <w:rPr>
          <w:lang w:val="en-US"/>
        </w:rPr>
        <w:t xml:space="preserve">, </w:t>
      </w:r>
      <w:r w:rsidRPr="0064045F">
        <w:rPr>
          <w:iCs/>
          <w:lang w:val="en-US"/>
        </w:rPr>
        <w:t>Director of Luxembourg Business Regist</w:t>
      </w:r>
      <w:r w:rsidR="0064045F">
        <w:rPr>
          <w:iCs/>
          <w:lang w:val="en-US"/>
        </w:rPr>
        <w:t>e</w:t>
      </w:r>
      <w:r w:rsidRPr="0064045F">
        <w:rPr>
          <w:iCs/>
          <w:lang w:val="en-US"/>
        </w:rPr>
        <w:t>rs</w:t>
      </w:r>
      <w:r>
        <w:rPr>
          <w:lang w:val="en-US"/>
        </w:rPr>
        <w:t xml:space="preserve">, </w:t>
      </w:r>
      <w:r w:rsidRPr="00C23595">
        <w:rPr>
          <w:lang w:val="en-US"/>
        </w:rPr>
        <w:t xml:space="preserve">talked about the main particularities of the </w:t>
      </w:r>
      <w:r>
        <w:rPr>
          <w:lang w:val="en-US"/>
        </w:rPr>
        <w:t>Luxemburg Business Registry (</w:t>
      </w:r>
      <w:r w:rsidRPr="00C23595">
        <w:rPr>
          <w:lang w:val="en-US"/>
        </w:rPr>
        <w:t>LBR</w:t>
      </w:r>
      <w:r>
        <w:rPr>
          <w:lang w:val="en-US"/>
        </w:rPr>
        <w:t xml:space="preserve">) which is </w:t>
      </w:r>
      <w:r w:rsidRPr="00F931E4">
        <w:rPr>
          <w:lang w:val="en-US"/>
        </w:rPr>
        <w:t>interconnected with the European network of business registers (BRIS) and registers of beneficial owners (BORIS - connection in progress)</w:t>
      </w:r>
      <w:r w:rsidR="00EB7B56">
        <w:rPr>
          <w:lang w:val="en-US"/>
        </w:rPr>
        <w:t xml:space="preserve">. It </w:t>
      </w:r>
      <w:r>
        <w:rPr>
          <w:lang w:val="en-US"/>
        </w:rPr>
        <w:t>i</w:t>
      </w:r>
      <w:r w:rsidRPr="00F931E4">
        <w:rPr>
          <w:lang w:val="en-US"/>
        </w:rPr>
        <w:t>s working on the interconnection with the European insolvency register (IRI)</w:t>
      </w:r>
      <w:r>
        <w:rPr>
          <w:lang w:val="en-US"/>
        </w:rPr>
        <w:t xml:space="preserve">, with the </w:t>
      </w:r>
      <w:r w:rsidR="00B0379C">
        <w:rPr>
          <w:lang w:val="en-US"/>
        </w:rPr>
        <w:t>t</w:t>
      </w:r>
      <w:r w:rsidRPr="00A571E9">
        <w:rPr>
          <w:lang w:val="en-US"/>
        </w:rPr>
        <w:t>utorship of the Ministry of Justice</w:t>
      </w:r>
      <w:r w:rsidR="00EB7B56">
        <w:rPr>
          <w:lang w:val="en-US"/>
        </w:rPr>
        <w:t xml:space="preserve">. </w:t>
      </w:r>
      <w:r>
        <w:rPr>
          <w:lang w:val="en-US"/>
        </w:rPr>
        <w:t xml:space="preserve">It entails </w:t>
      </w:r>
      <w:proofErr w:type="gramStart"/>
      <w:r>
        <w:rPr>
          <w:lang w:val="en-US"/>
        </w:rPr>
        <w:t xml:space="preserve">the </w:t>
      </w:r>
      <w:r w:rsidRPr="00A571E9">
        <w:rPr>
          <w:lang w:val="en-US"/>
        </w:rPr>
        <w:t xml:space="preserve"> Trade</w:t>
      </w:r>
      <w:proofErr w:type="gramEnd"/>
      <w:r>
        <w:rPr>
          <w:lang w:val="en-US"/>
        </w:rPr>
        <w:t xml:space="preserve"> </w:t>
      </w:r>
      <w:r w:rsidRPr="00A571E9">
        <w:rPr>
          <w:lang w:val="en-US"/>
        </w:rPr>
        <w:t>and</w:t>
      </w:r>
      <w:r>
        <w:rPr>
          <w:lang w:val="en-US"/>
        </w:rPr>
        <w:t xml:space="preserve"> </w:t>
      </w:r>
      <w:r w:rsidRPr="00A571E9">
        <w:rPr>
          <w:lang w:val="en-US"/>
        </w:rPr>
        <w:t>Companies</w:t>
      </w:r>
      <w:r>
        <w:rPr>
          <w:lang w:val="en-US"/>
        </w:rPr>
        <w:t xml:space="preserve"> </w:t>
      </w:r>
      <w:r w:rsidRPr="00A571E9">
        <w:rPr>
          <w:lang w:val="en-US"/>
        </w:rPr>
        <w:t>Register(RCS)</w:t>
      </w:r>
      <w:r>
        <w:rPr>
          <w:lang w:val="en-US"/>
        </w:rPr>
        <w:t>,</w:t>
      </w:r>
      <w:r w:rsidR="00EB7B56">
        <w:rPr>
          <w:lang w:val="en-US"/>
        </w:rPr>
        <w:t xml:space="preserve"> </w:t>
      </w:r>
      <w:r>
        <w:rPr>
          <w:lang w:val="en-US"/>
        </w:rPr>
        <w:t>the</w:t>
      </w:r>
      <w:r w:rsidRPr="00A571E9">
        <w:rPr>
          <w:lang w:val="en-US"/>
        </w:rPr>
        <w:t xml:space="preserve"> Official</w:t>
      </w:r>
      <w:r>
        <w:rPr>
          <w:lang w:val="en-US"/>
        </w:rPr>
        <w:t xml:space="preserve"> </w:t>
      </w:r>
      <w:r w:rsidRPr="00A571E9">
        <w:rPr>
          <w:lang w:val="en-US"/>
        </w:rPr>
        <w:t>Journal</w:t>
      </w:r>
      <w:r>
        <w:rPr>
          <w:lang w:val="en-US"/>
        </w:rPr>
        <w:t xml:space="preserve"> </w:t>
      </w:r>
      <w:r w:rsidRPr="00A571E9">
        <w:rPr>
          <w:lang w:val="en-US"/>
        </w:rPr>
        <w:t>of</w:t>
      </w:r>
      <w:r>
        <w:rPr>
          <w:lang w:val="en-US"/>
        </w:rPr>
        <w:t xml:space="preserve"> </w:t>
      </w:r>
      <w:r w:rsidRPr="00A571E9">
        <w:rPr>
          <w:lang w:val="en-US"/>
        </w:rPr>
        <w:t>Companies</w:t>
      </w:r>
      <w:r>
        <w:rPr>
          <w:lang w:val="en-US"/>
        </w:rPr>
        <w:t xml:space="preserve"> </w:t>
      </w:r>
      <w:r w:rsidRPr="00A571E9">
        <w:rPr>
          <w:lang w:val="en-US"/>
        </w:rPr>
        <w:t>and</w:t>
      </w:r>
      <w:r>
        <w:rPr>
          <w:lang w:val="en-US"/>
        </w:rPr>
        <w:t xml:space="preserve"> </w:t>
      </w:r>
      <w:r w:rsidRPr="00A571E9">
        <w:rPr>
          <w:lang w:val="en-US"/>
        </w:rPr>
        <w:t>Associations</w:t>
      </w:r>
      <w:r>
        <w:rPr>
          <w:lang w:val="en-US"/>
        </w:rPr>
        <w:t xml:space="preserve"> </w:t>
      </w:r>
      <w:r w:rsidRPr="00A571E9">
        <w:rPr>
          <w:lang w:val="en-US"/>
        </w:rPr>
        <w:t xml:space="preserve">(RESA) </w:t>
      </w:r>
      <w:r>
        <w:rPr>
          <w:lang w:val="en-US"/>
        </w:rPr>
        <w:t>and the</w:t>
      </w:r>
      <w:r w:rsidRPr="00A571E9">
        <w:rPr>
          <w:lang w:val="en-US"/>
        </w:rPr>
        <w:t xml:space="preserve"> Beneficial</w:t>
      </w:r>
      <w:r>
        <w:rPr>
          <w:lang w:val="en-US"/>
        </w:rPr>
        <w:t xml:space="preserve"> </w:t>
      </w:r>
      <w:r w:rsidRPr="00A571E9">
        <w:rPr>
          <w:lang w:val="en-US"/>
        </w:rPr>
        <w:t>Owner</w:t>
      </w:r>
      <w:r>
        <w:rPr>
          <w:lang w:val="en-US"/>
        </w:rPr>
        <w:t xml:space="preserve"> </w:t>
      </w:r>
      <w:r w:rsidRPr="00A571E9">
        <w:rPr>
          <w:lang w:val="en-US"/>
        </w:rPr>
        <w:t>Register*(RBE)</w:t>
      </w:r>
      <w:r w:rsidR="00943346">
        <w:rPr>
          <w:lang w:val="en-US"/>
        </w:rPr>
        <w:t xml:space="preserve">. </w:t>
      </w:r>
    </w:p>
    <w:p w14:paraId="1853CA38" w14:textId="46CD0705" w:rsidR="00B0379C" w:rsidRDefault="00B0379C" w:rsidP="00B0379C">
      <w:pPr>
        <w:jc w:val="both"/>
        <w:rPr>
          <w:lang w:val="en-US"/>
        </w:rPr>
      </w:pPr>
      <w:r w:rsidRPr="00B0379C">
        <w:rPr>
          <w:lang w:val="en-US"/>
        </w:rPr>
        <w:t xml:space="preserve">The </w:t>
      </w:r>
      <w:r w:rsidR="00DE71D4" w:rsidRPr="00B0379C">
        <w:rPr>
          <w:lang w:val="en-US"/>
        </w:rPr>
        <w:t>RBE contains information of</w:t>
      </w:r>
      <w:r w:rsidRPr="00B0379C">
        <w:rPr>
          <w:lang w:val="en-US"/>
        </w:rPr>
        <w:t>:</w:t>
      </w:r>
    </w:p>
    <w:p w14:paraId="3A44D3AD" w14:textId="6192E6AC" w:rsidR="00DE71D4" w:rsidRPr="00B0379C" w:rsidRDefault="00B0379C" w:rsidP="00B0379C">
      <w:pPr>
        <w:pStyle w:val="Prrafodelista"/>
        <w:numPr>
          <w:ilvl w:val="0"/>
          <w:numId w:val="28"/>
        </w:numPr>
        <w:jc w:val="both"/>
        <w:rPr>
          <w:lang w:val="en-US"/>
        </w:rPr>
      </w:pPr>
      <w:r>
        <w:rPr>
          <w:lang w:val="en-US"/>
        </w:rPr>
        <w:t>T</w:t>
      </w:r>
      <w:r w:rsidR="00DE71D4" w:rsidRPr="00B0379C">
        <w:rPr>
          <w:lang w:val="en-US"/>
        </w:rPr>
        <w:t xml:space="preserve">he beneficial owners with more than 25 % ownership or control </w:t>
      </w:r>
    </w:p>
    <w:p w14:paraId="7D797759" w14:textId="77777777" w:rsidR="00DE71D4" w:rsidRPr="00C23595" w:rsidRDefault="00DE71D4" w:rsidP="00B0379C">
      <w:pPr>
        <w:pStyle w:val="Prrafodelista"/>
        <w:numPr>
          <w:ilvl w:val="0"/>
          <w:numId w:val="26"/>
        </w:numPr>
        <w:spacing w:after="0" w:line="240" w:lineRule="auto"/>
        <w:jc w:val="both"/>
        <w:rPr>
          <w:lang w:val="en-US"/>
        </w:rPr>
      </w:pPr>
      <w:r w:rsidRPr="00C23595">
        <w:rPr>
          <w:lang w:val="en-US"/>
        </w:rPr>
        <w:t xml:space="preserve">Or if no beneficial owner could be identified, the senior management of the company </w:t>
      </w:r>
    </w:p>
    <w:p w14:paraId="37E499ED" w14:textId="37F28E0C" w:rsidR="00DE71D4" w:rsidRDefault="00DE71D4" w:rsidP="00B0379C">
      <w:pPr>
        <w:pStyle w:val="Prrafodelista"/>
        <w:numPr>
          <w:ilvl w:val="0"/>
          <w:numId w:val="26"/>
        </w:numPr>
        <w:spacing w:after="0" w:line="240" w:lineRule="auto"/>
        <w:jc w:val="both"/>
        <w:rPr>
          <w:lang w:val="en-US"/>
        </w:rPr>
      </w:pPr>
      <w:r w:rsidRPr="00C23595">
        <w:rPr>
          <w:lang w:val="en-US"/>
        </w:rPr>
        <w:t xml:space="preserve">Or for companies whose securities are admitted to trading on a regulated market, the name of the regulated market in which their securities are admitted to trading </w:t>
      </w:r>
    </w:p>
    <w:p w14:paraId="60A3D1DE" w14:textId="77777777" w:rsidR="00943346" w:rsidRPr="00C23595" w:rsidRDefault="00943346" w:rsidP="00943346">
      <w:pPr>
        <w:pStyle w:val="Prrafodelista"/>
        <w:spacing w:after="0" w:line="240" w:lineRule="auto"/>
        <w:jc w:val="both"/>
        <w:rPr>
          <w:lang w:val="en-US"/>
        </w:rPr>
      </w:pPr>
    </w:p>
    <w:p w14:paraId="1648D4AD" w14:textId="75B8EED2" w:rsidR="00943346" w:rsidRPr="00663031" w:rsidRDefault="00B0379C" w:rsidP="00F67395">
      <w:pPr>
        <w:jc w:val="both"/>
        <w:rPr>
          <w:lang w:val="en-US"/>
        </w:rPr>
      </w:pPr>
      <w:r>
        <w:rPr>
          <w:lang w:val="en-US"/>
        </w:rPr>
        <w:lastRenderedPageBreak/>
        <w:t>It collects i</w:t>
      </w:r>
      <w:r w:rsidR="00DE71D4" w:rsidRPr="00C23595">
        <w:rPr>
          <w:lang w:val="en-US"/>
        </w:rPr>
        <w:t xml:space="preserve">nformation relating to the identity of the beneficial owner (surname, first name(s), nationality, date and place of birth, country of residence, precise address – professional or private, an identification number – </w:t>
      </w:r>
      <w:r w:rsidRPr="00C23595">
        <w:rPr>
          <w:lang w:val="en-US"/>
        </w:rPr>
        <w:t>Luxembourgish</w:t>
      </w:r>
      <w:r w:rsidR="00DE71D4" w:rsidRPr="00C23595">
        <w:rPr>
          <w:lang w:val="en-US"/>
        </w:rPr>
        <w:t xml:space="preserve"> or foreigner) </w:t>
      </w:r>
      <w:r>
        <w:rPr>
          <w:lang w:val="en-US"/>
        </w:rPr>
        <w:t>as well as i</w:t>
      </w:r>
      <w:r w:rsidR="00DE71D4" w:rsidRPr="00C23595">
        <w:rPr>
          <w:lang w:val="en-US"/>
        </w:rPr>
        <w:t>nformation relating to the effective interests held (nature and extent)</w:t>
      </w:r>
      <w:r>
        <w:rPr>
          <w:lang w:val="en-US"/>
        </w:rPr>
        <w:t>.</w:t>
      </w:r>
      <w:r w:rsidR="00DE71D4" w:rsidRPr="00C23595">
        <w:rPr>
          <w:lang w:val="en-US"/>
        </w:rPr>
        <w:t xml:space="preserve"> </w:t>
      </w:r>
    </w:p>
    <w:p w14:paraId="7DE39A25" w14:textId="18A1D052" w:rsidR="00B0379C" w:rsidRDefault="00B0379C" w:rsidP="00F67395">
      <w:pPr>
        <w:spacing w:after="0"/>
        <w:jc w:val="both"/>
        <w:rPr>
          <w:lang w:val="en-US"/>
        </w:rPr>
      </w:pPr>
      <w:r>
        <w:rPr>
          <w:lang w:val="en-US"/>
        </w:rPr>
        <w:t>To ensure the quality of the data, the information is submitted with s</w:t>
      </w:r>
      <w:r w:rsidR="00DE71D4" w:rsidRPr="00B0379C">
        <w:rPr>
          <w:lang w:val="en-US"/>
        </w:rPr>
        <w:t xml:space="preserve">upporting document, </w:t>
      </w:r>
      <w:r>
        <w:rPr>
          <w:lang w:val="en-US"/>
        </w:rPr>
        <w:t xml:space="preserve">such </w:t>
      </w:r>
      <w:r w:rsidR="00DE71D4" w:rsidRPr="00B0379C">
        <w:rPr>
          <w:lang w:val="en-US"/>
        </w:rPr>
        <w:t xml:space="preserve">as identity card or passport, when a beneficial owner does not have a Luxembourgish identification number. </w:t>
      </w:r>
      <w:r>
        <w:rPr>
          <w:lang w:val="en-US"/>
        </w:rPr>
        <w:t xml:space="preserve">For </w:t>
      </w:r>
      <w:r w:rsidRPr="00C23595">
        <w:rPr>
          <w:lang w:val="en-US"/>
        </w:rPr>
        <w:t>people with national identification number and addresses</w:t>
      </w:r>
      <w:r>
        <w:rPr>
          <w:lang w:val="en-US"/>
        </w:rPr>
        <w:t>, there is an auto</w:t>
      </w:r>
      <w:r w:rsidR="00DE71D4" w:rsidRPr="00C23595">
        <w:rPr>
          <w:lang w:val="en-US"/>
        </w:rPr>
        <w:t>matic connection to</w:t>
      </w:r>
      <w:r>
        <w:rPr>
          <w:lang w:val="en-US"/>
        </w:rPr>
        <w:t xml:space="preserve"> other</w:t>
      </w:r>
      <w:r w:rsidR="00DE71D4" w:rsidRPr="00C23595">
        <w:rPr>
          <w:lang w:val="en-US"/>
        </w:rPr>
        <w:t xml:space="preserve"> national Luxembourgish databases</w:t>
      </w:r>
      <w:r>
        <w:rPr>
          <w:lang w:val="en-US"/>
        </w:rPr>
        <w:t>. There is f</w:t>
      </w:r>
      <w:r w:rsidR="00DE71D4" w:rsidRPr="00C23595">
        <w:rPr>
          <w:lang w:val="en-US"/>
        </w:rPr>
        <w:t>ree online access</w:t>
      </w:r>
      <w:r>
        <w:rPr>
          <w:lang w:val="en-US"/>
        </w:rPr>
        <w:t xml:space="preserve"> to the data </w:t>
      </w:r>
      <w:r w:rsidRPr="00C23595">
        <w:rPr>
          <w:lang w:val="en-US"/>
        </w:rPr>
        <w:t>and</w:t>
      </w:r>
      <w:r w:rsidR="00DE71D4" w:rsidRPr="00C23595">
        <w:rPr>
          <w:lang w:val="en-US"/>
        </w:rPr>
        <w:t xml:space="preserve"> possibility to order official document (extract)</w:t>
      </w:r>
      <w:r w:rsidR="00DE71D4">
        <w:rPr>
          <w:lang w:val="en-US"/>
        </w:rPr>
        <w:t>.</w:t>
      </w:r>
    </w:p>
    <w:p w14:paraId="12C19C7A" w14:textId="77777777" w:rsidR="00663031" w:rsidRDefault="00663031" w:rsidP="00F67395">
      <w:pPr>
        <w:spacing w:after="0"/>
        <w:jc w:val="both"/>
        <w:rPr>
          <w:lang w:val="en-US"/>
        </w:rPr>
      </w:pPr>
    </w:p>
    <w:p w14:paraId="7505290A" w14:textId="34A9B916" w:rsidR="00B0379C" w:rsidRDefault="00B0379C" w:rsidP="00F67395">
      <w:pPr>
        <w:jc w:val="both"/>
        <w:rPr>
          <w:lang w:val="en-US"/>
        </w:rPr>
      </w:pPr>
      <w:r>
        <w:rPr>
          <w:lang w:val="en-US"/>
        </w:rPr>
        <w:t xml:space="preserve">The LBR is also working on new technological features to facilitate verification processes and data flow as well as make the register more user-friendly and accessible to the general public. </w:t>
      </w:r>
    </w:p>
    <w:p w14:paraId="5D478458" w14:textId="6C70FD2C" w:rsidR="00DE71D4" w:rsidRDefault="00DE71D4" w:rsidP="00F67395">
      <w:pPr>
        <w:jc w:val="both"/>
        <w:rPr>
          <w:lang w:val="en-US"/>
        </w:rPr>
      </w:pPr>
    </w:p>
    <w:p w14:paraId="59633F69" w14:textId="283C408A" w:rsidR="00DE71D4" w:rsidRPr="00943346" w:rsidRDefault="00DE71D4" w:rsidP="00F67395">
      <w:pPr>
        <w:jc w:val="both"/>
        <w:rPr>
          <w:b/>
          <w:lang w:val="en-US"/>
        </w:rPr>
      </w:pPr>
      <w:proofErr w:type="spellStart"/>
      <w:r w:rsidRPr="000801DB">
        <w:rPr>
          <w:b/>
          <w:lang w:val="en-US"/>
        </w:rPr>
        <w:t>Sesión</w:t>
      </w:r>
      <w:proofErr w:type="spellEnd"/>
      <w:r w:rsidRPr="000801DB">
        <w:rPr>
          <w:b/>
          <w:lang w:val="en-US"/>
        </w:rPr>
        <w:t xml:space="preserve"> 3 - Anti-corruption activism for improving Beneficial Ownership Transparency standards</w:t>
      </w:r>
    </w:p>
    <w:p w14:paraId="1B51205C" w14:textId="0791A685" w:rsidR="00EB7B56" w:rsidRDefault="00DE71D4" w:rsidP="00F67395">
      <w:pPr>
        <w:jc w:val="both"/>
        <w:rPr>
          <w:lang w:val="en-US"/>
        </w:rPr>
      </w:pPr>
      <w:r>
        <w:rPr>
          <w:lang w:val="en-US"/>
        </w:rPr>
        <w:t xml:space="preserve">The third roundtable </w:t>
      </w:r>
      <w:r w:rsidR="00EB7B56">
        <w:rPr>
          <w:lang w:val="en-US"/>
        </w:rPr>
        <w:t xml:space="preserve">focused on the role of civil society activism </w:t>
      </w:r>
      <w:r w:rsidRPr="005A39CA">
        <w:rPr>
          <w:lang w:val="en-US"/>
        </w:rPr>
        <w:t>for improving Beneficial Ownership Transparency standards</w:t>
      </w:r>
      <w:r w:rsidR="00EB7B56">
        <w:rPr>
          <w:lang w:val="en-US"/>
        </w:rPr>
        <w:t>.</w:t>
      </w:r>
    </w:p>
    <w:p w14:paraId="5D99689E" w14:textId="45AD64B7" w:rsidR="00DE71D4" w:rsidRDefault="00EB7B56" w:rsidP="00F67395">
      <w:pPr>
        <w:jc w:val="both"/>
        <w:rPr>
          <w:lang w:val="en-US"/>
        </w:rPr>
      </w:pPr>
      <w:r>
        <w:rPr>
          <w:lang w:val="en-US"/>
        </w:rPr>
        <w:t xml:space="preserve">As an introduction, </w:t>
      </w:r>
      <w:proofErr w:type="spellStart"/>
      <w:r w:rsidR="00DE71D4" w:rsidRPr="00972220">
        <w:rPr>
          <w:b/>
          <w:lang w:val="en-US"/>
        </w:rPr>
        <w:t>Maíra</w:t>
      </w:r>
      <w:proofErr w:type="spellEnd"/>
      <w:r w:rsidR="00DE71D4" w:rsidRPr="00972220">
        <w:rPr>
          <w:b/>
          <w:lang w:val="en-US"/>
        </w:rPr>
        <w:t xml:space="preserve"> Martini</w:t>
      </w:r>
      <w:r w:rsidR="00DE71D4">
        <w:rPr>
          <w:lang w:val="en-US"/>
        </w:rPr>
        <w:t xml:space="preserve">, </w:t>
      </w:r>
      <w:r w:rsidR="00DE71D4" w:rsidRPr="0064045F">
        <w:rPr>
          <w:iCs/>
          <w:lang w:val="en-US"/>
        </w:rPr>
        <w:t xml:space="preserve">Research and Policy Expert Corrupt Money Flows at Transparency International, </w:t>
      </w:r>
      <w:proofErr w:type="spellStart"/>
      <w:r w:rsidRPr="0064045F">
        <w:rPr>
          <w:iCs/>
          <w:lang w:val="en-US"/>
        </w:rPr>
        <w:t>emphasised</w:t>
      </w:r>
      <w:proofErr w:type="spellEnd"/>
      <w:r>
        <w:rPr>
          <w:lang w:val="en-US"/>
        </w:rPr>
        <w:t xml:space="preserve"> the need to develop</w:t>
      </w:r>
      <w:r w:rsidR="00B0379C">
        <w:rPr>
          <w:lang w:val="en-US"/>
        </w:rPr>
        <w:t xml:space="preserve">, </w:t>
      </w:r>
      <w:r w:rsidR="00B0379C" w:rsidRPr="005A39CA">
        <w:rPr>
          <w:lang w:val="en-US"/>
        </w:rPr>
        <w:t>guarantee</w:t>
      </w:r>
      <w:r>
        <w:rPr>
          <w:lang w:val="en-US"/>
        </w:rPr>
        <w:t xml:space="preserve"> and implement </w:t>
      </w:r>
      <w:r w:rsidR="00DE71D4" w:rsidRPr="005A39CA">
        <w:rPr>
          <w:lang w:val="en-US"/>
        </w:rPr>
        <w:t>minimum standards</w:t>
      </w:r>
      <w:r>
        <w:rPr>
          <w:lang w:val="en-US"/>
        </w:rPr>
        <w:t xml:space="preserve"> of beneficial ownership transparency not only at EU level but also </w:t>
      </w:r>
      <w:r w:rsidR="0064045F">
        <w:rPr>
          <w:lang w:val="en-US"/>
        </w:rPr>
        <w:t xml:space="preserve">worldwide. </w:t>
      </w:r>
      <w:r w:rsidR="00DE71D4" w:rsidRPr="000801DB">
        <w:rPr>
          <w:rFonts w:ascii="Calibri" w:hAnsi="Calibri" w:cs="Calibri"/>
          <w:lang w:val="en-US"/>
        </w:rPr>
        <w:t xml:space="preserve">In this regard, </w:t>
      </w:r>
      <w:r w:rsidR="00390230">
        <w:rPr>
          <w:rFonts w:ascii="Calibri" w:hAnsi="Calibri" w:cs="Calibri"/>
          <w:lang w:val="en-US"/>
        </w:rPr>
        <w:t xml:space="preserve">three </w:t>
      </w:r>
      <w:r w:rsidR="00DE71D4" w:rsidRPr="000801DB">
        <w:rPr>
          <w:rFonts w:ascii="Calibri" w:hAnsi="Calibri" w:cs="Calibri"/>
          <w:lang w:val="en-US"/>
        </w:rPr>
        <w:t>things are important to assure</w:t>
      </w:r>
      <w:r w:rsidR="00390230">
        <w:rPr>
          <w:rFonts w:ascii="Calibri" w:hAnsi="Calibri" w:cs="Calibri"/>
          <w:lang w:val="en-US"/>
        </w:rPr>
        <w:t xml:space="preserve"> including the effective implementation of the EU AMLD</w:t>
      </w:r>
      <w:r w:rsidR="00663031">
        <w:rPr>
          <w:rFonts w:ascii="Calibri" w:hAnsi="Calibri" w:cs="Calibri"/>
          <w:lang w:val="en-US"/>
        </w:rPr>
        <w:t>:</w:t>
      </w:r>
      <w:r w:rsidR="00390230">
        <w:rPr>
          <w:rFonts w:ascii="Calibri" w:hAnsi="Calibri" w:cs="Calibri"/>
          <w:lang w:val="en-US"/>
        </w:rPr>
        <w:t xml:space="preserve"> ensuring data quality with independent verification mechanisms, promoting the use and accessibility of the data </w:t>
      </w:r>
      <w:r w:rsidR="0064045F">
        <w:rPr>
          <w:rFonts w:ascii="Calibri" w:hAnsi="Calibri" w:cs="Calibri"/>
          <w:lang w:val="en-US"/>
        </w:rPr>
        <w:t xml:space="preserve">by all relevant stakeholders </w:t>
      </w:r>
      <w:r w:rsidR="00390230">
        <w:rPr>
          <w:rFonts w:ascii="Calibri" w:hAnsi="Calibri" w:cs="Calibri"/>
          <w:lang w:val="en-US"/>
        </w:rPr>
        <w:t xml:space="preserve">as well as </w:t>
      </w:r>
      <w:r w:rsidR="0064045F">
        <w:rPr>
          <w:rFonts w:ascii="Calibri" w:hAnsi="Calibri" w:cs="Calibri"/>
          <w:lang w:val="en-US"/>
        </w:rPr>
        <w:t xml:space="preserve">ensuring </w:t>
      </w:r>
      <w:r w:rsidR="00390230">
        <w:rPr>
          <w:rFonts w:ascii="Calibri" w:hAnsi="Calibri" w:cs="Calibri"/>
          <w:lang w:val="en-US"/>
        </w:rPr>
        <w:t>the</w:t>
      </w:r>
      <w:r w:rsidR="00390230" w:rsidRPr="0064045F">
        <w:rPr>
          <w:rFonts w:ascii="Calibri" w:eastAsia="Times New Roman" w:hAnsi="Calibri" w:cs="Calibri"/>
          <w:spacing w:val="0"/>
          <w:szCs w:val="24"/>
          <w:lang w:val="en-US" w:eastAsia="es-ES_tradnl"/>
        </w:rPr>
        <w:t xml:space="preserve"> interconnection of data. </w:t>
      </w:r>
      <w:r w:rsidR="00DE71D4" w:rsidRPr="009A674A">
        <w:rPr>
          <w:lang w:val="en-US"/>
        </w:rPr>
        <w:t xml:space="preserve"> </w:t>
      </w:r>
    </w:p>
    <w:p w14:paraId="2A66B913" w14:textId="60A6D779" w:rsidR="00663031" w:rsidRPr="006A39A3" w:rsidRDefault="00663031" w:rsidP="00F67395">
      <w:pPr>
        <w:jc w:val="both"/>
        <w:rPr>
          <w:lang w:val="en-US"/>
        </w:rPr>
      </w:pPr>
      <w:proofErr w:type="gramStart"/>
      <w:r>
        <w:rPr>
          <w:lang w:val="en-US"/>
        </w:rPr>
        <w:t>Also</w:t>
      </w:r>
      <w:proofErr w:type="gramEnd"/>
      <w:r>
        <w:rPr>
          <w:lang w:val="en-US"/>
        </w:rPr>
        <w:t xml:space="preserve"> she insisted that b</w:t>
      </w:r>
      <w:r w:rsidRPr="009A674A">
        <w:rPr>
          <w:lang w:val="en-US"/>
        </w:rPr>
        <w:t>eneficial ownership transparency is not only important for money laundering and anti-fraud purposes, but can also be useful in the context of public procurement, tax avoidance or evasion, or in the context of political donations.</w:t>
      </w:r>
      <w:r w:rsidRPr="00DB5723">
        <w:rPr>
          <w:lang w:val="en-US"/>
        </w:rPr>
        <w:t xml:space="preserve"> </w:t>
      </w:r>
      <w:r w:rsidRPr="005A39CA">
        <w:rPr>
          <w:lang w:val="en-US"/>
        </w:rPr>
        <w:t xml:space="preserve">It is important that all countries row in the same direction and guarantee minimum standards, in this regard international cooperation and the EU are key, because if there is only one country that does not comply with this, it will be the place where the corrupt will </w:t>
      </w:r>
      <w:r>
        <w:rPr>
          <w:lang w:val="en-US"/>
        </w:rPr>
        <w:t>use.</w:t>
      </w:r>
    </w:p>
    <w:p w14:paraId="3D238BDD" w14:textId="438C67A0" w:rsidR="00DE71D4" w:rsidRDefault="00390230" w:rsidP="00F67395">
      <w:pPr>
        <w:jc w:val="both"/>
        <w:rPr>
          <w:lang w:val="en-US"/>
        </w:rPr>
      </w:pPr>
      <w:r>
        <w:rPr>
          <w:lang w:val="en-US"/>
        </w:rPr>
        <w:t xml:space="preserve">Finally, </w:t>
      </w:r>
      <w:r w:rsidR="00DE71D4" w:rsidRPr="00D9015F">
        <w:rPr>
          <w:b/>
          <w:lang w:val="en-US"/>
        </w:rPr>
        <w:t xml:space="preserve">Lucía </w:t>
      </w:r>
      <w:proofErr w:type="spellStart"/>
      <w:r w:rsidR="00DE71D4" w:rsidRPr="00D9015F">
        <w:rPr>
          <w:b/>
          <w:lang w:val="en-US"/>
        </w:rPr>
        <w:t>Cirimello</w:t>
      </w:r>
      <w:proofErr w:type="spellEnd"/>
      <w:r w:rsidR="00DE71D4" w:rsidRPr="00D9015F">
        <w:rPr>
          <w:lang w:val="en-US"/>
        </w:rPr>
        <w:t xml:space="preserve">, </w:t>
      </w:r>
      <w:r w:rsidR="00DE71D4" w:rsidRPr="0064045F">
        <w:rPr>
          <w:iCs/>
          <w:lang w:val="en-US"/>
        </w:rPr>
        <w:t>Program Coordinator for Extractive Industry Transparency Initiatives (EITI)</w:t>
      </w:r>
      <w:r w:rsidR="00366FD5" w:rsidRPr="0064045F">
        <w:rPr>
          <w:iCs/>
          <w:lang w:val="en-US"/>
        </w:rPr>
        <w:t>,</w:t>
      </w:r>
      <w:r w:rsidR="00DE71D4" w:rsidRPr="0064045F">
        <w:rPr>
          <w:iCs/>
          <w:lang w:val="en-US"/>
        </w:rPr>
        <w:t xml:space="preserve"> focused on the impo</w:t>
      </w:r>
      <w:r w:rsidR="00DE71D4" w:rsidRPr="00D9015F">
        <w:rPr>
          <w:lang w:val="en-US"/>
        </w:rPr>
        <w:t xml:space="preserve">rtance of beneficial ownership in the extractive sector and the role </w:t>
      </w:r>
      <w:r w:rsidR="00DE71D4" w:rsidRPr="00D9015F">
        <w:rPr>
          <w:lang w:val="en-US"/>
        </w:rPr>
        <w:lastRenderedPageBreak/>
        <w:t>of the EITI. In addition to the explanation of the EITI standard, he described the current EITI initiatives that promote beneficial ownership transparency.</w:t>
      </w:r>
    </w:p>
    <w:p w14:paraId="6FA3106A" w14:textId="32549C71" w:rsidR="00DE71D4" w:rsidRPr="003166B4" w:rsidRDefault="00DE71D4" w:rsidP="00F67395">
      <w:pPr>
        <w:jc w:val="both"/>
        <w:rPr>
          <w:lang w:val="en-US"/>
        </w:rPr>
      </w:pPr>
      <w:r>
        <w:rPr>
          <w:lang w:val="en-US"/>
        </w:rPr>
        <w:t>Beneficial</w:t>
      </w:r>
      <w:r w:rsidRPr="00B520D9">
        <w:rPr>
          <w:lang w:val="en-US"/>
        </w:rPr>
        <w:t xml:space="preserve"> ownership is key throughout the natural resource value chain: from the application and granting of contracts and licenses in the extractive sector to the public eco- and social spending that results from this revenue collection. It can prevent conflict of interest in the application of licenses, reveal the past conduct of those who apply, improve the due diligence of those involved in production and increase competition and attract responsible investors in public projects.</w:t>
      </w:r>
      <w:r w:rsidR="0064045F">
        <w:rPr>
          <w:lang w:val="en-US"/>
        </w:rPr>
        <w:t xml:space="preserve"> </w:t>
      </w:r>
      <w:r w:rsidRPr="003166B4">
        <w:rPr>
          <w:lang w:val="en-US"/>
        </w:rPr>
        <w:t>Lucía concluded that, although progress has been made globally in concrete steps to make this reform a global standard, more actions are needed to make it a reality</w:t>
      </w:r>
      <w:r w:rsidR="00390230">
        <w:rPr>
          <w:lang w:val="en-US"/>
        </w:rPr>
        <w:t>, including</w:t>
      </w:r>
      <w:r w:rsidRPr="003166B4">
        <w:rPr>
          <w:lang w:val="en-US"/>
        </w:rPr>
        <w:t xml:space="preserve">: </w:t>
      </w:r>
    </w:p>
    <w:p w14:paraId="5DB9B0FC" w14:textId="237114AC" w:rsidR="00DE71D4" w:rsidRPr="00390230" w:rsidRDefault="00DE71D4" w:rsidP="00F67395">
      <w:pPr>
        <w:pStyle w:val="Prrafodelista"/>
        <w:numPr>
          <w:ilvl w:val="0"/>
          <w:numId w:val="24"/>
        </w:numPr>
        <w:jc w:val="both"/>
        <w:rPr>
          <w:lang w:val="en-US"/>
        </w:rPr>
      </w:pPr>
      <w:r w:rsidRPr="00390230">
        <w:rPr>
          <w:lang w:val="en-US"/>
        </w:rPr>
        <w:t xml:space="preserve">Single, open registers of beneficial ownership should be the global standard. </w:t>
      </w:r>
    </w:p>
    <w:p w14:paraId="37C7A4C4" w14:textId="3BBB0387" w:rsidR="00DE71D4" w:rsidRPr="00390230" w:rsidRDefault="00DE71D4" w:rsidP="00F67395">
      <w:pPr>
        <w:pStyle w:val="Prrafodelista"/>
        <w:numPr>
          <w:ilvl w:val="0"/>
          <w:numId w:val="24"/>
        </w:numPr>
        <w:jc w:val="both"/>
        <w:rPr>
          <w:lang w:val="en-US"/>
        </w:rPr>
      </w:pPr>
      <w:r w:rsidRPr="00390230">
        <w:rPr>
          <w:lang w:val="en-US"/>
        </w:rPr>
        <w:t xml:space="preserve">Interoperability of data across jurisdictions is important to detect patterns of fraud. </w:t>
      </w:r>
    </w:p>
    <w:p w14:paraId="0108B84B" w14:textId="01844205" w:rsidR="00DE71D4" w:rsidRPr="00390230" w:rsidRDefault="00DE71D4" w:rsidP="00F67395">
      <w:pPr>
        <w:pStyle w:val="Prrafodelista"/>
        <w:numPr>
          <w:ilvl w:val="0"/>
          <w:numId w:val="24"/>
        </w:numPr>
        <w:jc w:val="both"/>
        <w:rPr>
          <w:lang w:val="en-US"/>
        </w:rPr>
      </w:pPr>
      <w:r w:rsidRPr="00390230">
        <w:rPr>
          <w:lang w:val="en-US"/>
        </w:rPr>
        <w:t xml:space="preserve">Beneficial ownership reforms should be complemented by reporting obligations for politically exposed persons. </w:t>
      </w:r>
    </w:p>
    <w:p w14:paraId="4692B47E" w14:textId="7F80E3B0" w:rsidR="00DE71D4" w:rsidRPr="00390230" w:rsidRDefault="00DE71D4" w:rsidP="00F67395">
      <w:pPr>
        <w:pStyle w:val="Prrafodelista"/>
        <w:numPr>
          <w:ilvl w:val="0"/>
          <w:numId w:val="24"/>
        </w:numPr>
        <w:jc w:val="both"/>
        <w:rPr>
          <w:lang w:val="en-US"/>
        </w:rPr>
      </w:pPr>
      <w:r w:rsidRPr="00390230">
        <w:rPr>
          <w:lang w:val="en-US"/>
        </w:rPr>
        <w:t xml:space="preserve">Greater transparency of subsidiaries, suppliers, agents and intermediaries is needed. </w:t>
      </w:r>
    </w:p>
    <w:p w14:paraId="052315CD" w14:textId="00C53482" w:rsidR="00DE71D4" w:rsidRPr="00390230" w:rsidRDefault="00DE71D4" w:rsidP="00F67395">
      <w:pPr>
        <w:pStyle w:val="Prrafodelista"/>
        <w:numPr>
          <w:ilvl w:val="0"/>
          <w:numId w:val="24"/>
        </w:numPr>
        <w:jc w:val="both"/>
        <w:rPr>
          <w:lang w:val="en-US"/>
        </w:rPr>
      </w:pPr>
      <w:r w:rsidRPr="00390230">
        <w:rPr>
          <w:lang w:val="en-US"/>
        </w:rPr>
        <w:t>State-owned enterprises should be subject to stricter scrutiny.</w:t>
      </w:r>
    </w:p>
    <w:p w14:paraId="2E08181D" w14:textId="1533E105" w:rsidR="00DE71D4" w:rsidRPr="005252B2" w:rsidRDefault="00366FD5" w:rsidP="00F67395">
      <w:pPr>
        <w:jc w:val="both"/>
        <w:rPr>
          <w:b/>
          <w:lang w:val="en-US"/>
        </w:rPr>
      </w:pPr>
      <w:r w:rsidRPr="005252B2">
        <w:rPr>
          <w:b/>
          <w:lang w:val="en-US"/>
        </w:rPr>
        <w:t>A</w:t>
      </w:r>
      <w:r w:rsidR="00390230">
        <w:rPr>
          <w:b/>
          <w:lang w:val="en-US"/>
        </w:rPr>
        <w:t xml:space="preserve">udience questions </w:t>
      </w:r>
    </w:p>
    <w:p w14:paraId="01A51428" w14:textId="5EBFE6FC" w:rsidR="00366FD5" w:rsidRDefault="00390230" w:rsidP="00F67395">
      <w:pPr>
        <w:jc w:val="both"/>
        <w:rPr>
          <w:lang w:val="en-US"/>
        </w:rPr>
      </w:pPr>
      <w:r>
        <w:rPr>
          <w:lang w:val="en-US"/>
        </w:rPr>
        <w:t xml:space="preserve">There </w:t>
      </w:r>
      <w:proofErr w:type="gramStart"/>
      <w:r>
        <w:rPr>
          <w:lang w:val="en-US"/>
        </w:rPr>
        <w:t>was</w:t>
      </w:r>
      <w:proofErr w:type="gramEnd"/>
      <w:r>
        <w:rPr>
          <w:lang w:val="en-US"/>
        </w:rPr>
        <w:t xml:space="preserve"> substantial exchanges regarding </w:t>
      </w:r>
      <w:r w:rsidR="00DE71D4">
        <w:rPr>
          <w:lang w:val="en-US"/>
        </w:rPr>
        <w:t xml:space="preserve">the balance between privacy and transparency and TI policy position about this. </w:t>
      </w:r>
      <w:r w:rsidR="0064045F">
        <w:rPr>
          <w:lang w:val="en-US"/>
        </w:rPr>
        <w:t xml:space="preserve">In line with the spirit of the AMLD, while public access to BO data is important, the public does not have access to all but only to certain data and access to sensitive data are reserved only for authorities and </w:t>
      </w:r>
      <w:proofErr w:type="spellStart"/>
      <w:r w:rsidR="0064045F">
        <w:rPr>
          <w:lang w:val="en-US"/>
        </w:rPr>
        <w:t>authorised</w:t>
      </w:r>
      <w:proofErr w:type="spellEnd"/>
      <w:r w:rsidR="0064045F">
        <w:rPr>
          <w:lang w:val="en-US"/>
        </w:rPr>
        <w:t xml:space="preserve"> entities</w:t>
      </w:r>
      <w:r w:rsidR="006A39A3">
        <w:rPr>
          <w:lang w:val="en-US"/>
        </w:rPr>
        <w:t xml:space="preserve">. </w:t>
      </w:r>
      <w:r w:rsidR="006A39A3" w:rsidRPr="006A39A3">
        <w:rPr>
          <w:lang w:val="en-US"/>
        </w:rPr>
        <w:t xml:space="preserve">Finally, it is also important to establish </w:t>
      </w:r>
      <w:r w:rsidR="006A39A3">
        <w:rPr>
          <w:lang w:val="en-US"/>
        </w:rPr>
        <w:t>channels</w:t>
      </w:r>
      <w:r w:rsidR="006A39A3" w:rsidRPr="006A39A3">
        <w:rPr>
          <w:lang w:val="en-US"/>
        </w:rPr>
        <w:t xml:space="preserve"> of complaint or opposition in the event that </w:t>
      </w:r>
      <w:proofErr w:type="gramStart"/>
      <w:r w:rsidR="006A39A3" w:rsidRPr="006A39A3">
        <w:rPr>
          <w:lang w:val="en-US"/>
        </w:rPr>
        <w:t>a</w:t>
      </w:r>
      <w:proofErr w:type="gramEnd"/>
      <w:r w:rsidR="006A39A3" w:rsidRPr="006A39A3">
        <w:rPr>
          <w:lang w:val="en-US"/>
        </w:rPr>
        <w:t xml:space="preserve"> </w:t>
      </w:r>
      <w:r w:rsidR="006A39A3">
        <w:rPr>
          <w:lang w:val="en-US"/>
        </w:rPr>
        <w:t>obliged</w:t>
      </w:r>
      <w:r w:rsidR="006A39A3" w:rsidRPr="006A39A3">
        <w:rPr>
          <w:lang w:val="en-US"/>
        </w:rPr>
        <w:t xml:space="preserve"> entity considers that information has been published that should be </w:t>
      </w:r>
      <w:r w:rsidR="006A39A3">
        <w:rPr>
          <w:lang w:val="en-US"/>
        </w:rPr>
        <w:t>removed and remain confidential because it</w:t>
      </w:r>
      <w:r w:rsidR="006A39A3" w:rsidRPr="006A39A3">
        <w:rPr>
          <w:lang w:val="en-US"/>
        </w:rPr>
        <w:t xml:space="preserve"> affects its right to privacy.</w:t>
      </w:r>
    </w:p>
    <w:p w14:paraId="030D3F3F" w14:textId="77777777" w:rsidR="00F67395" w:rsidRPr="00DE71D4" w:rsidRDefault="00F67395" w:rsidP="00F67395">
      <w:pPr>
        <w:jc w:val="both"/>
        <w:rPr>
          <w:lang w:val="en-US"/>
        </w:rPr>
      </w:pPr>
    </w:p>
    <w:p w14:paraId="3545A353" w14:textId="77777777" w:rsidR="000004EE" w:rsidRPr="00396DA5" w:rsidRDefault="000004EE" w:rsidP="00F67395">
      <w:pPr>
        <w:pStyle w:val="Ttulo2"/>
        <w:jc w:val="both"/>
        <w:rPr>
          <w:noProof/>
          <w:sz w:val="32"/>
          <w:szCs w:val="32"/>
        </w:rPr>
      </w:pPr>
      <w:r w:rsidRPr="00396DA5">
        <w:rPr>
          <w:noProof/>
          <w:sz w:val="32"/>
          <w:szCs w:val="32"/>
        </w:rPr>
        <w:t xml:space="preserve">Conclusions and recommendations </w:t>
      </w:r>
    </w:p>
    <w:p w14:paraId="601CCC57" w14:textId="234CE87B" w:rsidR="000004EE" w:rsidRDefault="000004EE" w:rsidP="00F67395">
      <w:pPr>
        <w:pStyle w:val="Ttulo2"/>
        <w:jc w:val="both"/>
        <w:rPr>
          <w:noProof/>
        </w:rPr>
      </w:pPr>
    </w:p>
    <w:p w14:paraId="30487CD2" w14:textId="38562D5B" w:rsidR="00872C36" w:rsidRPr="00FE3674" w:rsidRDefault="00872C36" w:rsidP="00F67395">
      <w:pPr>
        <w:jc w:val="both"/>
        <w:rPr>
          <w:lang w:val="en-US"/>
        </w:rPr>
      </w:pPr>
      <w:r w:rsidRPr="00FE3674">
        <w:rPr>
          <w:lang w:val="en-US"/>
        </w:rPr>
        <w:t xml:space="preserve">Even though there are very </w:t>
      </w:r>
      <w:r w:rsidR="00FE3674">
        <w:rPr>
          <w:lang w:val="en-US"/>
        </w:rPr>
        <w:t xml:space="preserve">solid foundations in Spain for beneficial ownership transparency, the country is experimenting delays in establishing a </w:t>
      </w:r>
      <w:proofErr w:type="spellStart"/>
      <w:r w:rsidR="00FE3674">
        <w:rPr>
          <w:lang w:val="en-US"/>
        </w:rPr>
        <w:t>centrali</w:t>
      </w:r>
      <w:r w:rsidR="00514CF6">
        <w:rPr>
          <w:lang w:val="en-US"/>
        </w:rPr>
        <w:t>s</w:t>
      </w:r>
      <w:r w:rsidR="00FE3674">
        <w:rPr>
          <w:lang w:val="en-US"/>
        </w:rPr>
        <w:t>ed</w:t>
      </w:r>
      <w:proofErr w:type="spellEnd"/>
      <w:r w:rsidR="00FE3674">
        <w:rPr>
          <w:lang w:val="en-US"/>
        </w:rPr>
        <w:t xml:space="preserve"> registry of beneficial owners. They are mostly due to </w:t>
      </w:r>
      <w:r w:rsidRPr="00FE3674">
        <w:rPr>
          <w:lang w:val="en-US"/>
        </w:rPr>
        <w:t xml:space="preserve">internal and technological challenges </w:t>
      </w:r>
      <w:r w:rsidR="00FE3674">
        <w:rPr>
          <w:lang w:val="en-US"/>
        </w:rPr>
        <w:t xml:space="preserve">associated with </w:t>
      </w:r>
      <w:r w:rsidRPr="00FE3674">
        <w:rPr>
          <w:lang w:val="en-US"/>
        </w:rPr>
        <w:t>mixing heterogeneous</w:t>
      </w:r>
      <w:r w:rsidR="00514CF6">
        <w:rPr>
          <w:lang w:val="en-US"/>
        </w:rPr>
        <w:t xml:space="preserve"> pre-</w:t>
      </w:r>
      <w:proofErr w:type="spellStart"/>
      <w:r w:rsidR="00514CF6">
        <w:rPr>
          <w:lang w:val="en-US"/>
        </w:rPr>
        <w:t>exisitng</w:t>
      </w:r>
      <w:proofErr w:type="spellEnd"/>
      <w:r w:rsidRPr="00FE3674">
        <w:rPr>
          <w:lang w:val="en-US"/>
        </w:rPr>
        <w:t xml:space="preserve"> databases</w:t>
      </w:r>
      <w:r w:rsidR="00FE3674">
        <w:rPr>
          <w:lang w:val="en-US"/>
        </w:rPr>
        <w:t>.</w:t>
      </w:r>
      <w:r w:rsidR="00514CF6">
        <w:rPr>
          <w:lang w:val="en-US"/>
        </w:rPr>
        <w:t xml:space="preserve"> </w:t>
      </w:r>
    </w:p>
    <w:p w14:paraId="7B1E1413" w14:textId="535632BC" w:rsidR="00872C36" w:rsidRPr="006A39A3" w:rsidRDefault="00872C36" w:rsidP="00F67395">
      <w:pPr>
        <w:jc w:val="both"/>
        <w:rPr>
          <w:rFonts w:ascii="Calibri" w:hAnsi="Calibri" w:cs="Calibri"/>
          <w:lang w:val="en-US"/>
        </w:rPr>
      </w:pPr>
      <w:r w:rsidRPr="00FE3674">
        <w:rPr>
          <w:lang w:val="en-US"/>
        </w:rPr>
        <w:lastRenderedPageBreak/>
        <w:t xml:space="preserve">All countries </w:t>
      </w:r>
      <w:r w:rsidR="00FE3674">
        <w:rPr>
          <w:lang w:val="en-US"/>
        </w:rPr>
        <w:t xml:space="preserve">need to be involved and cooperate and </w:t>
      </w:r>
      <w:r w:rsidRPr="00FE3674">
        <w:rPr>
          <w:lang w:val="en-US"/>
        </w:rPr>
        <w:t>international meetings, forums and recommendations are very important</w:t>
      </w:r>
      <w:r w:rsidR="00FE3674">
        <w:rPr>
          <w:lang w:val="en-US"/>
        </w:rPr>
        <w:t xml:space="preserve"> to advance the beneficial ownership agenda, providing opportunities to share</w:t>
      </w:r>
      <w:r w:rsidRPr="00FE3674">
        <w:rPr>
          <w:lang w:val="en-US"/>
        </w:rPr>
        <w:t xml:space="preserve"> knowledge</w:t>
      </w:r>
      <w:r w:rsidR="00FE3674">
        <w:rPr>
          <w:lang w:val="en-US"/>
        </w:rPr>
        <w:t xml:space="preserve"> and raise</w:t>
      </w:r>
      <w:r w:rsidRPr="00FE3674">
        <w:rPr>
          <w:lang w:val="en-US"/>
        </w:rPr>
        <w:t xml:space="preserve"> awareness on the subject. It is also important to communicate national concerns and particularities to FATF </w:t>
      </w:r>
      <w:r w:rsidR="00FE3674">
        <w:rPr>
          <w:lang w:val="en-US"/>
        </w:rPr>
        <w:t xml:space="preserve">and </w:t>
      </w:r>
      <w:r w:rsidRPr="00FE3674">
        <w:rPr>
          <w:lang w:val="en-US"/>
        </w:rPr>
        <w:t>for countries to evaluate themselves.</w:t>
      </w:r>
      <w:r w:rsidR="00514CF6">
        <w:rPr>
          <w:lang w:val="en-US"/>
        </w:rPr>
        <w:t xml:space="preserve"> </w:t>
      </w:r>
      <w:r w:rsidR="00514CF6" w:rsidRPr="00FE3674">
        <w:rPr>
          <w:lang w:val="en-US"/>
        </w:rPr>
        <w:t>All countries should row in the same direction</w:t>
      </w:r>
      <w:r w:rsidR="00514CF6">
        <w:rPr>
          <w:lang w:val="en-US"/>
        </w:rPr>
        <w:t>,</w:t>
      </w:r>
      <w:r w:rsidR="00514CF6" w:rsidRPr="00FE3674">
        <w:rPr>
          <w:lang w:val="en-US"/>
        </w:rPr>
        <w:t xml:space="preserve"> guarantee minimum standards</w:t>
      </w:r>
      <w:r w:rsidR="00514CF6">
        <w:rPr>
          <w:lang w:val="en-US"/>
        </w:rPr>
        <w:t xml:space="preserve"> and promote international cooperation </w:t>
      </w:r>
      <w:r w:rsidR="00514CF6">
        <w:rPr>
          <w:rFonts w:ascii="Calibri" w:hAnsi="Calibri" w:cs="Calibri"/>
          <w:szCs w:val="24"/>
          <w:lang w:val="en-US"/>
        </w:rPr>
        <w:t xml:space="preserve">using tools such as </w:t>
      </w:r>
      <w:r w:rsidR="00514CF6" w:rsidRPr="00FE3674">
        <w:rPr>
          <w:rFonts w:ascii="Calibri" w:hAnsi="Calibri" w:cs="Calibri"/>
          <w:szCs w:val="24"/>
          <w:lang w:val="en-US"/>
        </w:rPr>
        <w:t xml:space="preserve">FATF standards, AMLD5, </w:t>
      </w:r>
      <w:r w:rsidR="00514CF6" w:rsidRPr="00FE3674">
        <w:rPr>
          <w:rFonts w:ascii="Calibri" w:eastAsia="Times New Roman" w:hAnsi="Calibri" w:cs="Calibri"/>
          <w:spacing w:val="0"/>
          <w:szCs w:val="24"/>
          <w:lang w:val="en-US" w:eastAsia="es-ES_tradnl"/>
        </w:rPr>
        <w:t>OECD’s</w:t>
      </w:r>
      <w:r w:rsidR="00514CF6" w:rsidRPr="00FE3674">
        <w:rPr>
          <w:rFonts w:ascii="Calibri" w:hAnsi="Calibri" w:cs="Calibri"/>
          <w:szCs w:val="24"/>
          <w:lang w:val="en-US"/>
        </w:rPr>
        <w:t xml:space="preserve"> </w:t>
      </w:r>
      <w:r w:rsidR="00514CF6" w:rsidRPr="00FE3674">
        <w:rPr>
          <w:rFonts w:ascii="Calibri" w:eastAsia="Times New Roman" w:hAnsi="Calibri" w:cs="Calibri"/>
          <w:spacing w:val="0"/>
          <w:szCs w:val="24"/>
          <w:lang w:val="en-US" w:eastAsia="es-ES_tradnl"/>
        </w:rPr>
        <w:t>Global</w:t>
      </w:r>
      <w:r w:rsidR="00514CF6" w:rsidRPr="00FE3674">
        <w:rPr>
          <w:rFonts w:ascii="Calibri" w:hAnsi="Calibri" w:cs="Calibri"/>
          <w:szCs w:val="24"/>
          <w:lang w:val="en-US"/>
        </w:rPr>
        <w:t xml:space="preserve"> </w:t>
      </w:r>
      <w:r w:rsidR="00514CF6" w:rsidRPr="00FE3674">
        <w:rPr>
          <w:rFonts w:ascii="Calibri" w:eastAsia="Times New Roman" w:hAnsi="Calibri" w:cs="Calibri"/>
          <w:spacing w:val="0"/>
          <w:szCs w:val="24"/>
          <w:lang w:val="en-US" w:eastAsia="es-ES_tradnl"/>
        </w:rPr>
        <w:t>Forum</w:t>
      </w:r>
      <w:r w:rsidR="00514CF6" w:rsidRPr="00FE3674">
        <w:rPr>
          <w:rFonts w:ascii="Calibri" w:hAnsi="Calibri" w:cs="Calibri"/>
          <w:szCs w:val="24"/>
          <w:lang w:val="en-US"/>
        </w:rPr>
        <w:t xml:space="preserve"> </w:t>
      </w:r>
      <w:r w:rsidR="00514CF6" w:rsidRPr="00FE3674">
        <w:rPr>
          <w:rFonts w:ascii="Calibri" w:eastAsia="Times New Roman" w:hAnsi="Calibri" w:cs="Calibri"/>
          <w:spacing w:val="0"/>
          <w:szCs w:val="24"/>
          <w:lang w:val="en-US" w:eastAsia="es-ES_tradnl"/>
        </w:rPr>
        <w:t>on</w:t>
      </w:r>
      <w:r w:rsidR="00514CF6" w:rsidRPr="00FE3674">
        <w:rPr>
          <w:rFonts w:ascii="Calibri" w:hAnsi="Calibri" w:cs="Calibri"/>
          <w:szCs w:val="24"/>
          <w:lang w:val="en-US"/>
        </w:rPr>
        <w:t xml:space="preserve"> </w:t>
      </w:r>
      <w:r w:rsidR="00514CF6" w:rsidRPr="00FE3674">
        <w:rPr>
          <w:rFonts w:ascii="Calibri" w:eastAsia="Times New Roman" w:hAnsi="Calibri" w:cs="Calibri"/>
          <w:spacing w:val="0"/>
          <w:szCs w:val="24"/>
          <w:lang w:val="en-US" w:eastAsia="es-ES_tradnl"/>
        </w:rPr>
        <w:t>Transparency</w:t>
      </w:r>
      <w:r w:rsidR="00514CF6" w:rsidRPr="00FE3674">
        <w:rPr>
          <w:rFonts w:ascii="Calibri" w:hAnsi="Calibri" w:cs="Calibri"/>
          <w:szCs w:val="24"/>
          <w:lang w:val="en-US"/>
        </w:rPr>
        <w:t xml:space="preserve"> </w:t>
      </w:r>
      <w:r w:rsidR="00514CF6" w:rsidRPr="00FE3674">
        <w:rPr>
          <w:rFonts w:ascii="Calibri" w:eastAsia="Times New Roman" w:hAnsi="Calibri" w:cs="Calibri"/>
          <w:spacing w:val="0"/>
          <w:szCs w:val="24"/>
          <w:lang w:val="en-US" w:eastAsia="es-ES_tradnl"/>
        </w:rPr>
        <w:t>and</w:t>
      </w:r>
      <w:r w:rsidR="00514CF6" w:rsidRPr="00FE3674">
        <w:rPr>
          <w:rFonts w:ascii="Calibri" w:hAnsi="Calibri" w:cs="Calibri"/>
          <w:szCs w:val="24"/>
          <w:lang w:val="en-US"/>
        </w:rPr>
        <w:t xml:space="preserve"> </w:t>
      </w:r>
      <w:r w:rsidR="00514CF6" w:rsidRPr="00FE3674">
        <w:rPr>
          <w:rFonts w:ascii="Calibri" w:eastAsia="Times New Roman" w:hAnsi="Calibri" w:cs="Calibri"/>
          <w:spacing w:val="0"/>
          <w:szCs w:val="24"/>
          <w:lang w:val="en-US" w:eastAsia="es-ES_tradnl"/>
        </w:rPr>
        <w:t>Exchange</w:t>
      </w:r>
      <w:r w:rsidR="00514CF6" w:rsidRPr="00FE3674">
        <w:rPr>
          <w:rFonts w:ascii="Calibri" w:hAnsi="Calibri" w:cs="Calibri"/>
          <w:szCs w:val="24"/>
          <w:lang w:val="en-US"/>
        </w:rPr>
        <w:t xml:space="preserve"> </w:t>
      </w:r>
      <w:r w:rsidR="00514CF6" w:rsidRPr="00FE3674">
        <w:rPr>
          <w:rFonts w:ascii="Calibri" w:eastAsia="Times New Roman" w:hAnsi="Calibri" w:cs="Calibri"/>
          <w:spacing w:val="0"/>
          <w:szCs w:val="24"/>
          <w:lang w:val="en-US" w:eastAsia="es-ES_tradnl"/>
        </w:rPr>
        <w:t>of</w:t>
      </w:r>
      <w:r w:rsidR="00514CF6" w:rsidRPr="00FE3674">
        <w:rPr>
          <w:rFonts w:ascii="Calibri" w:hAnsi="Calibri" w:cs="Calibri"/>
          <w:szCs w:val="24"/>
          <w:lang w:val="en-US"/>
        </w:rPr>
        <w:t xml:space="preserve"> </w:t>
      </w:r>
      <w:r w:rsidR="00514CF6" w:rsidRPr="00FE3674">
        <w:rPr>
          <w:rFonts w:ascii="Calibri" w:eastAsia="Times New Roman" w:hAnsi="Calibri" w:cs="Calibri"/>
          <w:spacing w:val="0"/>
          <w:szCs w:val="24"/>
          <w:lang w:val="en-US" w:eastAsia="es-ES_tradnl"/>
        </w:rPr>
        <w:t>Information</w:t>
      </w:r>
      <w:r w:rsidR="00514CF6" w:rsidRPr="00FE3674">
        <w:rPr>
          <w:rFonts w:ascii="Calibri" w:hAnsi="Calibri" w:cs="Calibri"/>
          <w:szCs w:val="24"/>
          <w:lang w:val="en-US"/>
        </w:rPr>
        <w:t xml:space="preserve"> </w:t>
      </w:r>
      <w:r w:rsidR="00514CF6" w:rsidRPr="00FE3674">
        <w:rPr>
          <w:rFonts w:ascii="Calibri" w:eastAsia="Times New Roman" w:hAnsi="Calibri" w:cs="Calibri"/>
          <w:spacing w:val="0"/>
          <w:szCs w:val="24"/>
          <w:lang w:val="en-US" w:eastAsia="es-ES_tradnl"/>
        </w:rPr>
        <w:t>for</w:t>
      </w:r>
      <w:r w:rsidR="00514CF6" w:rsidRPr="00FE3674">
        <w:rPr>
          <w:rFonts w:ascii="Calibri" w:hAnsi="Calibri" w:cs="Calibri"/>
          <w:szCs w:val="24"/>
          <w:lang w:val="en-US"/>
        </w:rPr>
        <w:t xml:space="preserve"> </w:t>
      </w:r>
      <w:r w:rsidR="00514CF6" w:rsidRPr="00FE3674">
        <w:rPr>
          <w:rFonts w:ascii="Calibri" w:eastAsia="Times New Roman" w:hAnsi="Calibri" w:cs="Calibri"/>
          <w:spacing w:val="0"/>
          <w:szCs w:val="24"/>
          <w:lang w:val="en-US" w:eastAsia="es-ES_tradnl"/>
        </w:rPr>
        <w:t>Tax</w:t>
      </w:r>
      <w:r w:rsidR="00514CF6" w:rsidRPr="00FE3674">
        <w:rPr>
          <w:rFonts w:ascii="Calibri" w:hAnsi="Calibri" w:cs="Calibri"/>
          <w:szCs w:val="24"/>
          <w:lang w:val="en-US"/>
        </w:rPr>
        <w:t xml:space="preserve"> </w:t>
      </w:r>
      <w:r w:rsidR="00514CF6" w:rsidRPr="00FE3674">
        <w:rPr>
          <w:rFonts w:ascii="Calibri" w:eastAsia="Times New Roman" w:hAnsi="Calibri" w:cs="Calibri"/>
          <w:spacing w:val="0"/>
          <w:szCs w:val="24"/>
          <w:lang w:val="en-US" w:eastAsia="es-ES_tradnl"/>
        </w:rPr>
        <w:t>Purposes</w:t>
      </w:r>
      <w:r w:rsidR="00514CF6" w:rsidRPr="00FE3674">
        <w:rPr>
          <w:rFonts w:ascii="Calibri" w:hAnsi="Calibri" w:cs="Calibri"/>
          <w:szCs w:val="24"/>
          <w:lang w:val="en-US"/>
        </w:rPr>
        <w:t>, BRIS and BORIS</w:t>
      </w:r>
      <w:r w:rsidR="00514CF6">
        <w:rPr>
          <w:rFonts w:ascii="Calibri" w:hAnsi="Calibri" w:cs="Calibri"/>
          <w:szCs w:val="24"/>
          <w:lang w:val="en-US"/>
        </w:rPr>
        <w:t xml:space="preserve"> to advance the agenda</w:t>
      </w:r>
      <w:r w:rsidR="00514CF6" w:rsidRPr="00FE3674">
        <w:rPr>
          <w:rFonts w:ascii="Calibri" w:hAnsi="Calibri" w:cs="Calibri"/>
          <w:szCs w:val="24"/>
          <w:lang w:val="en-US"/>
        </w:rPr>
        <w:t>.</w:t>
      </w:r>
    </w:p>
    <w:p w14:paraId="78DBD943" w14:textId="7ADD3AD5" w:rsidR="00117644" w:rsidRPr="00FE3674" w:rsidRDefault="00872C36" w:rsidP="00F67395">
      <w:pPr>
        <w:jc w:val="both"/>
        <w:rPr>
          <w:lang w:val="en-US"/>
        </w:rPr>
      </w:pPr>
      <w:r w:rsidRPr="00FE3674">
        <w:rPr>
          <w:lang w:val="en-US"/>
        </w:rPr>
        <w:t>The obliged entities are an essential element in the prevention of fraud and money laundering</w:t>
      </w:r>
      <w:r w:rsidR="00FE3674">
        <w:rPr>
          <w:lang w:val="en-US"/>
        </w:rPr>
        <w:t xml:space="preserve"> </w:t>
      </w:r>
      <w:proofErr w:type="gramStart"/>
      <w:r w:rsidR="00FE3674">
        <w:rPr>
          <w:lang w:val="en-US"/>
        </w:rPr>
        <w:t xml:space="preserve">and </w:t>
      </w:r>
      <w:r w:rsidRPr="00FE3674">
        <w:rPr>
          <w:lang w:val="en-US"/>
        </w:rPr>
        <w:t xml:space="preserve"> collaboration</w:t>
      </w:r>
      <w:proofErr w:type="gramEnd"/>
      <w:r w:rsidRPr="00FE3674">
        <w:rPr>
          <w:lang w:val="en-US"/>
        </w:rPr>
        <w:t xml:space="preserve"> of the regulated entities is essential.</w:t>
      </w:r>
      <w:r w:rsidR="006E01AC">
        <w:rPr>
          <w:lang w:val="en-US"/>
        </w:rPr>
        <w:t xml:space="preserve"> </w:t>
      </w:r>
      <w:r w:rsidR="00FE3674">
        <w:rPr>
          <w:lang w:val="en-US"/>
        </w:rPr>
        <w:t>It is important to ensure a</w:t>
      </w:r>
      <w:r w:rsidRPr="00FE3674">
        <w:rPr>
          <w:lang w:val="en-US"/>
        </w:rPr>
        <w:t>dequate, accurate and up-to-date information on the beneficial owner</w:t>
      </w:r>
      <w:r w:rsidR="00FE3674">
        <w:rPr>
          <w:lang w:val="en-US"/>
        </w:rPr>
        <w:t xml:space="preserve">. </w:t>
      </w:r>
      <w:r w:rsidR="00117644" w:rsidRPr="00FE3674">
        <w:rPr>
          <w:lang w:val="en-US"/>
        </w:rPr>
        <w:t>The registry is not only a supplier of data but should also be a focus of services, implementing tools to be able to interpret the data and provide deeper analysis.</w:t>
      </w:r>
    </w:p>
    <w:p w14:paraId="3C54FD36" w14:textId="2CE5329C" w:rsidR="000004EE" w:rsidRDefault="00872C36" w:rsidP="00F67395">
      <w:pPr>
        <w:jc w:val="both"/>
        <w:rPr>
          <w:lang w:val="en-US"/>
        </w:rPr>
      </w:pPr>
      <w:r w:rsidRPr="00700DDD">
        <w:rPr>
          <w:lang w:val="en-US"/>
        </w:rPr>
        <w:t xml:space="preserve">The concept of ultimate beneficiary continues to be discussed, </w:t>
      </w:r>
      <w:r w:rsidR="00700DDD">
        <w:rPr>
          <w:lang w:val="en-US"/>
        </w:rPr>
        <w:t xml:space="preserve">with </w:t>
      </w:r>
      <w:r w:rsidR="00366FD5" w:rsidRPr="00700DDD">
        <w:rPr>
          <w:lang w:val="en-US"/>
        </w:rPr>
        <w:t>still a long way to go</w:t>
      </w:r>
      <w:r w:rsidR="00700DDD">
        <w:rPr>
          <w:lang w:val="en-US"/>
        </w:rPr>
        <w:t xml:space="preserve">, </w:t>
      </w:r>
      <w:r w:rsidR="00A82448">
        <w:rPr>
          <w:lang w:val="en-US"/>
        </w:rPr>
        <w:t xml:space="preserve">along </w:t>
      </w:r>
      <w:r w:rsidR="00366FD5" w:rsidRPr="00700DDD">
        <w:rPr>
          <w:lang w:val="en-US"/>
        </w:rPr>
        <w:t>with the interconnection of data</w:t>
      </w:r>
      <w:r w:rsidR="00700DDD">
        <w:rPr>
          <w:lang w:val="en-US"/>
        </w:rPr>
        <w:t xml:space="preserve"> and the need to adopt a </w:t>
      </w:r>
      <w:r w:rsidR="00366FD5" w:rsidRPr="00700DDD">
        <w:rPr>
          <w:lang w:val="en-US"/>
        </w:rPr>
        <w:t>more preventive and less reactive approach.</w:t>
      </w:r>
    </w:p>
    <w:p w14:paraId="6FD35C1E" w14:textId="77777777" w:rsidR="00A11178" w:rsidRPr="00700DDD" w:rsidRDefault="00A11178" w:rsidP="00F67395">
      <w:pPr>
        <w:jc w:val="both"/>
        <w:rPr>
          <w:lang w:val="en-US"/>
        </w:rPr>
      </w:pPr>
    </w:p>
    <w:p w14:paraId="75EA3F06" w14:textId="4BD81972" w:rsidR="00C67A06" w:rsidRDefault="00E62C05" w:rsidP="00F67395">
      <w:pPr>
        <w:pStyle w:val="Ttulo2"/>
        <w:jc w:val="both"/>
        <w:rPr>
          <w:noProof/>
        </w:rPr>
      </w:pPr>
      <w:r>
        <w:rPr>
          <w:noProof/>
        </w:rPr>
        <w:t>E</w:t>
      </w:r>
      <w:r w:rsidR="0012398A">
        <w:rPr>
          <w:noProof/>
        </w:rPr>
        <w:t>valuation results</w:t>
      </w:r>
    </w:p>
    <w:p w14:paraId="332C00FD" w14:textId="6F74CF93" w:rsidR="00BA659E" w:rsidRDefault="00BA659E" w:rsidP="00F67395">
      <w:pPr>
        <w:pStyle w:val="Ttulo2"/>
        <w:jc w:val="both"/>
        <w:rPr>
          <w:noProof/>
        </w:rPr>
      </w:pPr>
    </w:p>
    <w:p w14:paraId="199D1F30" w14:textId="734E00D6" w:rsidR="00260716" w:rsidRPr="00514CF6" w:rsidRDefault="00210CF6" w:rsidP="00F67395">
      <w:pPr>
        <w:jc w:val="both"/>
      </w:pPr>
      <w:r w:rsidRPr="00514CF6">
        <w:t xml:space="preserve">As of 30 September 2022, </w:t>
      </w:r>
      <w:r w:rsidR="00700DDD" w:rsidRPr="00514CF6">
        <w:t xml:space="preserve">the local organiser </w:t>
      </w:r>
      <w:r w:rsidRPr="00514CF6">
        <w:t xml:space="preserve">received 17 evaluations (8 online forms and 9 in person forms), </w:t>
      </w:r>
      <w:r w:rsidR="002C047A" w:rsidRPr="00514CF6">
        <w:t xml:space="preserve">representing </w:t>
      </w:r>
      <w:r w:rsidRPr="00514CF6">
        <w:t>17% of the number of attendees</w:t>
      </w:r>
      <w:r w:rsidR="002C047A" w:rsidRPr="00514CF6">
        <w:t xml:space="preserve"> (See Annex IV: Full results of the evaluation survey). </w:t>
      </w:r>
      <w:r w:rsidRPr="00514CF6">
        <w:t xml:space="preserve"> </w:t>
      </w:r>
    </w:p>
    <w:p w14:paraId="11A0FE06" w14:textId="6BAA658A" w:rsidR="00210CF6" w:rsidRDefault="002C047A" w:rsidP="00F67395">
      <w:pPr>
        <w:jc w:val="both"/>
      </w:pPr>
      <w:r w:rsidRPr="00514CF6">
        <w:t>M</w:t>
      </w:r>
      <w:r w:rsidR="00210CF6" w:rsidRPr="00514CF6">
        <w:t xml:space="preserve">ost of </w:t>
      </w:r>
      <w:r w:rsidRPr="00514CF6">
        <w:t xml:space="preserve">the participants responding to the survey came </w:t>
      </w:r>
      <w:r w:rsidR="00210CF6" w:rsidRPr="00514CF6">
        <w:t>from the private sector (8), followed by the public sector (4), university/academia (3) and civil society organisations (2).</w:t>
      </w:r>
      <w:r w:rsidR="00514CF6">
        <w:t xml:space="preserve"> </w:t>
      </w:r>
      <w:r w:rsidR="00210CF6" w:rsidRPr="00514CF6">
        <w:t xml:space="preserve">7 </w:t>
      </w:r>
      <w:r w:rsidRPr="00514CF6">
        <w:t xml:space="preserve">respondents reported </w:t>
      </w:r>
      <w:r w:rsidR="00210CF6" w:rsidRPr="00514CF6">
        <w:t>that they found out about the event for reasons other than those foreseen in the form (e.g. through the Registrar's website, or at work), 4 through a recommendation from a friend or colleague, 4 through social media and only 2 through the newsletter.</w:t>
      </w:r>
    </w:p>
    <w:p w14:paraId="3DDC7FA3" w14:textId="6B6CF360" w:rsidR="003C624E" w:rsidRPr="00514CF6" w:rsidRDefault="003C624E" w:rsidP="00F67395">
      <w:pPr>
        <w:jc w:val="both"/>
      </w:pPr>
      <w:r>
        <w:t xml:space="preserve">All </w:t>
      </w:r>
      <w:r w:rsidRPr="00514CF6">
        <w:t xml:space="preserve">respondents </w:t>
      </w:r>
      <w:r>
        <w:t xml:space="preserve">rated </w:t>
      </w:r>
      <w:r w:rsidRPr="00514CF6">
        <w:t>the invitation and registration process and the event programme</w:t>
      </w:r>
      <w:r>
        <w:t xml:space="preserve"> good or excellent.</w:t>
      </w:r>
      <w:r w:rsidRPr="00514CF6">
        <w:t xml:space="preserve"> 58.8% thought that the content of the presentations, the speakers and the venue were good, and the remaining 41.2% thought that these aspects were good.</w:t>
      </w:r>
      <w:r>
        <w:t xml:space="preserve"> </w:t>
      </w:r>
      <w:r w:rsidRPr="00514CF6">
        <w:t xml:space="preserve">The </w:t>
      </w:r>
      <w:r w:rsidRPr="003C45B6">
        <w:t xml:space="preserve">location of the event was rated as good or excellent by </w:t>
      </w:r>
      <w:r w:rsidRPr="00514CF6">
        <w:t>89,2 % of the respondents and poor by 11.8%.</w:t>
      </w:r>
    </w:p>
    <w:p w14:paraId="0C05E592" w14:textId="4828BC03" w:rsidR="003C624E" w:rsidRPr="00514CF6" w:rsidRDefault="002C047A" w:rsidP="00F67395">
      <w:pPr>
        <w:jc w:val="both"/>
      </w:pPr>
      <w:r w:rsidRPr="00514CF6">
        <w:lastRenderedPageBreak/>
        <w:t xml:space="preserve">Participants expressed high level of satisfaction with the </w:t>
      </w:r>
      <w:r w:rsidR="00210CF6" w:rsidRPr="00514CF6">
        <w:t xml:space="preserve">programme and content of the event. </w:t>
      </w:r>
      <w:r w:rsidRPr="00514CF6">
        <w:t>82,3</w:t>
      </w:r>
      <w:r w:rsidR="00210CF6" w:rsidRPr="00514CF6">
        <w:t xml:space="preserve">9% of the </w:t>
      </w:r>
      <w:r w:rsidRPr="00514CF6">
        <w:t xml:space="preserve">respondents believed </w:t>
      </w:r>
      <w:r w:rsidR="00210CF6" w:rsidRPr="00514CF6">
        <w:t xml:space="preserve">that their knowledge has improved </w:t>
      </w:r>
      <w:r w:rsidRPr="00514CF6">
        <w:t xml:space="preserve">fully or to a great extent by participating </w:t>
      </w:r>
      <w:r w:rsidR="00210CF6" w:rsidRPr="00514CF6">
        <w:t xml:space="preserve">in this event. </w:t>
      </w:r>
      <w:r w:rsidR="000A1802" w:rsidRPr="00514CF6">
        <w:t xml:space="preserve">94,1 </w:t>
      </w:r>
      <w:r w:rsidR="00210CF6" w:rsidRPr="00514CF6">
        <w:t xml:space="preserve">% of respondents </w:t>
      </w:r>
      <w:r w:rsidR="00514CF6">
        <w:t xml:space="preserve">agreed </w:t>
      </w:r>
      <w:r w:rsidR="00514CF6" w:rsidRPr="00514CF6">
        <w:t xml:space="preserve">fully or to a great extent </w:t>
      </w:r>
      <w:r w:rsidR="00514CF6">
        <w:t xml:space="preserve">that </w:t>
      </w:r>
      <w:r w:rsidR="00210CF6" w:rsidRPr="00514CF6">
        <w:t xml:space="preserve">the discussions </w:t>
      </w:r>
      <w:r w:rsidR="00514CF6">
        <w:t xml:space="preserve">were </w:t>
      </w:r>
      <w:r w:rsidR="00210CF6" w:rsidRPr="00514CF6">
        <w:t xml:space="preserve">useful and interesting </w:t>
      </w:r>
      <w:r w:rsidR="000A1802" w:rsidRPr="00514CF6">
        <w:t xml:space="preserve">and </w:t>
      </w:r>
      <w:r w:rsidR="00514CF6" w:rsidRPr="00514CF6">
        <w:t xml:space="preserve">found </w:t>
      </w:r>
      <w:r w:rsidR="00514CF6">
        <w:t xml:space="preserve">that </w:t>
      </w:r>
      <w:r w:rsidR="00514CF6" w:rsidRPr="00514CF6">
        <w:t>the</w:t>
      </w:r>
      <w:r w:rsidR="00210CF6" w:rsidRPr="00514CF6">
        <w:t xml:space="preserve"> programme and content of the event was clear.</w:t>
      </w:r>
      <w:r w:rsidR="00514CF6">
        <w:t xml:space="preserve"> </w:t>
      </w:r>
      <w:r w:rsidR="000A1802" w:rsidRPr="00514CF6">
        <w:t xml:space="preserve">Regarding </w:t>
      </w:r>
      <w:r w:rsidR="00210CF6" w:rsidRPr="00514CF6">
        <w:t xml:space="preserve">the structure and layout of the programme, </w:t>
      </w:r>
      <w:r w:rsidR="00514CF6">
        <w:t xml:space="preserve">94,1 </w:t>
      </w:r>
      <w:r w:rsidR="00210CF6" w:rsidRPr="00514CF6">
        <w:t xml:space="preserve">% </w:t>
      </w:r>
      <w:r w:rsidR="00514CF6">
        <w:t xml:space="preserve">of the respondents </w:t>
      </w:r>
      <w:r w:rsidR="003C624E">
        <w:t xml:space="preserve">found </w:t>
      </w:r>
      <w:r w:rsidR="00210CF6" w:rsidRPr="00514CF6">
        <w:t>the programme was well balanced and structured</w:t>
      </w:r>
      <w:r w:rsidR="003C624E">
        <w:t xml:space="preserve"> fully or </w:t>
      </w:r>
      <w:r w:rsidR="003C624E" w:rsidRPr="00514CF6">
        <w:t>to a large</w:t>
      </w:r>
      <w:r w:rsidR="003C624E">
        <w:t xml:space="preserve"> extent. </w:t>
      </w:r>
      <w:r w:rsidR="000A1802" w:rsidRPr="00514CF6">
        <w:t xml:space="preserve">Two </w:t>
      </w:r>
      <w:r w:rsidR="00514CF6" w:rsidRPr="00514CF6">
        <w:t>respondents</w:t>
      </w:r>
      <w:r w:rsidR="000A1802" w:rsidRPr="00514CF6">
        <w:t xml:space="preserve"> found that the event could have addressed better </w:t>
      </w:r>
      <w:r w:rsidR="00210CF6" w:rsidRPr="00514CF6">
        <w:t xml:space="preserve">the current regulations and sanctions, and the problem of </w:t>
      </w:r>
      <w:r w:rsidR="00E33E4A" w:rsidRPr="00514CF6">
        <w:t>front/strawmen.</w:t>
      </w:r>
      <w:r w:rsidR="00514CF6">
        <w:t xml:space="preserve"> </w:t>
      </w:r>
      <w:r w:rsidR="000A1802" w:rsidRPr="00514CF6">
        <w:t xml:space="preserve">Regarding issues that </w:t>
      </w:r>
      <w:r w:rsidR="00BA0A3C" w:rsidRPr="00514CF6">
        <w:t>should be addressed in a future event,</w:t>
      </w:r>
      <w:r w:rsidR="000A1802" w:rsidRPr="00514CF6">
        <w:t xml:space="preserve"> respondents mentioned </w:t>
      </w:r>
      <w:r w:rsidR="00514CF6" w:rsidRPr="00514CF6">
        <w:t>again the</w:t>
      </w:r>
      <w:r w:rsidR="00BA0A3C" w:rsidRPr="00514CF6">
        <w:t xml:space="preserve"> current regulations and sanctions </w:t>
      </w:r>
      <w:r w:rsidR="000A1802" w:rsidRPr="00514CF6">
        <w:t xml:space="preserve">and some participants expressed </w:t>
      </w:r>
      <w:r w:rsidR="00BA0A3C" w:rsidRPr="00514CF6">
        <w:t>interest in holding a future event inviting experts from the private sector.</w:t>
      </w:r>
      <w:r w:rsidR="003C624E">
        <w:t xml:space="preserve"> </w:t>
      </w:r>
      <w:r w:rsidR="003C624E" w:rsidRPr="00514CF6">
        <w:t>Finally, regarding the duration of the event and sessions, 64.7% thought it was good, 29.4% excellent and 5.9% thought it was poor.</w:t>
      </w:r>
    </w:p>
    <w:p w14:paraId="09AE086E" w14:textId="095E2C8C" w:rsidR="00BA0A3C" w:rsidRPr="00514CF6" w:rsidRDefault="00514CF6" w:rsidP="00F67395">
      <w:pPr>
        <w:jc w:val="both"/>
      </w:pPr>
      <w:r w:rsidRPr="00514CF6">
        <w:t>Respectively,</w:t>
      </w:r>
      <w:r w:rsidR="00BA0A3C" w:rsidRPr="00514CF6">
        <w:t xml:space="preserve"> 64.7% of the respondents </w:t>
      </w:r>
      <w:r w:rsidR="000A1802" w:rsidRPr="00514CF6">
        <w:t>and 35.3</w:t>
      </w:r>
      <w:r w:rsidRPr="00514CF6">
        <w:t>% found</w:t>
      </w:r>
      <w:r w:rsidR="000A1802" w:rsidRPr="00514CF6">
        <w:t xml:space="preserve"> the </w:t>
      </w:r>
      <w:r w:rsidR="00BA0A3C" w:rsidRPr="00514CF6">
        <w:t xml:space="preserve">overall </w:t>
      </w:r>
      <w:r w:rsidR="003C624E" w:rsidRPr="00514CF6">
        <w:t>event good</w:t>
      </w:r>
      <w:r w:rsidR="00BA0A3C" w:rsidRPr="00514CF6">
        <w:t xml:space="preserve"> </w:t>
      </w:r>
      <w:r>
        <w:t xml:space="preserve">or </w:t>
      </w:r>
      <w:r w:rsidR="00BA0A3C" w:rsidRPr="00514CF6">
        <w:t xml:space="preserve">excellent. </w:t>
      </w:r>
    </w:p>
    <w:p w14:paraId="456487F9" w14:textId="55305636" w:rsidR="00BA0A3C" w:rsidRPr="00514CF6" w:rsidRDefault="000A1802" w:rsidP="00F67395">
      <w:pPr>
        <w:jc w:val="both"/>
      </w:pPr>
      <w:r w:rsidRPr="00514CF6">
        <w:t>Results were mixed with regards to n</w:t>
      </w:r>
      <w:r w:rsidR="00BA0A3C" w:rsidRPr="00514CF6">
        <w:t xml:space="preserve">etworking </w:t>
      </w:r>
      <w:r w:rsidR="00514CF6" w:rsidRPr="00514CF6">
        <w:t>opportunities,</w:t>
      </w:r>
      <w:r w:rsidRPr="00514CF6">
        <w:t xml:space="preserve"> </w:t>
      </w:r>
      <w:r w:rsidR="00BA0A3C" w:rsidRPr="00514CF6">
        <w:t>with 17.6%</w:t>
      </w:r>
      <w:r w:rsidRPr="00514CF6">
        <w:t xml:space="preserve"> of the responde</w:t>
      </w:r>
      <w:r w:rsidR="006E01AC" w:rsidRPr="00514CF6">
        <w:t>n</w:t>
      </w:r>
      <w:r w:rsidRPr="00514CF6">
        <w:t>ts</w:t>
      </w:r>
      <w:r w:rsidR="00BA0A3C" w:rsidRPr="00514CF6">
        <w:t xml:space="preserve"> believing they were poor, 41.2% excellent, and 41.2% good.</w:t>
      </w:r>
    </w:p>
    <w:p w14:paraId="47B95175" w14:textId="29E6C76F" w:rsidR="00BA0A3C" w:rsidRPr="00514CF6" w:rsidRDefault="000A1802" w:rsidP="00F67395">
      <w:pPr>
        <w:jc w:val="both"/>
      </w:pPr>
      <w:r w:rsidRPr="00514CF6">
        <w:t>A comment was made on technical challenge</w:t>
      </w:r>
      <w:r w:rsidR="003C624E">
        <w:t>s</w:t>
      </w:r>
      <w:r w:rsidRPr="00514CF6">
        <w:t xml:space="preserve">, suggesting that </w:t>
      </w:r>
      <w:r w:rsidR="00254E14" w:rsidRPr="00514CF6">
        <w:t xml:space="preserve">in future, it could be better to organise events fully in person. The </w:t>
      </w:r>
      <w:r w:rsidR="00BA0A3C" w:rsidRPr="00514CF6">
        <w:t>event organised by TI Spain was a hybrid event (with 7 speakers and moderators participating in person, and 7 speakers and moderators participating online). Likewise, coordination and organisation efforts involved in a hybrid event are much greater</w:t>
      </w:r>
      <w:r w:rsidR="003C624E">
        <w:t xml:space="preserve"> and complex</w:t>
      </w:r>
      <w:r w:rsidR="00BA0A3C" w:rsidRPr="00514CF6">
        <w:t xml:space="preserve"> than </w:t>
      </w:r>
      <w:r w:rsidR="003C624E">
        <w:t xml:space="preserve">when organising a fully in person or fully online event. </w:t>
      </w:r>
      <w:r w:rsidR="00BA0A3C" w:rsidRPr="00514CF6">
        <w:t xml:space="preserve">This was identified by the TI-Spain team as one of the biggest challenges of the event, but notwithstanding some normal technical problems in an event of such magnitude, the results have been satisfactory, and the feedback received from the speakers and attendees during the </w:t>
      </w:r>
      <w:proofErr w:type="gramStart"/>
      <w:r w:rsidR="00BA0A3C" w:rsidRPr="00514CF6">
        <w:t>in person</w:t>
      </w:r>
      <w:proofErr w:type="gramEnd"/>
      <w:r w:rsidR="00BA0A3C" w:rsidRPr="00514CF6">
        <w:t xml:space="preserve"> event has been excellent.</w:t>
      </w:r>
    </w:p>
    <w:p w14:paraId="1E00B1ED" w14:textId="1A81D5C0" w:rsidR="003C624E" w:rsidRDefault="003C624E" w:rsidP="003C624E">
      <w:pPr>
        <w:jc w:val="both"/>
      </w:pPr>
    </w:p>
    <w:p w14:paraId="01F1DB21" w14:textId="36703331" w:rsidR="00A11178" w:rsidRDefault="00A11178" w:rsidP="003C624E">
      <w:pPr>
        <w:jc w:val="both"/>
      </w:pPr>
    </w:p>
    <w:p w14:paraId="0968AD1B" w14:textId="0FC5A82C" w:rsidR="00A11178" w:rsidRDefault="00A11178" w:rsidP="003C624E">
      <w:pPr>
        <w:jc w:val="both"/>
      </w:pPr>
    </w:p>
    <w:p w14:paraId="2CD15EC7" w14:textId="77777777" w:rsidR="00A11178" w:rsidRDefault="00A11178" w:rsidP="003C624E">
      <w:pPr>
        <w:jc w:val="both"/>
      </w:pPr>
    </w:p>
    <w:p w14:paraId="01EBCE0F" w14:textId="1C0F5288" w:rsidR="00A11EEB" w:rsidRDefault="00A11EEB" w:rsidP="00BA0A3C">
      <w:pPr>
        <w:jc w:val="both"/>
      </w:pPr>
    </w:p>
    <w:p w14:paraId="12DDF9DC" w14:textId="77777777" w:rsidR="00A11178" w:rsidRDefault="00A11178" w:rsidP="00BA0A3C">
      <w:pPr>
        <w:jc w:val="both"/>
      </w:pPr>
    </w:p>
    <w:p w14:paraId="21A4E461" w14:textId="3A9D92F1" w:rsidR="003A6F46" w:rsidRDefault="003A6F46" w:rsidP="003A6F46">
      <w:pPr>
        <w:pStyle w:val="Ttulo2"/>
        <w:jc w:val="both"/>
        <w:rPr>
          <w:noProof/>
        </w:rPr>
      </w:pPr>
      <w:r>
        <w:rPr>
          <w:noProof/>
        </w:rPr>
        <w:lastRenderedPageBreak/>
        <w:t xml:space="preserve">Annex I – Full programme </w:t>
      </w:r>
      <w:r>
        <w:t>of the local event</w:t>
      </w:r>
    </w:p>
    <w:p w14:paraId="4DDA10B7" w14:textId="77777777" w:rsidR="003A6F46" w:rsidRPr="00A11178" w:rsidRDefault="003A6F46" w:rsidP="00A11178">
      <w:pPr>
        <w:spacing w:after="0" w:line="240" w:lineRule="auto"/>
        <w:textAlignment w:val="baseline"/>
        <w:rPr>
          <w:rFonts w:asciiTheme="majorHAnsi" w:eastAsiaTheme="majorEastAsia" w:hAnsiTheme="majorHAnsi" w:cstheme="majorBidi"/>
          <w:bCs/>
          <w:color w:val="525E72" w:themeColor="accent5"/>
          <w:sz w:val="20"/>
          <w:szCs w:val="20"/>
        </w:rPr>
      </w:pPr>
      <w:r w:rsidRPr="00A11178">
        <w:rPr>
          <w:rFonts w:asciiTheme="majorHAnsi" w:eastAsiaTheme="majorEastAsia" w:hAnsiTheme="majorHAnsi" w:cstheme="majorBidi"/>
          <w:b/>
          <w:color w:val="525E72" w:themeColor="accent5"/>
          <w:sz w:val="20"/>
          <w:szCs w:val="20"/>
        </w:rPr>
        <w:t xml:space="preserve">Title of the event: </w:t>
      </w:r>
      <w:r w:rsidRPr="00A11178">
        <w:rPr>
          <w:rFonts w:asciiTheme="majorHAnsi" w:eastAsiaTheme="majorEastAsia" w:hAnsiTheme="majorHAnsi" w:cstheme="majorBidi"/>
          <w:bCs/>
          <w:color w:val="525E72" w:themeColor="accent5"/>
          <w:sz w:val="20"/>
          <w:szCs w:val="20"/>
        </w:rPr>
        <w:t xml:space="preserve">La </w:t>
      </w:r>
      <w:proofErr w:type="spellStart"/>
      <w:r w:rsidRPr="00A11178">
        <w:rPr>
          <w:rFonts w:asciiTheme="majorHAnsi" w:eastAsiaTheme="majorEastAsia" w:hAnsiTheme="majorHAnsi" w:cstheme="majorBidi"/>
          <w:bCs/>
          <w:color w:val="525E72" w:themeColor="accent5"/>
          <w:sz w:val="20"/>
          <w:szCs w:val="20"/>
        </w:rPr>
        <w:t>transparencia</w:t>
      </w:r>
      <w:proofErr w:type="spellEnd"/>
      <w:r w:rsidRPr="00A11178">
        <w:rPr>
          <w:rFonts w:asciiTheme="majorHAnsi" w:eastAsiaTheme="majorEastAsia" w:hAnsiTheme="majorHAnsi" w:cstheme="majorBidi"/>
          <w:bCs/>
          <w:color w:val="525E72" w:themeColor="accent5"/>
          <w:sz w:val="20"/>
          <w:szCs w:val="20"/>
        </w:rPr>
        <w:t xml:space="preserve"> de la </w:t>
      </w:r>
      <w:proofErr w:type="spellStart"/>
      <w:r w:rsidRPr="00A11178">
        <w:rPr>
          <w:rFonts w:asciiTheme="majorHAnsi" w:eastAsiaTheme="majorEastAsia" w:hAnsiTheme="majorHAnsi" w:cstheme="majorBidi"/>
          <w:bCs/>
          <w:color w:val="525E72" w:themeColor="accent5"/>
          <w:sz w:val="20"/>
          <w:szCs w:val="20"/>
        </w:rPr>
        <w:t>titularidad</w:t>
      </w:r>
      <w:proofErr w:type="spellEnd"/>
      <w:r w:rsidRPr="00A11178">
        <w:rPr>
          <w:rFonts w:asciiTheme="majorHAnsi" w:eastAsiaTheme="majorEastAsia" w:hAnsiTheme="majorHAnsi" w:cstheme="majorBidi"/>
          <w:bCs/>
          <w:color w:val="525E72" w:themeColor="accent5"/>
          <w:sz w:val="20"/>
          <w:szCs w:val="20"/>
        </w:rPr>
        <w:t xml:space="preserve"> real </w:t>
      </w:r>
      <w:proofErr w:type="spellStart"/>
      <w:r w:rsidRPr="00A11178">
        <w:rPr>
          <w:rFonts w:asciiTheme="majorHAnsi" w:eastAsiaTheme="majorEastAsia" w:hAnsiTheme="majorHAnsi" w:cstheme="majorBidi"/>
          <w:bCs/>
          <w:color w:val="525E72" w:themeColor="accent5"/>
          <w:sz w:val="20"/>
          <w:szCs w:val="20"/>
        </w:rPr>
        <w:t>en</w:t>
      </w:r>
      <w:proofErr w:type="spellEnd"/>
      <w:r w:rsidRPr="00A11178">
        <w:rPr>
          <w:rFonts w:asciiTheme="majorHAnsi" w:eastAsiaTheme="majorEastAsia" w:hAnsiTheme="majorHAnsi" w:cstheme="majorBidi"/>
          <w:bCs/>
          <w:color w:val="525E72" w:themeColor="accent5"/>
          <w:sz w:val="20"/>
          <w:szCs w:val="20"/>
        </w:rPr>
        <w:t xml:space="preserve"> </w:t>
      </w:r>
      <w:proofErr w:type="spellStart"/>
      <w:r w:rsidRPr="00A11178">
        <w:rPr>
          <w:rFonts w:asciiTheme="majorHAnsi" w:eastAsiaTheme="majorEastAsia" w:hAnsiTheme="majorHAnsi" w:cstheme="majorBidi"/>
          <w:bCs/>
          <w:color w:val="525E72" w:themeColor="accent5"/>
          <w:sz w:val="20"/>
          <w:szCs w:val="20"/>
        </w:rPr>
        <w:t>España</w:t>
      </w:r>
      <w:proofErr w:type="spellEnd"/>
      <w:r w:rsidRPr="00A11178">
        <w:rPr>
          <w:rFonts w:asciiTheme="majorHAnsi" w:eastAsiaTheme="majorEastAsia" w:hAnsiTheme="majorHAnsi" w:cstheme="majorBidi"/>
          <w:bCs/>
          <w:color w:val="525E72" w:themeColor="accent5"/>
          <w:sz w:val="20"/>
          <w:szCs w:val="20"/>
        </w:rPr>
        <w:t xml:space="preserve">: </w:t>
      </w:r>
      <w:proofErr w:type="spellStart"/>
      <w:r w:rsidRPr="00A11178">
        <w:rPr>
          <w:rFonts w:asciiTheme="majorHAnsi" w:eastAsiaTheme="majorEastAsia" w:hAnsiTheme="majorHAnsi" w:cstheme="majorBidi"/>
          <w:bCs/>
          <w:color w:val="525E72" w:themeColor="accent5"/>
          <w:sz w:val="20"/>
          <w:szCs w:val="20"/>
        </w:rPr>
        <w:t>Hacia</w:t>
      </w:r>
      <w:proofErr w:type="spellEnd"/>
      <w:r w:rsidRPr="00A11178">
        <w:rPr>
          <w:rFonts w:asciiTheme="majorHAnsi" w:eastAsiaTheme="majorEastAsia" w:hAnsiTheme="majorHAnsi" w:cstheme="majorBidi"/>
          <w:bCs/>
          <w:color w:val="525E72" w:themeColor="accent5"/>
          <w:sz w:val="20"/>
          <w:szCs w:val="20"/>
        </w:rPr>
        <w:t xml:space="preserve"> un </w:t>
      </w:r>
      <w:proofErr w:type="spellStart"/>
      <w:r w:rsidRPr="00A11178">
        <w:rPr>
          <w:rFonts w:asciiTheme="majorHAnsi" w:eastAsiaTheme="majorEastAsia" w:hAnsiTheme="majorHAnsi" w:cstheme="majorBidi"/>
          <w:bCs/>
          <w:color w:val="525E72" w:themeColor="accent5"/>
          <w:sz w:val="20"/>
          <w:szCs w:val="20"/>
        </w:rPr>
        <w:t>registro</w:t>
      </w:r>
      <w:proofErr w:type="spellEnd"/>
      <w:r w:rsidRPr="00A11178">
        <w:rPr>
          <w:rFonts w:asciiTheme="majorHAnsi" w:eastAsiaTheme="majorEastAsia" w:hAnsiTheme="majorHAnsi" w:cstheme="majorBidi"/>
          <w:bCs/>
          <w:color w:val="525E72" w:themeColor="accent5"/>
          <w:sz w:val="20"/>
          <w:szCs w:val="20"/>
        </w:rPr>
        <w:t xml:space="preserve"> </w:t>
      </w:r>
      <w:proofErr w:type="spellStart"/>
      <w:r w:rsidRPr="00A11178">
        <w:rPr>
          <w:rFonts w:asciiTheme="majorHAnsi" w:eastAsiaTheme="majorEastAsia" w:hAnsiTheme="majorHAnsi" w:cstheme="majorBidi"/>
          <w:bCs/>
          <w:color w:val="525E72" w:themeColor="accent5"/>
          <w:sz w:val="20"/>
          <w:szCs w:val="20"/>
        </w:rPr>
        <w:t>nacional</w:t>
      </w:r>
      <w:proofErr w:type="spellEnd"/>
      <w:r w:rsidRPr="00A11178">
        <w:rPr>
          <w:rFonts w:asciiTheme="majorHAnsi" w:eastAsiaTheme="majorEastAsia" w:hAnsiTheme="majorHAnsi" w:cstheme="majorBidi"/>
          <w:bCs/>
          <w:color w:val="525E72" w:themeColor="accent5"/>
          <w:sz w:val="20"/>
          <w:szCs w:val="20"/>
        </w:rPr>
        <w:t xml:space="preserve"> de </w:t>
      </w:r>
      <w:proofErr w:type="spellStart"/>
      <w:r w:rsidRPr="00A11178">
        <w:rPr>
          <w:rFonts w:asciiTheme="majorHAnsi" w:eastAsiaTheme="majorEastAsia" w:hAnsiTheme="majorHAnsi" w:cstheme="majorBidi"/>
          <w:bCs/>
          <w:color w:val="525E72" w:themeColor="accent5"/>
          <w:sz w:val="20"/>
          <w:szCs w:val="20"/>
        </w:rPr>
        <w:t>titulares</w:t>
      </w:r>
      <w:proofErr w:type="spellEnd"/>
      <w:r w:rsidRPr="00A11178">
        <w:rPr>
          <w:rFonts w:asciiTheme="majorHAnsi" w:eastAsiaTheme="majorEastAsia" w:hAnsiTheme="majorHAnsi" w:cstheme="majorBidi"/>
          <w:bCs/>
          <w:color w:val="525E72" w:themeColor="accent5"/>
          <w:sz w:val="20"/>
          <w:szCs w:val="20"/>
        </w:rPr>
        <w:t xml:space="preserve"> </w:t>
      </w:r>
      <w:proofErr w:type="spellStart"/>
      <w:r w:rsidRPr="00A11178">
        <w:rPr>
          <w:rFonts w:asciiTheme="majorHAnsi" w:eastAsiaTheme="majorEastAsia" w:hAnsiTheme="majorHAnsi" w:cstheme="majorBidi"/>
          <w:bCs/>
          <w:color w:val="525E72" w:themeColor="accent5"/>
          <w:sz w:val="20"/>
          <w:szCs w:val="20"/>
        </w:rPr>
        <w:t>reales</w:t>
      </w:r>
      <w:proofErr w:type="spellEnd"/>
      <w:r w:rsidRPr="00A11178">
        <w:rPr>
          <w:rFonts w:asciiTheme="majorHAnsi" w:eastAsiaTheme="majorEastAsia" w:hAnsiTheme="majorHAnsi" w:cstheme="majorBidi"/>
          <w:bCs/>
          <w:color w:val="525E72" w:themeColor="accent5"/>
          <w:sz w:val="20"/>
          <w:szCs w:val="20"/>
        </w:rPr>
        <w:t xml:space="preserve"> </w:t>
      </w:r>
      <w:proofErr w:type="spellStart"/>
      <w:r w:rsidRPr="00A11178">
        <w:rPr>
          <w:rFonts w:asciiTheme="majorHAnsi" w:eastAsiaTheme="majorEastAsia" w:hAnsiTheme="majorHAnsi" w:cstheme="majorBidi"/>
          <w:bCs/>
          <w:color w:val="525E72" w:themeColor="accent5"/>
          <w:sz w:val="20"/>
          <w:szCs w:val="20"/>
        </w:rPr>
        <w:t>transparente</w:t>
      </w:r>
      <w:proofErr w:type="spellEnd"/>
      <w:r w:rsidRPr="00A11178">
        <w:rPr>
          <w:rFonts w:asciiTheme="majorHAnsi" w:eastAsiaTheme="majorEastAsia" w:hAnsiTheme="majorHAnsi" w:cstheme="majorBidi"/>
          <w:bCs/>
          <w:color w:val="525E72" w:themeColor="accent5"/>
          <w:sz w:val="20"/>
          <w:szCs w:val="20"/>
        </w:rPr>
        <w:t xml:space="preserve"> y </w:t>
      </w:r>
      <w:proofErr w:type="spellStart"/>
      <w:r w:rsidRPr="00A11178">
        <w:rPr>
          <w:rFonts w:asciiTheme="majorHAnsi" w:eastAsiaTheme="majorEastAsia" w:hAnsiTheme="majorHAnsi" w:cstheme="majorBidi"/>
          <w:bCs/>
          <w:color w:val="525E72" w:themeColor="accent5"/>
          <w:sz w:val="20"/>
          <w:szCs w:val="20"/>
        </w:rPr>
        <w:t>efectivo</w:t>
      </w:r>
      <w:proofErr w:type="spellEnd"/>
      <w:r w:rsidRPr="00A11178">
        <w:rPr>
          <w:rFonts w:asciiTheme="majorHAnsi" w:eastAsiaTheme="majorEastAsia" w:hAnsiTheme="majorHAnsi" w:cstheme="majorBidi"/>
          <w:bCs/>
          <w:color w:val="525E72" w:themeColor="accent5"/>
          <w:sz w:val="20"/>
          <w:szCs w:val="20"/>
        </w:rPr>
        <w:t xml:space="preserve"> / Beneficial Ownership Transparency in Spain: Towards a transparent and meaningful national register of beneficial owners</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18"/>
        <w:gridCol w:w="2835"/>
        <w:gridCol w:w="5377"/>
      </w:tblGrid>
      <w:tr w:rsidR="003A6F46" w:rsidRPr="00455675" w14:paraId="0675951B" w14:textId="77777777" w:rsidTr="006574BA">
        <w:tc>
          <w:tcPr>
            <w:tcW w:w="1418" w:type="dxa"/>
            <w:tcBorders>
              <w:top w:val="nil"/>
              <w:left w:val="nil"/>
              <w:bottom w:val="nil"/>
              <w:right w:val="nil"/>
            </w:tcBorders>
            <w:shd w:val="clear" w:color="auto" w:fill="522A68"/>
            <w:hideMark/>
          </w:tcPr>
          <w:p w14:paraId="41C00E27" w14:textId="77777777" w:rsidR="003A6F46" w:rsidRPr="00455675" w:rsidRDefault="003A6F46" w:rsidP="006574BA">
            <w:pPr>
              <w:spacing w:before="100" w:beforeAutospacing="1" w:after="100" w:afterAutospacing="1" w:line="240" w:lineRule="auto"/>
              <w:jc w:val="center"/>
              <w:textAlignment w:val="baseline"/>
              <w:rPr>
                <w:rFonts w:ascii="Times New Roman" w:eastAsia="Times New Roman" w:hAnsi="Times New Roman" w:cs="Times New Roman"/>
                <w:b/>
                <w:bCs/>
                <w:color w:val="FFFFFF"/>
                <w:spacing w:val="0"/>
                <w:szCs w:val="24"/>
                <w:lang w:eastAsia="en-GB"/>
              </w:rPr>
            </w:pPr>
            <w:r w:rsidRPr="00455675">
              <w:rPr>
                <w:rFonts w:ascii="Calibri" w:eastAsia="Times New Roman" w:hAnsi="Calibri" w:cs="Calibri"/>
                <w:b/>
                <w:bCs/>
                <w:color w:val="FFFFFF"/>
                <w:spacing w:val="0"/>
                <w:szCs w:val="24"/>
                <w:lang w:eastAsia="en-GB"/>
              </w:rPr>
              <w:t>Time </w:t>
            </w:r>
          </w:p>
        </w:tc>
        <w:tc>
          <w:tcPr>
            <w:tcW w:w="2835" w:type="dxa"/>
            <w:tcBorders>
              <w:top w:val="nil"/>
              <w:left w:val="nil"/>
              <w:bottom w:val="nil"/>
              <w:right w:val="nil"/>
            </w:tcBorders>
            <w:shd w:val="clear" w:color="auto" w:fill="522A68"/>
            <w:hideMark/>
          </w:tcPr>
          <w:p w14:paraId="7FEBC78E" w14:textId="77777777" w:rsidR="003A6F46" w:rsidRPr="00455675" w:rsidRDefault="003A6F46" w:rsidP="006574BA">
            <w:pPr>
              <w:spacing w:before="100" w:beforeAutospacing="1" w:after="100" w:afterAutospacing="1" w:line="240" w:lineRule="auto"/>
              <w:jc w:val="center"/>
              <w:textAlignment w:val="baseline"/>
              <w:rPr>
                <w:rFonts w:ascii="Times New Roman" w:eastAsia="Times New Roman" w:hAnsi="Times New Roman" w:cs="Times New Roman"/>
                <w:b/>
                <w:bCs/>
                <w:color w:val="FFFFFF"/>
                <w:spacing w:val="0"/>
                <w:szCs w:val="24"/>
                <w:lang w:eastAsia="en-GB"/>
              </w:rPr>
            </w:pPr>
            <w:r w:rsidRPr="00455675">
              <w:rPr>
                <w:rFonts w:ascii="Calibri" w:eastAsia="Times New Roman" w:hAnsi="Calibri" w:cs="Calibri"/>
                <w:b/>
                <w:bCs/>
                <w:color w:val="FFFFFF"/>
                <w:spacing w:val="0"/>
                <w:szCs w:val="24"/>
                <w:lang w:eastAsia="en-GB"/>
              </w:rPr>
              <w:t>Topic </w:t>
            </w:r>
          </w:p>
        </w:tc>
        <w:tc>
          <w:tcPr>
            <w:tcW w:w="5377" w:type="dxa"/>
            <w:tcBorders>
              <w:top w:val="nil"/>
              <w:left w:val="nil"/>
              <w:bottom w:val="nil"/>
              <w:right w:val="nil"/>
            </w:tcBorders>
            <w:shd w:val="clear" w:color="auto" w:fill="522A68"/>
            <w:hideMark/>
          </w:tcPr>
          <w:p w14:paraId="1353872D" w14:textId="77777777" w:rsidR="003A6F46" w:rsidRPr="00455675" w:rsidRDefault="003A6F46" w:rsidP="006574BA">
            <w:pPr>
              <w:spacing w:before="100" w:beforeAutospacing="1" w:after="100" w:afterAutospacing="1" w:line="240" w:lineRule="auto"/>
              <w:jc w:val="center"/>
              <w:textAlignment w:val="baseline"/>
              <w:rPr>
                <w:rFonts w:ascii="Times New Roman" w:eastAsia="Times New Roman" w:hAnsi="Times New Roman" w:cs="Times New Roman"/>
                <w:b/>
                <w:bCs/>
                <w:color w:val="FFFFFF"/>
                <w:spacing w:val="0"/>
                <w:szCs w:val="24"/>
                <w:lang w:eastAsia="en-GB"/>
              </w:rPr>
            </w:pPr>
            <w:r w:rsidRPr="00455675">
              <w:rPr>
                <w:rFonts w:ascii="Calibri" w:eastAsia="Times New Roman" w:hAnsi="Calibri" w:cs="Calibri"/>
                <w:b/>
                <w:bCs/>
                <w:color w:val="FFFFFF"/>
                <w:spacing w:val="0"/>
                <w:szCs w:val="24"/>
                <w:lang w:eastAsia="en-GB"/>
              </w:rPr>
              <w:t>Experts </w:t>
            </w:r>
          </w:p>
        </w:tc>
      </w:tr>
      <w:tr w:rsidR="003A6F46" w:rsidRPr="00455675" w14:paraId="5AE8AF83" w14:textId="77777777" w:rsidTr="006574BA">
        <w:tc>
          <w:tcPr>
            <w:tcW w:w="1418" w:type="dxa"/>
            <w:tcBorders>
              <w:top w:val="nil"/>
              <w:left w:val="nil"/>
              <w:bottom w:val="single" w:sz="6" w:space="0" w:color="auto"/>
              <w:right w:val="nil"/>
            </w:tcBorders>
            <w:shd w:val="clear" w:color="auto" w:fill="FFFFFF"/>
            <w:hideMark/>
          </w:tcPr>
          <w:p w14:paraId="67E5D26C"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Pr>
                <w:rFonts w:ascii="Calibri" w:eastAsia="Times New Roman" w:hAnsi="Calibri" w:cs="Calibri"/>
                <w:i/>
                <w:iCs/>
                <w:color w:val="486E51"/>
                <w:spacing w:val="0"/>
                <w:sz w:val="22"/>
                <w:lang w:eastAsia="en-GB"/>
              </w:rPr>
              <w:t>8:50</w:t>
            </w:r>
            <w:r w:rsidRPr="00455675">
              <w:rPr>
                <w:rFonts w:ascii="Calibri" w:eastAsia="Times New Roman" w:hAnsi="Calibri" w:cs="Calibri"/>
                <w:i/>
                <w:iCs/>
                <w:color w:val="486E51"/>
                <w:spacing w:val="0"/>
                <w:sz w:val="22"/>
                <w:lang w:eastAsia="en-GB"/>
              </w:rPr>
              <w:t xml:space="preserve"> – </w:t>
            </w:r>
            <w:r>
              <w:rPr>
                <w:rFonts w:ascii="Calibri" w:eastAsia="Times New Roman" w:hAnsi="Calibri" w:cs="Calibri"/>
                <w:i/>
                <w:iCs/>
                <w:color w:val="486E51"/>
                <w:spacing w:val="0"/>
                <w:sz w:val="22"/>
                <w:lang w:eastAsia="en-GB"/>
              </w:rPr>
              <w:t>9:00</w:t>
            </w:r>
            <w:r w:rsidRPr="00455675">
              <w:rPr>
                <w:rFonts w:ascii="Calibri" w:eastAsia="Times New Roman" w:hAnsi="Calibri" w:cs="Calibri"/>
                <w:color w:val="486E51"/>
                <w:spacing w:val="0"/>
                <w:sz w:val="22"/>
                <w:lang w:eastAsia="en-GB"/>
              </w:rPr>
              <w:t> </w:t>
            </w:r>
          </w:p>
        </w:tc>
        <w:tc>
          <w:tcPr>
            <w:tcW w:w="2835" w:type="dxa"/>
            <w:tcBorders>
              <w:top w:val="nil"/>
              <w:left w:val="nil"/>
              <w:bottom w:val="single" w:sz="6" w:space="0" w:color="auto"/>
              <w:right w:val="nil"/>
            </w:tcBorders>
            <w:shd w:val="clear" w:color="auto" w:fill="FFFFFF"/>
            <w:hideMark/>
          </w:tcPr>
          <w:p w14:paraId="76C65A1D"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455675">
              <w:rPr>
                <w:rFonts w:ascii="Calibri" w:eastAsia="Times New Roman" w:hAnsi="Calibri" w:cs="Calibri"/>
                <w:i/>
                <w:iCs/>
                <w:color w:val="486E51"/>
                <w:spacing w:val="0"/>
                <w:sz w:val="22"/>
                <w:lang w:eastAsia="en-GB"/>
              </w:rPr>
              <w:t xml:space="preserve">Arrival, </w:t>
            </w:r>
            <w:r>
              <w:rPr>
                <w:rFonts w:ascii="Calibri" w:eastAsia="Times New Roman" w:hAnsi="Calibri" w:cs="Calibri"/>
                <w:i/>
                <w:iCs/>
                <w:color w:val="486E51"/>
                <w:spacing w:val="0"/>
                <w:sz w:val="22"/>
                <w:lang w:eastAsia="en-GB"/>
              </w:rPr>
              <w:t xml:space="preserve">welcome and </w:t>
            </w:r>
            <w:r w:rsidRPr="00455675">
              <w:rPr>
                <w:rFonts w:ascii="Calibri" w:eastAsia="Times New Roman" w:hAnsi="Calibri" w:cs="Calibri"/>
                <w:i/>
                <w:iCs/>
                <w:color w:val="486E51"/>
                <w:spacing w:val="0"/>
                <w:sz w:val="22"/>
                <w:lang w:eastAsia="en-GB"/>
              </w:rPr>
              <w:t>registration</w:t>
            </w:r>
          </w:p>
        </w:tc>
        <w:tc>
          <w:tcPr>
            <w:tcW w:w="5377" w:type="dxa"/>
            <w:tcBorders>
              <w:top w:val="nil"/>
              <w:left w:val="nil"/>
              <w:bottom w:val="single" w:sz="6" w:space="0" w:color="auto"/>
              <w:right w:val="nil"/>
            </w:tcBorders>
            <w:shd w:val="clear" w:color="auto" w:fill="FFFFFF"/>
            <w:hideMark/>
          </w:tcPr>
          <w:p w14:paraId="327C056B"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455675">
              <w:rPr>
                <w:rFonts w:ascii="Calibri" w:eastAsia="Times New Roman" w:hAnsi="Calibri" w:cs="Calibri"/>
                <w:color w:val="486E51"/>
                <w:spacing w:val="0"/>
                <w:sz w:val="22"/>
                <w:lang w:eastAsia="en-GB"/>
              </w:rPr>
              <w:t> </w:t>
            </w:r>
          </w:p>
        </w:tc>
      </w:tr>
      <w:tr w:rsidR="003A6F46" w:rsidRPr="0088489B" w14:paraId="672E239E" w14:textId="77777777" w:rsidTr="006574BA">
        <w:tc>
          <w:tcPr>
            <w:tcW w:w="1418" w:type="dxa"/>
            <w:tcBorders>
              <w:top w:val="nil"/>
              <w:left w:val="nil"/>
              <w:bottom w:val="single" w:sz="6" w:space="0" w:color="auto"/>
              <w:right w:val="nil"/>
            </w:tcBorders>
            <w:shd w:val="clear" w:color="auto" w:fill="auto"/>
            <w:hideMark/>
          </w:tcPr>
          <w:p w14:paraId="2BA22608" w14:textId="77777777" w:rsidR="003A6F46" w:rsidRPr="0011085F" w:rsidRDefault="003A6F46" w:rsidP="006574BA">
            <w:pPr>
              <w:spacing w:before="100" w:beforeAutospacing="1" w:after="100" w:afterAutospacing="1" w:line="240" w:lineRule="auto"/>
              <w:textAlignment w:val="baseline"/>
              <w:rPr>
                <w:rFonts w:ascii="Times New Roman" w:eastAsia="Times New Roman" w:hAnsi="Times New Roman" w:cs="Times New Roman"/>
                <w:b/>
                <w:bCs/>
                <w:spacing w:val="0"/>
                <w:szCs w:val="24"/>
                <w:lang w:eastAsia="en-GB"/>
              </w:rPr>
            </w:pPr>
            <w:r w:rsidRPr="0011085F">
              <w:rPr>
                <w:rFonts w:ascii="Calibri" w:eastAsia="Times New Roman" w:hAnsi="Calibri" w:cs="Calibri"/>
                <w:b/>
                <w:bCs/>
                <w:spacing w:val="0"/>
                <w:sz w:val="22"/>
                <w:lang w:eastAsia="en-GB"/>
              </w:rPr>
              <w:t>9:00 – 9:25 </w:t>
            </w:r>
          </w:p>
        </w:tc>
        <w:tc>
          <w:tcPr>
            <w:tcW w:w="2835" w:type="dxa"/>
            <w:tcBorders>
              <w:top w:val="nil"/>
              <w:left w:val="nil"/>
              <w:bottom w:val="single" w:sz="6" w:space="0" w:color="auto"/>
              <w:right w:val="nil"/>
            </w:tcBorders>
            <w:shd w:val="clear" w:color="auto" w:fill="auto"/>
            <w:hideMark/>
          </w:tcPr>
          <w:p w14:paraId="0699DAE6"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Pr>
                <w:rFonts w:ascii="Calibri" w:eastAsia="Times New Roman" w:hAnsi="Calibri" w:cs="Calibri"/>
                <w:b/>
                <w:bCs/>
                <w:spacing w:val="0"/>
                <w:sz w:val="22"/>
                <w:lang w:eastAsia="en-GB"/>
              </w:rPr>
              <w:t>Opening speech and presentation of</w:t>
            </w:r>
            <w:r w:rsidRPr="00455675">
              <w:rPr>
                <w:rFonts w:ascii="Calibri" w:eastAsia="Times New Roman" w:hAnsi="Calibri" w:cs="Calibri"/>
                <w:b/>
                <w:bCs/>
                <w:spacing w:val="0"/>
                <w:sz w:val="22"/>
                <w:lang w:eastAsia="en-GB"/>
              </w:rPr>
              <w:t xml:space="preserve"> CSABOT project </w:t>
            </w:r>
            <w:r>
              <w:rPr>
                <w:rFonts w:ascii="Calibri" w:eastAsia="Times New Roman" w:hAnsi="Calibri" w:cs="Calibri"/>
                <w:b/>
                <w:bCs/>
                <w:spacing w:val="0"/>
                <w:sz w:val="22"/>
                <w:lang w:eastAsia="en-GB"/>
              </w:rPr>
              <w:t>in Spain</w:t>
            </w:r>
          </w:p>
        </w:tc>
        <w:tc>
          <w:tcPr>
            <w:tcW w:w="5377" w:type="dxa"/>
            <w:tcBorders>
              <w:top w:val="nil"/>
              <w:left w:val="nil"/>
              <w:bottom w:val="single" w:sz="6" w:space="0" w:color="auto"/>
              <w:right w:val="nil"/>
            </w:tcBorders>
            <w:shd w:val="clear" w:color="auto" w:fill="auto"/>
            <w:hideMark/>
          </w:tcPr>
          <w:p w14:paraId="576F62CC" w14:textId="77777777" w:rsidR="003A6F46" w:rsidRPr="00D32113"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D32113">
              <w:rPr>
                <w:rFonts w:ascii="Calibri" w:eastAsia="Times New Roman" w:hAnsi="Calibri" w:cs="Calibri"/>
                <w:b/>
                <w:bCs/>
                <w:spacing w:val="0"/>
                <w:sz w:val="22"/>
                <w:lang w:eastAsia="en-GB"/>
              </w:rPr>
              <w:t xml:space="preserve">Maria Emilia </w:t>
            </w:r>
            <w:proofErr w:type="spellStart"/>
            <w:r w:rsidRPr="00D32113">
              <w:rPr>
                <w:rFonts w:ascii="Calibri" w:eastAsia="Times New Roman" w:hAnsi="Calibri" w:cs="Calibri"/>
                <w:b/>
                <w:bCs/>
                <w:spacing w:val="0"/>
                <w:sz w:val="22"/>
                <w:lang w:eastAsia="en-GB"/>
              </w:rPr>
              <w:t>Adán</w:t>
            </w:r>
            <w:proofErr w:type="spellEnd"/>
            <w:r w:rsidRPr="00D32113">
              <w:rPr>
                <w:rFonts w:ascii="Calibri" w:eastAsia="Times New Roman" w:hAnsi="Calibri" w:cs="Calibri"/>
                <w:spacing w:val="0"/>
                <w:sz w:val="22"/>
                <w:lang w:eastAsia="en-GB"/>
              </w:rPr>
              <w:t xml:space="preserve"> </w:t>
            </w:r>
            <w:r w:rsidRPr="00D32113">
              <w:rPr>
                <w:rFonts w:ascii="Calibri" w:eastAsia="Times New Roman" w:hAnsi="Calibri" w:cs="Calibri"/>
                <w:i/>
                <w:iCs/>
                <w:spacing w:val="0"/>
                <w:sz w:val="22"/>
                <w:lang w:eastAsia="en-GB"/>
              </w:rPr>
              <w:t>(Chair of the Spanish Registrars Bar)</w:t>
            </w:r>
            <w:r w:rsidRPr="00D32113">
              <w:rPr>
                <w:rFonts w:ascii="Calibri" w:eastAsia="Times New Roman" w:hAnsi="Calibri" w:cs="Calibri"/>
                <w:spacing w:val="0"/>
                <w:sz w:val="22"/>
                <w:lang w:eastAsia="en-GB"/>
              </w:rPr>
              <w:t xml:space="preserve"> and </w:t>
            </w:r>
            <w:r w:rsidRPr="00D32113">
              <w:rPr>
                <w:rFonts w:ascii="Calibri" w:eastAsia="Times New Roman" w:hAnsi="Calibri" w:cs="Calibri"/>
                <w:b/>
                <w:bCs/>
                <w:spacing w:val="0"/>
                <w:sz w:val="22"/>
                <w:lang w:eastAsia="en-GB"/>
              </w:rPr>
              <w:t>David Martínez García</w:t>
            </w:r>
            <w:r w:rsidRPr="00D32113">
              <w:rPr>
                <w:rFonts w:ascii="Calibri" w:eastAsia="Times New Roman" w:hAnsi="Calibri" w:cs="Calibri"/>
                <w:spacing w:val="0"/>
                <w:sz w:val="22"/>
                <w:lang w:eastAsia="en-GB"/>
              </w:rPr>
              <w:t xml:space="preserve"> (</w:t>
            </w:r>
            <w:r w:rsidRPr="00D32113">
              <w:rPr>
                <w:rFonts w:ascii="Calibri" w:eastAsia="Times New Roman" w:hAnsi="Calibri" w:cs="Calibri"/>
                <w:i/>
                <w:iCs/>
                <w:spacing w:val="0"/>
                <w:sz w:val="22"/>
                <w:lang w:eastAsia="en-GB"/>
              </w:rPr>
              <w:t>Executive Director at TI Spain</w:t>
            </w:r>
            <w:r w:rsidRPr="00D32113">
              <w:rPr>
                <w:rFonts w:ascii="Calibri" w:eastAsia="Times New Roman" w:hAnsi="Calibri" w:cs="Calibri"/>
                <w:spacing w:val="0"/>
                <w:sz w:val="22"/>
                <w:lang w:eastAsia="en-GB"/>
              </w:rPr>
              <w:t>)</w:t>
            </w:r>
          </w:p>
        </w:tc>
      </w:tr>
      <w:tr w:rsidR="003A6F46" w:rsidRPr="0043455E" w14:paraId="59F5D3CF" w14:textId="77777777" w:rsidTr="006574BA">
        <w:tc>
          <w:tcPr>
            <w:tcW w:w="1418" w:type="dxa"/>
            <w:tcBorders>
              <w:top w:val="nil"/>
              <w:left w:val="nil"/>
              <w:bottom w:val="single" w:sz="6" w:space="0" w:color="auto"/>
              <w:right w:val="nil"/>
            </w:tcBorders>
            <w:shd w:val="clear" w:color="auto" w:fill="auto"/>
            <w:hideMark/>
          </w:tcPr>
          <w:p w14:paraId="701959BC"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Pr>
                <w:rFonts w:ascii="Calibri" w:eastAsia="Times New Roman" w:hAnsi="Calibri" w:cs="Calibri"/>
                <w:b/>
                <w:bCs/>
                <w:spacing w:val="0"/>
                <w:sz w:val="22"/>
                <w:lang w:eastAsia="en-GB"/>
              </w:rPr>
              <w:t>9:25</w:t>
            </w:r>
            <w:r w:rsidRPr="00455675">
              <w:rPr>
                <w:rFonts w:ascii="Calibri" w:eastAsia="Times New Roman" w:hAnsi="Calibri" w:cs="Calibri"/>
                <w:b/>
                <w:bCs/>
                <w:spacing w:val="0"/>
                <w:sz w:val="22"/>
                <w:lang w:eastAsia="en-GB"/>
              </w:rPr>
              <w:t xml:space="preserve"> – </w:t>
            </w:r>
            <w:r>
              <w:rPr>
                <w:rFonts w:ascii="Calibri" w:eastAsia="Times New Roman" w:hAnsi="Calibri" w:cs="Calibri"/>
                <w:b/>
                <w:bCs/>
                <w:spacing w:val="0"/>
                <w:sz w:val="22"/>
                <w:lang w:eastAsia="en-GB"/>
              </w:rPr>
              <w:t>10:25</w:t>
            </w:r>
            <w:r w:rsidRPr="00455675">
              <w:rPr>
                <w:rFonts w:ascii="Calibri" w:eastAsia="Times New Roman" w:hAnsi="Calibri" w:cs="Calibri"/>
                <w:spacing w:val="0"/>
                <w:sz w:val="22"/>
                <w:lang w:eastAsia="en-GB"/>
              </w:rPr>
              <w:t> </w:t>
            </w:r>
          </w:p>
        </w:tc>
        <w:tc>
          <w:tcPr>
            <w:tcW w:w="2835" w:type="dxa"/>
            <w:tcBorders>
              <w:top w:val="nil"/>
              <w:left w:val="nil"/>
              <w:bottom w:val="single" w:sz="6" w:space="0" w:color="auto"/>
              <w:right w:val="nil"/>
            </w:tcBorders>
            <w:shd w:val="clear" w:color="auto" w:fill="auto"/>
          </w:tcPr>
          <w:p w14:paraId="17946C5F"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43455E">
              <w:rPr>
                <w:rFonts w:ascii="Calibri" w:eastAsia="Times New Roman" w:hAnsi="Calibri" w:cs="Calibri"/>
                <w:b/>
                <w:bCs/>
                <w:spacing w:val="0"/>
                <w:sz w:val="22"/>
                <w:lang w:eastAsia="en-GB"/>
              </w:rPr>
              <w:t>Session 1 - Beneficial Ownership Transparency in Spain:</w:t>
            </w:r>
            <w:r>
              <w:rPr>
                <w:rFonts w:ascii="Calibri" w:eastAsia="Times New Roman" w:hAnsi="Calibri" w:cs="Calibri"/>
                <w:b/>
                <w:bCs/>
                <w:spacing w:val="0"/>
                <w:sz w:val="22"/>
                <w:lang w:eastAsia="en-GB"/>
              </w:rPr>
              <w:t xml:space="preserve"> </w:t>
            </w:r>
            <w:r w:rsidRPr="0043455E">
              <w:rPr>
                <w:rFonts w:ascii="Calibri" w:eastAsia="Times New Roman" w:hAnsi="Calibri" w:cs="Calibri"/>
                <w:b/>
                <w:bCs/>
                <w:spacing w:val="0"/>
                <w:sz w:val="22"/>
                <w:lang w:eastAsia="en-GB"/>
              </w:rPr>
              <w:t>Towards a transparent national register of beneficial owners</w:t>
            </w:r>
            <w:r>
              <w:rPr>
                <w:rFonts w:ascii="Calibri" w:eastAsia="Times New Roman" w:hAnsi="Calibri" w:cs="Calibri"/>
                <w:b/>
                <w:bCs/>
                <w:spacing w:val="0"/>
                <w:sz w:val="22"/>
                <w:lang w:eastAsia="en-GB"/>
              </w:rPr>
              <w:t xml:space="preserve"> (</w:t>
            </w:r>
            <w:r w:rsidRPr="0043455E">
              <w:rPr>
                <w:rFonts w:ascii="Calibri" w:eastAsia="Times New Roman" w:hAnsi="Calibri" w:cs="Calibri"/>
                <w:b/>
                <w:bCs/>
                <w:spacing w:val="0"/>
                <w:sz w:val="22"/>
                <w:lang w:eastAsia="en-GB"/>
              </w:rPr>
              <w:t>Roundtable</w:t>
            </w:r>
            <w:r>
              <w:rPr>
                <w:rFonts w:ascii="Calibri" w:eastAsia="Times New Roman" w:hAnsi="Calibri" w:cs="Calibri"/>
                <w:b/>
                <w:bCs/>
                <w:spacing w:val="0"/>
                <w:sz w:val="22"/>
                <w:lang w:eastAsia="en-GB"/>
              </w:rPr>
              <w:t>)</w:t>
            </w:r>
          </w:p>
        </w:tc>
        <w:tc>
          <w:tcPr>
            <w:tcW w:w="5377" w:type="dxa"/>
            <w:tcBorders>
              <w:top w:val="nil"/>
              <w:left w:val="nil"/>
              <w:bottom w:val="single" w:sz="6" w:space="0" w:color="auto"/>
              <w:right w:val="nil"/>
            </w:tcBorders>
            <w:shd w:val="clear" w:color="auto" w:fill="auto"/>
          </w:tcPr>
          <w:p w14:paraId="340E41B8" w14:textId="77777777" w:rsidR="003A6F46" w:rsidRPr="00D32113" w:rsidRDefault="003A6F46" w:rsidP="006574BA">
            <w:pPr>
              <w:spacing w:before="100" w:beforeAutospacing="1" w:after="100" w:afterAutospacing="1" w:line="240" w:lineRule="auto"/>
              <w:textAlignment w:val="baseline"/>
              <w:rPr>
                <w:rFonts w:ascii="Calibri" w:eastAsia="Times New Roman" w:hAnsi="Calibri" w:cs="Calibri"/>
                <w:i/>
                <w:iCs/>
                <w:spacing w:val="0"/>
                <w:sz w:val="22"/>
                <w:lang w:eastAsia="en-GB"/>
              </w:rPr>
            </w:pPr>
            <w:r w:rsidRPr="00D32113">
              <w:rPr>
                <w:rFonts w:ascii="Calibri" w:eastAsia="Times New Roman" w:hAnsi="Calibri" w:cs="Calibri"/>
                <w:b/>
                <w:bCs/>
                <w:spacing w:val="0"/>
                <w:sz w:val="22"/>
                <w:lang w:eastAsia="en-GB"/>
              </w:rPr>
              <w:t xml:space="preserve">Moderator: Jesús Sánchez </w:t>
            </w:r>
            <w:proofErr w:type="spellStart"/>
            <w:r w:rsidRPr="00D32113">
              <w:rPr>
                <w:rFonts w:ascii="Calibri" w:eastAsia="Times New Roman" w:hAnsi="Calibri" w:cs="Calibri"/>
                <w:b/>
                <w:bCs/>
                <w:spacing w:val="0"/>
                <w:sz w:val="22"/>
                <w:lang w:eastAsia="en-GB"/>
              </w:rPr>
              <w:t>Lambas</w:t>
            </w:r>
            <w:proofErr w:type="spellEnd"/>
            <w:r w:rsidRPr="00D32113">
              <w:rPr>
                <w:rFonts w:ascii="Calibri" w:eastAsia="Times New Roman" w:hAnsi="Calibri" w:cs="Calibri"/>
                <w:b/>
                <w:bCs/>
                <w:spacing w:val="0"/>
                <w:sz w:val="22"/>
                <w:lang w:eastAsia="en-GB"/>
              </w:rPr>
              <w:t xml:space="preserve"> </w:t>
            </w:r>
            <w:r w:rsidRPr="00D32113">
              <w:rPr>
                <w:rFonts w:ascii="Calibri" w:eastAsia="Times New Roman" w:hAnsi="Calibri" w:cs="Calibri"/>
                <w:i/>
                <w:iCs/>
                <w:spacing w:val="0"/>
                <w:sz w:val="22"/>
                <w:lang w:eastAsia="en-GB"/>
              </w:rPr>
              <w:t xml:space="preserve">(General Secretary of TI Spain) </w:t>
            </w:r>
          </w:p>
          <w:p w14:paraId="21FBF514" w14:textId="22ACBD99" w:rsidR="003A6F46" w:rsidRPr="00D34B46" w:rsidRDefault="003A6F46" w:rsidP="006574BA">
            <w:pPr>
              <w:spacing w:before="100" w:beforeAutospacing="1" w:after="100" w:afterAutospacing="1" w:line="240" w:lineRule="auto"/>
              <w:jc w:val="both"/>
              <w:textAlignment w:val="baseline"/>
              <w:rPr>
                <w:rFonts w:ascii="Times New Roman" w:eastAsia="Times New Roman" w:hAnsi="Times New Roman" w:cs="Times New Roman"/>
                <w:b/>
                <w:bCs/>
                <w:spacing w:val="0"/>
                <w:szCs w:val="24"/>
                <w:lang w:val="en-US" w:eastAsia="en-GB"/>
              </w:rPr>
            </w:pPr>
            <w:r w:rsidRPr="00D32113">
              <w:rPr>
                <w:rFonts w:ascii="Calibri" w:eastAsia="Times New Roman" w:hAnsi="Calibri" w:cs="Calibri"/>
                <w:b/>
                <w:bCs/>
                <w:spacing w:val="0"/>
                <w:sz w:val="22"/>
                <w:lang w:eastAsia="en-GB"/>
              </w:rPr>
              <w:t>Speakers: Concepción Cornejo García</w:t>
            </w:r>
            <w:r>
              <w:t xml:space="preserve"> </w:t>
            </w:r>
            <w:r w:rsidRPr="0043455E">
              <w:rPr>
                <w:i/>
                <w:iCs/>
              </w:rPr>
              <w:t>(</w:t>
            </w:r>
            <w:r w:rsidRPr="00D32113">
              <w:rPr>
                <w:rFonts w:ascii="Calibri" w:eastAsia="Times New Roman" w:hAnsi="Calibri" w:cs="Calibri"/>
                <w:i/>
                <w:iCs/>
                <w:spacing w:val="0"/>
                <w:sz w:val="22"/>
                <w:lang w:eastAsia="en-GB"/>
              </w:rPr>
              <w:t xml:space="preserve">General Secretariat of the Treasury and International Finance, Ministry of Economic Affairs and Digital Transformation), </w:t>
            </w:r>
            <w:proofErr w:type="spellStart"/>
            <w:r w:rsidRPr="00D32113">
              <w:rPr>
                <w:rFonts w:ascii="Calibri" w:eastAsia="Times New Roman" w:hAnsi="Calibri" w:cs="Calibri"/>
                <w:b/>
                <w:bCs/>
                <w:spacing w:val="0"/>
                <w:sz w:val="22"/>
                <w:lang w:eastAsia="en-GB"/>
              </w:rPr>
              <w:t>Belén</w:t>
            </w:r>
            <w:proofErr w:type="spellEnd"/>
            <w:r w:rsidRPr="00D32113">
              <w:rPr>
                <w:rFonts w:ascii="Calibri" w:eastAsia="Times New Roman" w:hAnsi="Calibri" w:cs="Calibri"/>
                <w:b/>
                <w:bCs/>
                <w:spacing w:val="0"/>
                <w:sz w:val="22"/>
                <w:lang w:eastAsia="en-GB"/>
              </w:rPr>
              <w:t xml:space="preserve"> </w:t>
            </w:r>
            <w:proofErr w:type="spellStart"/>
            <w:r w:rsidRPr="00D32113">
              <w:rPr>
                <w:rFonts w:ascii="Calibri" w:eastAsia="Times New Roman" w:hAnsi="Calibri" w:cs="Calibri"/>
                <w:b/>
                <w:bCs/>
                <w:spacing w:val="0"/>
                <w:sz w:val="22"/>
                <w:lang w:eastAsia="en-GB"/>
              </w:rPr>
              <w:t>Madrazo</w:t>
            </w:r>
            <w:proofErr w:type="spellEnd"/>
            <w:r w:rsidRPr="00D32113">
              <w:rPr>
                <w:rFonts w:ascii="Calibri" w:eastAsia="Times New Roman" w:hAnsi="Calibri" w:cs="Calibri"/>
                <w:b/>
                <w:bCs/>
                <w:spacing w:val="0"/>
                <w:sz w:val="22"/>
                <w:lang w:eastAsia="en-GB"/>
              </w:rPr>
              <w:t xml:space="preserve"> Meléndez </w:t>
            </w:r>
            <w:r w:rsidRPr="00D32113">
              <w:rPr>
                <w:rFonts w:ascii="Calibri" w:eastAsia="Times New Roman" w:hAnsi="Calibri" w:cs="Calibri"/>
                <w:i/>
                <w:iCs/>
                <w:spacing w:val="0"/>
                <w:sz w:val="22"/>
                <w:lang w:eastAsia="en-GB"/>
              </w:rPr>
              <w:t xml:space="preserve">(Property and Mercantile Registrar, Mercantile Registry of Huesca), </w:t>
            </w:r>
            <w:r w:rsidRPr="00D32113">
              <w:rPr>
                <w:rFonts w:ascii="Calibri" w:eastAsia="Times New Roman" w:hAnsi="Calibri" w:cs="Calibri"/>
                <w:b/>
                <w:bCs/>
                <w:spacing w:val="0"/>
                <w:sz w:val="22"/>
                <w:lang w:eastAsia="en-GB"/>
              </w:rPr>
              <w:t xml:space="preserve">Mariano García Fresno </w:t>
            </w:r>
            <w:r w:rsidRPr="00D32113">
              <w:rPr>
                <w:rFonts w:ascii="Calibri" w:eastAsia="Times New Roman" w:hAnsi="Calibri" w:cs="Calibri"/>
                <w:i/>
                <w:iCs/>
                <w:spacing w:val="0"/>
                <w:sz w:val="22"/>
                <w:lang w:eastAsia="en-GB"/>
              </w:rPr>
              <w:t xml:space="preserve">(Head of the Analysis and Communication Unit of the Centralised Body for the Prevention of Money Laundering, General Counsel of Notaries), </w:t>
            </w:r>
            <w:r w:rsidRPr="00D32113">
              <w:rPr>
                <w:rFonts w:ascii="Calibri" w:eastAsia="Times New Roman" w:hAnsi="Calibri" w:cs="Calibri"/>
                <w:spacing w:val="0"/>
                <w:sz w:val="22"/>
                <w:lang w:eastAsia="en-GB"/>
              </w:rPr>
              <w:t xml:space="preserve">and </w:t>
            </w:r>
            <w:proofErr w:type="spellStart"/>
            <w:r w:rsidRPr="00D32113">
              <w:rPr>
                <w:rFonts w:ascii="Calibri" w:eastAsia="Times New Roman" w:hAnsi="Calibri" w:cs="Calibri"/>
                <w:b/>
                <w:bCs/>
                <w:spacing w:val="0"/>
                <w:sz w:val="22"/>
                <w:lang w:eastAsia="en-GB"/>
              </w:rPr>
              <w:t>África</w:t>
            </w:r>
            <w:proofErr w:type="spellEnd"/>
            <w:r w:rsidRPr="00D32113">
              <w:rPr>
                <w:rFonts w:ascii="Calibri" w:eastAsia="Times New Roman" w:hAnsi="Calibri" w:cs="Calibri"/>
                <w:b/>
                <w:bCs/>
                <w:spacing w:val="0"/>
                <w:sz w:val="22"/>
                <w:lang w:eastAsia="en-GB"/>
              </w:rPr>
              <w:t xml:space="preserve"> </w:t>
            </w:r>
            <w:proofErr w:type="spellStart"/>
            <w:r w:rsidRPr="00D32113">
              <w:rPr>
                <w:rFonts w:ascii="Calibri" w:eastAsia="Times New Roman" w:hAnsi="Calibri" w:cs="Calibri"/>
                <w:b/>
                <w:bCs/>
                <w:spacing w:val="0"/>
                <w:sz w:val="22"/>
                <w:lang w:eastAsia="en-GB"/>
              </w:rPr>
              <w:t>Pinillos</w:t>
            </w:r>
            <w:proofErr w:type="spellEnd"/>
            <w:r w:rsidRPr="00D32113">
              <w:rPr>
                <w:rFonts w:ascii="Calibri" w:eastAsia="Times New Roman" w:hAnsi="Calibri" w:cs="Calibri"/>
                <w:b/>
                <w:bCs/>
                <w:spacing w:val="0"/>
                <w:sz w:val="22"/>
                <w:lang w:eastAsia="en-GB"/>
              </w:rPr>
              <w:t xml:space="preserve"> </w:t>
            </w:r>
            <w:r w:rsidRPr="00D32113">
              <w:rPr>
                <w:rFonts w:ascii="Calibri" w:eastAsia="Times New Roman" w:hAnsi="Calibri" w:cs="Calibri"/>
                <w:spacing w:val="0"/>
                <w:sz w:val="22"/>
                <w:lang w:eastAsia="en-GB"/>
              </w:rPr>
              <w:t xml:space="preserve">(Counsel at Banco de </w:t>
            </w:r>
            <w:proofErr w:type="spellStart"/>
            <w:r w:rsidRPr="00D32113">
              <w:rPr>
                <w:rFonts w:ascii="Calibri" w:eastAsia="Times New Roman" w:hAnsi="Calibri" w:cs="Calibri"/>
                <w:spacing w:val="0"/>
                <w:sz w:val="22"/>
                <w:lang w:eastAsia="en-GB"/>
              </w:rPr>
              <w:t>España</w:t>
            </w:r>
            <w:proofErr w:type="spellEnd"/>
            <w:r w:rsidRPr="00D32113">
              <w:rPr>
                <w:rFonts w:ascii="Calibri" w:eastAsia="Times New Roman" w:hAnsi="Calibri" w:cs="Calibri"/>
                <w:spacing w:val="0"/>
                <w:sz w:val="22"/>
                <w:lang w:eastAsia="en-GB"/>
              </w:rPr>
              <w:t xml:space="preserve"> and SEPBLAC)</w:t>
            </w:r>
          </w:p>
        </w:tc>
      </w:tr>
      <w:tr w:rsidR="003A6F46" w:rsidRPr="00455675" w14:paraId="28E590BF" w14:textId="77777777" w:rsidTr="006574BA">
        <w:tc>
          <w:tcPr>
            <w:tcW w:w="1418" w:type="dxa"/>
            <w:tcBorders>
              <w:top w:val="nil"/>
              <w:left w:val="nil"/>
              <w:bottom w:val="single" w:sz="6" w:space="0" w:color="auto"/>
              <w:right w:val="nil"/>
            </w:tcBorders>
            <w:shd w:val="clear" w:color="auto" w:fill="auto"/>
            <w:hideMark/>
          </w:tcPr>
          <w:p w14:paraId="46CB9A58"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455675">
              <w:rPr>
                <w:rFonts w:ascii="Calibri" w:eastAsia="Times New Roman" w:hAnsi="Calibri" w:cs="Calibri"/>
                <w:spacing w:val="0"/>
                <w:sz w:val="22"/>
                <w:lang w:eastAsia="en-GB"/>
              </w:rPr>
              <w:t>1</w:t>
            </w:r>
            <w:r>
              <w:rPr>
                <w:rFonts w:ascii="Calibri" w:eastAsia="Times New Roman" w:hAnsi="Calibri" w:cs="Calibri"/>
                <w:spacing w:val="0"/>
                <w:sz w:val="22"/>
                <w:lang w:eastAsia="en-GB"/>
              </w:rPr>
              <w:t>0:25</w:t>
            </w:r>
            <w:r w:rsidRPr="00455675">
              <w:rPr>
                <w:rFonts w:ascii="Calibri" w:eastAsia="Times New Roman" w:hAnsi="Calibri" w:cs="Calibri"/>
                <w:spacing w:val="0"/>
                <w:sz w:val="22"/>
                <w:lang w:eastAsia="en-GB"/>
              </w:rPr>
              <w:t xml:space="preserve"> – </w:t>
            </w:r>
            <w:r>
              <w:rPr>
                <w:rFonts w:ascii="Calibri" w:eastAsia="Times New Roman" w:hAnsi="Calibri" w:cs="Calibri"/>
                <w:spacing w:val="0"/>
                <w:sz w:val="22"/>
                <w:lang w:eastAsia="en-GB"/>
              </w:rPr>
              <w:t>10:40</w:t>
            </w:r>
          </w:p>
        </w:tc>
        <w:tc>
          <w:tcPr>
            <w:tcW w:w="2835" w:type="dxa"/>
            <w:tcBorders>
              <w:top w:val="nil"/>
              <w:left w:val="nil"/>
              <w:bottom w:val="single" w:sz="6" w:space="0" w:color="auto"/>
              <w:right w:val="nil"/>
            </w:tcBorders>
            <w:shd w:val="clear" w:color="auto" w:fill="auto"/>
          </w:tcPr>
          <w:p w14:paraId="0BECFC43" w14:textId="77777777" w:rsidR="003A6F46" w:rsidRPr="000B4578"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B4578">
              <w:rPr>
                <w:rFonts w:ascii="Calibri" w:eastAsia="Times New Roman" w:hAnsi="Calibri" w:cs="Calibri"/>
                <w:spacing w:val="0"/>
                <w:sz w:val="22"/>
                <w:lang w:eastAsia="en-GB"/>
              </w:rPr>
              <w:t>Q&amp;A</w:t>
            </w:r>
          </w:p>
        </w:tc>
        <w:tc>
          <w:tcPr>
            <w:tcW w:w="5377" w:type="dxa"/>
            <w:tcBorders>
              <w:top w:val="nil"/>
              <w:left w:val="nil"/>
              <w:bottom w:val="single" w:sz="6" w:space="0" w:color="auto"/>
              <w:right w:val="nil"/>
            </w:tcBorders>
            <w:shd w:val="clear" w:color="auto" w:fill="auto"/>
          </w:tcPr>
          <w:p w14:paraId="1D964519"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de-DE" w:eastAsia="en-GB"/>
              </w:rPr>
            </w:pPr>
          </w:p>
        </w:tc>
      </w:tr>
      <w:tr w:rsidR="003A6F46" w:rsidRPr="00455675" w14:paraId="0B975064" w14:textId="77777777" w:rsidTr="006574BA">
        <w:tc>
          <w:tcPr>
            <w:tcW w:w="1418" w:type="dxa"/>
            <w:tcBorders>
              <w:top w:val="nil"/>
              <w:left w:val="nil"/>
              <w:bottom w:val="single" w:sz="6" w:space="0" w:color="auto"/>
              <w:right w:val="nil"/>
            </w:tcBorders>
            <w:shd w:val="clear" w:color="auto" w:fill="FFFFFF"/>
            <w:hideMark/>
          </w:tcPr>
          <w:p w14:paraId="09EEBFDD"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Pr>
                <w:rFonts w:ascii="Calibri" w:eastAsia="Times New Roman" w:hAnsi="Calibri" w:cs="Calibri"/>
                <w:i/>
                <w:iCs/>
                <w:color w:val="486E51"/>
                <w:spacing w:val="0"/>
                <w:sz w:val="22"/>
                <w:lang w:eastAsia="en-GB"/>
              </w:rPr>
              <w:t>10:40</w:t>
            </w:r>
            <w:r w:rsidRPr="00455675">
              <w:rPr>
                <w:rFonts w:ascii="Calibri" w:eastAsia="Times New Roman" w:hAnsi="Calibri" w:cs="Calibri"/>
                <w:i/>
                <w:iCs/>
                <w:color w:val="486E51"/>
                <w:spacing w:val="0"/>
                <w:sz w:val="22"/>
                <w:lang w:eastAsia="en-GB"/>
              </w:rPr>
              <w:t xml:space="preserve"> – </w:t>
            </w:r>
            <w:r>
              <w:rPr>
                <w:rFonts w:ascii="Calibri" w:eastAsia="Times New Roman" w:hAnsi="Calibri" w:cs="Calibri"/>
                <w:i/>
                <w:iCs/>
                <w:color w:val="486E51"/>
                <w:spacing w:val="0"/>
                <w:sz w:val="22"/>
                <w:lang w:eastAsia="en-GB"/>
              </w:rPr>
              <w:t xml:space="preserve">11:10 </w:t>
            </w:r>
          </w:p>
        </w:tc>
        <w:tc>
          <w:tcPr>
            <w:tcW w:w="2835" w:type="dxa"/>
            <w:tcBorders>
              <w:top w:val="nil"/>
              <w:left w:val="nil"/>
              <w:bottom w:val="single" w:sz="6" w:space="0" w:color="auto"/>
              <w:right w:val="nil"/>
            </w:tcBorders>
            <w:shd w:val="clear" w:color="auto" w:fill="FFFFFF"/>
          </w:tcPr>
          <w:p w14:paraId="274337E9"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B4578">
              <w:rPr>
                <w:rFonts w:ascii="Calibri" w:eastAsia="Times New Roman" w:hAnsi="Calibri" w:cs="Calibri"/>
                <w:i/>
                <w:iCs/>
                <w:color w:val="486E51"/>
                <w:spacing w:val="0"/>
                <w:sz w:val="22"/>
                <w:lang w:eastAsia="en-GB"/>
              </w:rPr>
              <w:t>Coffee break</w:t>
            </w:r>
          </w:p>
        </w:tc>
        <w:tc>
          <w:tcPr>
            <w:tcW w:w="5377" w:type="dxa"/>
            <w:tcBorders>
              <w:top w:val="nil"/>
              <w:left w:val="nil"/>
              <w:bottom w:val="single" w:sz="6" w:space="0" w:color="auto"/>
              <w:right w:val="nil"/>
            </w:tcBorders>
            <w:shd w:val="clear" w:color="auto" w:fill="FFFFFF"/>
          </w:tcPr>
          <w:p w14:paraId="58C4A914"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p>
        </w:tc>
      </w:tr>
      <w:tr w:rsidR="003A6F46" w:rsidRPr="0011085F" w14:paraId="3CCE0D2C" w14:textId="77777777" w:rsidTr="006574BA">
        <w:tc>
          <w:tcPr>
            <w:tcW w:w="1418" w:type="dxa"/>
            <w:tcBorders>
              <w:top w:val="nil"/>
              <w:left w:val="nil"/>
              <w:bottom w:val="single" w:sz="6" w:space="0" w:color="auto"/>
              <w:right w:val="nil"/>
            </w:tcBorders>
            <w:shd w:val="clear" w:color="auto" w:fill="auto"/>
            <w:hideMark/>
          </w:tcPr>
          <w:p w14:paraId="46F3C3ED"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455675">
              <w:rPr>
                <w:rFonts w:ascii="Calibri" w:eastAsia="Times New Roman" w:hAnsi="Calibri" w:cs="Calibri"/>
                <w:b/>
                <w:bCs/>
                <w:spacing w:val="0"/>
                <w:sz w:val="22"/>
                <w:lang w:eastAsia="en-GB"/>
              </w:rPr>
              <w:t>1</w:t>
            </w:r>
            <w:r>
              <w:rPr>
                <w:rFonts w:ascii="Calibri" w:eastAsia="Times New Roman" w:hAnsi="Calibri" w:cs="Calibri"/>
                <w:b/>
                <w:bCs/>
                <w:spacing w:val="0"/>
                <w:sz w:val="22"/>
                <w:lang w:eastAsia="en-GB"/>
              </w:rPr>
              <w:t>1</w:t>
            </w:r>
            <w:r w:rsidRPr="00455675">
              <w:rPr>
                <w:rFonts w:ascii="Calibri" w:eastAsia="Times New Roman" w:hAnsi="Calibri" w:cs="Calibri"/>
                <w:b/>
                <w:bCs/>
                <w:spacing w:val="0"/>
                <w:sz w:val="22"/>
                <w:lang w:eastAsia="en-GB"/>
              </w:rPr>
              <w:t>:</w:t>
            </w:r>
            <w:r>
              <w:rPr>
                <w:rFonts w:ascii="Calibri" w:eastAsia="Times New Roman" w:hAnsi="Calibri" w:cs="Calibri"/>
                <w:b/>
                <w:bCs/>
                <w:spacing w:val="0"/>
                <w:sz w:val="22"/>
                <w:lang w:eastAsia="en-GB"/>
              </w:rPr>
              <w:t>10</w:t>
            </w:r>
            <w:r w:rsidRPr="00455675">
              <w:rPr>
                <w:rFonts w:ascii="Calibri" w:eastAsia="Times New Roman" w:hAnsi="Calibri" w:cs="Calibri"/>
                <w:b/>
                <w:bCs/>
                <w:spacing w:val="0"/>
                <w:sz w:val="22"/>
                <w:lang w:eastAsia="en-GB"/>
              </w:rPr>
              <w:t xml:space="preserve"> – 1</w:t>
            </w:r>
            <w:r>
              <w:rPr>
                <w:rFonts w:ascii="Calibri" w:eastAsia="Times New Roman" w:hAnsi="Calibri" w:cs="Calibri"/>
                <w:b/>
                <w:bCs/>
                <w:spacing w:val="0"/>
                <w:sz w:val="22"/>
                <w:lang w:eastAsia="en-GB"/>
              </w:rPr>
              <w:t>1</w:t>
            </w:r>
            <w:r w:rsidRPr="00455675">
              <w:rPr>
                <w:rFonts w:ascii="Calibri" w:eastAsia="Times New Roman" w:hAnsi="Calibri" w:cs="Calibri"/>
                <w:b/>
                <w:bCs/>
                <w:spacing w:val="0"/>
                <w:sz w:val="22"/>
                <w:lang w:eastAsia="en-GB"/>
              </w:rPr>
              <w:t>:</w:t>
            </w:r>
            <w:r>
              <w:rPr>
                <w:rFonts w:ascii="Calibri" w:eastAsia="Times New Roman" w:hAnsi="Calibri" w:cs="Calibri"/>
                <w:b/>
                <w:bCs/>
                <w:spacing w:val="0"/>
                <w:sz w:val="22"/>
                <w:lang w:eastAsia="en-GB"/>
              </w:rPr>
              <w:t>5</w:t>
            </w:r>
            <w:r w:rsidRPr="00455675">
              <w:rPr>
                <w:rFonts w:ascii="Calibri" w:eastAsia="Times New Roman" w:hAnsi="Calibri" w:cs="Calibri"/>
                <w:b/>
                <w:bCs/>
                <w:spacing w:val="0"/>
                <w:sz w:val="22"/>
                <w:lang w:eastAsia="en-GB"/>
              </w:rPr>
              <w:t>5</w:t>
            </w:r>
            <w:r w:rsidRPr="00455675">
              <w:rPr>
                <w:rFonts w:ascii="Calibri" w:eastAsia="Times New Roman" w:hAnsi="Calibri" w:cs="Calibri"/>
                <w:spacing w:val="0"/>
                <w:sz w:val="22"/>
                <w:lang w:eastAsia="en-GB"/>
              </w:rPr>
              <w:t> </w:t>
            </w:r>
          </w:p>
        </w:tc>
        <w:tc>
          <w:tcPr>
            <w:tcW w:w="2835" w:type="dxa"/>
            <w:tcBorders>
              <w:top w:val="nil"/>
              <w:left w:val="nil"/>
              <w:bottom w:val="single" w:sz="6" w:space="0" w:color="auto"/>
              <w:right w:val="nil"/>
            </w:tcBorders>
            <w:shd w:val="clear" w:color="auto" w:fill="auto"/>
          </w:tcPr>
          <w:p w14:paraId="10B02C66"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B4578">
              <w:rPr>
                <w:rFonts w:ascii="Calibri" w:eastAsia="Times New Roman" w:hAnsi="Calibri" w:cs="Calibri"/>
                <w:b/>
                <w:bCs/>
                <w:spacing w:val="0"/>
                <w:sz w:val="22"/>
                <w:lang w:eastAsia="en-GB"/>
              </w:rPr>
              <w:t>Session 2 - Beneficial Ownership Transparency in Europe:</w:t>
            </w:r>
            <w:r>
              <w:rPr>
                <w:rFonts w:ascii="Calibri" w:eastAsia="Times New Roman" w:hAnsi="Calibri" w:cs="Calibri"/>
                <w:b/>
                <w:bCs/>
                <w:spacing w:val="0"/>
                <w:sz w:val="22"/>
                <w:lang w:eastAsia="en-GB"/>
              </w:rPr>
              <w:t xml:space="preserve"> </w:t>
            </w:r>
            <w:r w:rsidRPr="000B4578">
              <w:rPr>
                <w:rFonts w:ascii="Calibri" w:eastAsia="Times New Roman" w:hAnsi="Calibri" w:cs="Calibri"/>
                <w:b/>
                <w:bCs/>
                <w:spacing w:val="0"/>
                <w:sz w:val="22"/>
                <w:lang w:eastAsia="en-GB"/>
              </w:rPr>
              <w:t>advanced comparative experiences of national registries</w:t>
            </w:r>
            <w:r>
              <w:rPr>
                <w:rFonts w:ascii="Calibri" w:eastAsia="Times New Roman" w:hAnsi="Calibri" w:cs="Calibri"/>
                <w:b/>
                <w:bCs/>
                <w:spacing w:val="0"/>
                <w:sz w:val="22"/>
                <w:lang w:eastAsia="en-GB"/>
              </w:rPr>
              <w:t xml:space="preserve"> (</w:t>
            </w:r>
            <w:r w:rsidRPr="000B4578">
              <w:rPr>
                <w:rFonts w:ascii="Calibri" w:eastAsia="Times New Roman" w:hAnsi="Calibri" w:cs="Calibri"/>
                <w:b/>
                <w:bCs/>
                <w:spacing w:val="0"/>
                <w:sz w:val="22"/>
                <w:lang w:eastAsia="en-GB"/>
              </w:rPr>
              <w:t>Roundtable</w:t>
            </w:r>
            <w:r>
              <w:rPr>
                <w:rFonts w:ascii="Calibri" w:eastAsia="Times New Roman" w:hAnsi="Calibri" w:cs="Calibri"/>
                <w:b/>
                <w:bCs/>
                <w:spacing w:val="0"/>
                <w:sz w:val="22"/>
                <w:lang w:eastAsia="en-GB"/>
              </w:rPr>
              <w:t>)</w:t>
            </w:r>
          </w:p>
        </w:tc>
        <w:tc>
          <w:tcPr>
            <w:tcW w:w="5377" w:type="dxa"/>
            <w:tcBorders>
              <w:top w:val="nil"/>
              <w:left w:val="nil"/>
              <w:bottom w:val="single" w:sz="6" w:space="0" w:color="auto"/>
              <w:right w:val="nil"/>
            </w:tcBorders>
            <w:shd w:val="clear" w:color="auto" w:fill="auto"/>
          </w:tcPr>
          <w:p w14:paraId="51A3FB9A" w14:textId="77777777" w:rsidR="003A6F46" w:rsidRPr="00D32113" w:rsidRDefault="003A6F46" w:rsidP="006574BA">
            <w:pPr>
              <w:spacing w:before="100" w:beforeAutospacing="1" w:after="100" w:afterAutospacing="1" w:line="240" w:lineRule="auto"/>
              <w:textAlignment w:val="baseline"/>
              <w:rPr>
                <w:rFonts w:ascii="Calibri" w:eastAsia="Times New Roman" w:hAnsi="Calibri" w:cs="Calibri"/>
                <w:i/>
                <w:iCs/>
                <w:spacing w:val="0"/>
                <w:sz w:val="22"/>
                <w:lang w:eastAsia="en-GB"/>
              </w:rPr>
            </w:pPr>
            <w:r w:rsidRPr="00D32113">
              <w:rPr>
                <w:rFonts w:ascii="Calibri" w:eastAsia="Times New Roman" w:hAnsi="Calibri" w:cs="Calibri"/>
                <w:b/>
                <w:bCs/>
                <w:spacing w:val="0"/>
                <w:sz w:val="22"/>
                <w:lang w:eastAsia="en-GB"/>
              </w:rPr>
              <w:t xml:space="preserve">Moderator: François </w:t>
            </w:r>
            <w:proofErr w:type="spellStart"/>
            <w:r w:rsidRPr="00D32113">
              <w:rPr>
                <w:rFonts w:ascii="Calibri" w:eastAsia="Times New Roman" w:hAnsi="Calibri" w:cs="Calibri"/>
                <w:b/>
                <w:bCs/>
                <w:spacing w:val="0"/>
                <w:sz w:val="22"/>
                <w:lang w:eastAsia="en-GB"/>
              </w:rPr>
              <w:t>Valérian</w:t>
            </w:r>
            <w:proofErr w:type="spellEnd"/>
            <w:r w:rsidRPr="00D32113">
              <w:rPr>
                <w:rFonts w:ascii="Calibri" w:eastAsia="Times New Roman" w:hAnsi="Calibri" w:cs="Calibri"/>
                <w:b/>
                <w:bCs/>
                <w:spacing w:val="0"/>
                <w:sz w:val="22"/>
                <w:lang w:eastAsia="en-GB"/>
              </w:rPr>
              <w:t xml:space="preserve"> </w:t>
            </w:r>
            <w:r w:rsidRPr="00D32113">
              <w:rPr>
                <w:rFonts w:ascii="Calibri" w:eastAsia="Times New Roman" w:hAnsi="Calibri" w:cs="Calibri"/>
                <w:i/>
                <w:iCs/>
                <w:spacing w:val="0"/>
                <w:sz w:val="22"/>
                <w:lang w:eastAsia="en-GB"/>
              </w:rPr>
              <w:t>(Member of the International Board of Transparency International)</w:t>
            </w:r>
          </w:p>
          <w:p w14:paraId="1AF825C7" w14:textId="77777777" w:rsidR="003A6F46" w:rsidRPr="0011085F" w:rsidRDefault="003A6F46" w:rsidP="006574BA">
            <w:pPr>
              <w:spacing w:before="100" w:beforeAutospacing="1" w:after="100" w:afterAutospacing="1" w:line="240" w:lineRule="auto"/>
              <w:jc w:val="both"/>
              <w:textAlignment w:val="baseline"/>
              <w:rPr>
                <w:rFonts w:ascii="Times New Roman" w:eastAsia="Times New Roman" w:hAnsi="Times New Roman" w:cs="Times New Roman"/>
                <w:spacing w:val="0"/>
                <w:szCs w:val="24"/>
                <w:lang w:val="en-US" w:eastAsia="en-GB"/>
              </w:rPr>
            </w:pPr>
            <w:r w:rsidRPr="00D32113">
              <w:rPr>
                <w:rFonts w:ascii="Calibri" w:eastAsia="Times New Roman" w:hAnsi="Calibri" w:cs="Calibri"/>
                <w:b/>
                <w:bCs/>
                <w:spacing w:val="0"/>
                <w:sz w:val="22"/>
                <w:lang w:eastAsia="en-GB"/>
              </w:rPr>
              <w:t>Speakers:</w:t>
            </w:r>
            <w:r>
              <w:t xml:space="preserve"> </w:t>
            </w:r>
            <w:r w:rsidRPr="00D32113">
              <w:rPr>
                <w:rFonts w:ascii="Calibri" w:eastAsia="Times New Roman" w:hAnsi="Calibri" w:cs="Calibri"/>
                <w:b/>
                <w:bCs/>
                <w:spacing w:val="0"/>
                <w:sz w:val="22"/>
                <w:lang w:eastAsia="en-GB"/>
              </w:rPr>
              <w:t xml:space="preserve">Alexander </w:t>
            </w:r>
            <w:proofErr w:type="spellStart"/>
            <w:r w:rsidRPr="00D32113">
              <w:rPr>
                <w:rFonts w:ascii="Calibri" w:eastAsia="Times New Roman" w:hAnsi="Calibri" w:cs="Calibri"/>
                <w:b/>
                <w:bCs/>
                <w:spacing w:val="0"/>
                <w:sz w:val="22"/>
                <w:lang w:eastAsia="en-GB"/>
              </w:rPr>
              <w:t>Peschetz</w:t>
            </w:r>
            <w:proofErr w:type="spellEnd"/>
            <w:r w:rsidRPr="00D32113">
              <w:rPr>
                <w:rFonts w:ascii="Calibri" w:eastAsia="Times New Roman" w:hAnsi="Calibri" w:cs="Calibri"/>
                <w:b/>
                <w:bCs/>
                <w:spacing w:val="0"/>
                <w:sz w:val="22"/>
                <w:lang w:eastAsia="en-GB"/>
              </w:rPr>
              <w:t xml:space="preserve"> </w:t>
            </w:r>
            <w:r w:rsidRPr="00D32113">
              <w:rPr>
                <w:rFonts w:ascii="Calibri" w:eastAsia="Times New Roman" w:hAnsi="Calibri" w:cs="Calibri"/>
                <w:i/>
                <w:iCs/>
                <w:spacing w:val="0"/>
                <w:sz w:val="22"/>
                <w:lang w:eastAsia="en-GB"/>
              </w:rPr>
              <w:t>(Beneficial Owner Registry Authority, Ministry of Finance, Austria),</w:t>
            </w:r>
            <w:r w:rsidRPr="00D32113">
              <w:rPr>
                <w:rFonts w:ascii="Calibri" w:eastAsia="Times New Roman" w:hAnsi="Calibri" w:cs="Calibri"/>
                <w:b/>
                <w:bCs/>
                <w:spacing w:val="0"/>
                <w:sz w:val="22"/>
                <w:lang w:eastAsia="en-GB"/>
              </w:rPr>
              <w:t xml:space="preserve"> Marco </w:t>
            </w:r>
            <w:proofErr w:type="spellStart"/>
            <w:r w:rsidRPr="00D32113">
              <w:rPr>
                <w:rFonts w:ascii="Calibri" w:eastAsia="Times New Roman" w:hAnsi="Calibri" w:cs="Calibri"/>
                <w:b/>
                <w:bCs/>
                <w:spacing w:val="0"/>
                <w:sz w:val="22"/>
                <w:lang w:eastAsia="en-GB"/>
              </w:rPr>
              <w:t>Vianello</w:t>
            </w:r>
            <w:proofErr w:type="spellEnd"/>
            <w:r w:rsidRPr="00D32113">
              <w:rPr>
                <w:rFonts w:ascii="Calibri" w:eastAsia="Times New Roman" w:hAnsi="Calibri" w:cs="Calibri"/>
                <w:b/>
                <w:bCs/>
                <w:spacing w:val="0"/>
                <w:sz w:val="22"/>
                <w:lang w:eastAsia="en-GB"/>
              </w:rPr>
              <w:t xml:space="preserve"> </w:t>
            </w:r>
            <w:r w:rsidRPr="00D32113">
              <w:rPr>
                <w:rFonts w:ascii="Calibri" w:eastAsia="Times New Roman" w:hAnsi="Calibri" w:cs="Calibri"/>
                <w:i/>
                <w:iCs/>
                <w:spacing w:val="0"/>
                <w:sz w:val="22"/>
                <w:lang w:eastAsia="en-GB"/>
              </w:rPr>
              <w:t xml:space="preserve">(International Projects Manager for </w:t>
            </w:r>
            <w:proofErr w:type="spellStart"/>
            <w:r w:rsidRPr="00D32113">
              <w:rPr>
                <w:rFonts w:ascii="Calibri" w:eastAsia="Times New Roman" w:hAnsi="Calibri" w:cs="Calibri"/>
                <w:i/>
                <w:iCs/>
                <w:spacing w:val="0"/>
                <w:sz w:val="22"/>
                <w:lang w:eastAsia="en-GB"/>
              </w:rPr>
              <w:t>InfoCamere</w:t>
            </w:r>
            <w:proofErr w:type="spellEnd"/>
            <w:r w:rsidRPr="00D32113">
              <w:rPr>
                <w:rFonts w:ascii="Calibri" w:eastAsia="Times New Roman" w:hAnsi="Calibri" w:cs="Calibri"/>
                <w:i/>
                <w:iCs/>
                <w:spacing w:val="0"/>
                <w:sz w:val="22"/>
                <w:lang w:eastAsia="en-GB"/>
              </w:rPr>
              <w:t xml:space="preserve"> -</w:t>
            </w:r>
            <w:proofErr w:type="spellStart"/>
            <w:r w:rsidRPr="00D32113">
              <w:rPr>
                <w:rFonts w:ascii="Calibri" w:eastAsia="Times New Roman" w:hAnsi="Calibri" w:cs="Calibri"/>
                <w:i/>
                <w:iCs/>
                <w:spacing w:val="0"/>
                <w:sz w:val="22"/>
                <w:lang w:eastAsia="en-GB"/>
              </w:rPr>
              <w:t>Camere</w:t>
            </w:r>
            <w:proofErr w:type="spellEnd"/>
            <w:r w:rsidRPr="00D32113">
              <w:rPr>
                <w:rFonts w:ascii="Calibri" w:eastAsia="Times New Roman" w:hAnsi="Calibri" w:cs="Calibri"/>
                <w:i/>
                <w:iCs/>
                <w:spacing w:val="0"/>
                <w:sz w:val="22"/>
                <w:lang w:eastAsia="en-GB"/>
              </w:rPr>
              <w:t xml:space="preserve"> di </w:t>
            </w:r>
            <w:proofErr w:type="spellStart"/>
            <w:r w:rsidRPr="00D32113">
              <w:rPr>
                <w:rFonts w:ascii="Calibri" w:eastAsia="Times New Roman" w:hAnsi="Calibri" w:cs="Calibri"/>
                <w:i/>
                <w:iCs/>
                <w:spacing w:val="0"/>
                <w:sz w:val="22"/>
                <w:lang w:eastAsia="en-GB"/>
              </w:rPr>
              <w:t>Commercio</w:t>
            </w:r>
            <w:proofErr w:type="spellEnd"/>
            <w:r w:rsidRPr="00D32113">
              <w:rPr>
                <w:rFonts w:ascii="Calibri" w:eastAsia="Times New Roman" w:hAnsi="Calibri" w:cs="Calibri"/>
                <w:i/>
                <w:iCs/>
                <w:spacing w:val="0"/>
                <w:sz w:val="22"/>
                <w:lang w:eastAsia="en-GB"/>
              </w:rPr>
              <w:t xml:space="preserve"> </w:t>
            </w:r>
            <w:proofErr w:type="spellStart"/>
            <w:r w:rsidRPr="00D32113">
              <w:rPr>
                <w:rFonts w:ascii="Calibri" w:eastAsia="Times New Roman" w:hAnsi="Calibri" w:cs="Calibri"/>
                <w:i/>
                <w:iCs/>
                <w:spacing w:val="0"/>
                <w:sz w:val="22"/>
                <w:lang w:eastAsia="en-GB"/>
              </w:rPr>
              <w:t>Italiane</w:t>
            </w:r>
            <w:proofErr w:type="spellEnd"/>
            <w:r w:rsidRPr="00D32113">
              <w:rPr>
                <w:rFonts w:ascii="Calibri" w:eastAsia="Times New Roman" w:hAnsi="Calibri" w:cs="Calibri"/>
                <w:i/>
                <w:iCs/>
                <w:spacing w:val="0"/>
                <w:sz w:val="22"/>
                <w:lang w:eastAsia="en-GB"/>
              </w:rPr>
              <w:t>)</w:t>
            </w:r>
            <w:r w:rsidRPr="00D32113">
              <w:rPr>
                <w:rFonts w:ascii="Calibri" w:eastAsia="Times New Roman" w:hAnsi="Calibri" w:cs="Calibri"/>
                <w:b/>
                <w:bCs/>
                <w:spacing w:val="0"/>
                <w:sz w:val="22"/>
                <w:lang w:eastAsia="en-GB"/>
              </w:rPr>
              <w:t xml:space="preserve">, and Yves </w:t>
            </w:r>
            <w:proofErr w:type="spellStart"/>
            <w:r w:rsidRPr="00D32113">
              <w:rPr>
                <w:rFonts w:ascii="Calibri" w:eastAsia="Times New Roman" w:hAnsi="Calibri" w:cs="Calibri"/>
                <w:b/>
                <w:bCs/>
                <w:spacing w:val="0"/>
                <w:sz w:val="22"/>
                <w:lang w:eastAsia="en-GB"/>
              </w:rPr>
              <w:t>Gonner</w:t>
            </w:r>
            <w:proofErr w:type="spellEnd"/>
            <w:r w:rsidRPr="00D32113">
              <w:rPr>
                <w:rFonts w:ascii="Calibri" w:eastAsia="Times New Roman" w:hAnsi="Calibri" w:cs="Calibri"/>
                <w:b/>
                <w:bCs/>
                <w:spacing w:val="0"/>
                <w:sz w:val="22"/>
                <w:lang w:eastAsia="en-GB"/>
              </w:rPr>
              <w:t xml:space="preserve"> </w:t>
            </w:r>
            <w:r w:rsidRPr="00D32113">
              <w:rPr>
                <w:rFonts w:ascii="Calibri" w:eastAsia="Times New Roman" w:hAnsi="Calibri" w:cs="Calibri"/>
                <w:i/>
                <w:iCs/>
                <w:spacing w:val="0"/>
                <w:sz w:val="22"/>
                <w:lang w:eastAsia="en-GB"/>
              </w:rPr>
              <w:t xml:space="preserve">(Director of Luxembourg Business </w:t>
            </w:r>
            <w:proofErr w:type="spellStart"/>
            <w:r w:rsidRPr="00D32113">
              <w:rPr>
                <w:rFonts w:ascii="Calibri" w:eastAsia="Times New Roman" w:hAnsi="Calibri" w:cs="Calibri"/>
                <w:i/>
                <w:iCs/>
                <w:spacing w:val="0"/>
                <w:sz w:val="22"/>
                <w:lang w:eastAsia="en-GB"/>
              </w:rPr>
              <w:t>Registrers</w:t>
            </w:r>
            <w:proofErr w:type="spellEnd"/>
            <w:r w:rsidRPr="00D32113">
              <w:rPr>
                <w:rFonts w:ascii="Calibri" w:eastAsia="Times New Roman" w:hAnsi="Calibri" w:cs="Calibri"/>
                <w:i/>
                <w:iCs/>
                <w:spacing w:val="0"/>
                <w:sz w:val="22"/>
                <w:lang w:eastAsia="en-GB"/>
              </w:rPr>
              <w:t>)</w:t>
            </w:r>
          </w:p>
        </w:tc>
      </w:tr>
      <w:tr w:rsidR="003A6F46" w:rsidRPr="00455675" w14:paraId="13BF93DD" w14:textId="77777777" w:rsidTr="006574BA">
        <w:tc>
          <w:tcPr>
            <w:tcW w:w="1418" w:type="dxa"/>
            <w:tcBorders>
              <w:top w:val="nil"/>
              <w:left w:val="nil"/>
              <w:bottom w:val="single" w:sz="6" w:space="0" w:color="auto"/>
              <w:right w:val="nil"/>
            </w:tcBorders>
            <w:shd w:val="clear" w:color="auto" w:fill="auto"/>
            <w:hideMark/>
          </w:tcPr>
          <w:p w14:paraId="47DC2E92" w14:textId="77777777" w:rsidR="003A6F46" w:rsidRPr="0011085F"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11085F">
              <w:rPr>
                <w:rFonts w:ascii="Calibri" w:eastAsia="Times New Roman" w:hAnsi="Calibri" w:cs="Calibri"/>
                <w:spacing w:val="0"/>
                <w:sz w:val="22"/>
                <w:lang w:eastAsia="en-GB"/>
              </w:rPr>
              <w:t>11:55 – 12:10  </w:t>
            </w:r>
          </w:p>
        </w:tc>
        <w:tc>
          <w:tcPr>
            <w:tcW w:w="2835" w:type="dxa"/>
            <w:tcBorders>
              <w:top w:val="nil"/>
              <w:left w:val="nil"/>
              <w:bottom w:val="single" w:sz="6" w:space="0" w:color="auto"/>
              <w:right w:val="nil"/>
            </w:tcBorders>
            <w:shd w:val="clear" w:color="auto" w:fill="auto"/>
          </w:tcPr>
          <w:p w14:paraId="64F36BDB"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11085F">
              <w:rPr>
                <w:rFonts w:ascii="Calibri" w:eastAsia="Times New Roman" w:hAnsi="Calibri" w:cs="Calibri"/>
                <w:spacing w:val="0"/>
                <w:sz w:val="22"/>
                <w:lang w:eastAsia="en-GB"/>
              </w:rPr>
              <w:t>Q&amp;A</w:t>
            </w:r>
          </w:p>
        </w:tc>
        <w:tc>
          <w:tcPr>
            <w:tcW w:w="5377" w:type="dxa"/>
            <w:tcBorders>
              <w:top w:val="nil"/>
              <w:left w:val="nil"/>
              <w:bottom w:val="single" w:sz="6" w:space="0" w:color="auto"/>
              <w:right w:val="nil"/>
            </w:tcBorders>
            <w:shd w:val="clear" w:color="auto" w:fill="auto"/>
          </w:tcPr>
          <w:p w14:paraId="697DA213"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p>
        </w:tc>
      </w:tr>
      <w:tr w:rsidR="003A6F46" w:rsidRPr="003F798E" w14:paraId="16239D05" w14:textId="77777777" w:rsidTr="006574BA">
        <w:tc>
          <w:tcPr>
            <w:tcW w:w="1418" w:type="dxa"/>
            <w:tcBorders>
              <w:top w:val="nil"/>
              <w:left w:val="nil"/>
              <w:bottom w:val="single" w:sz="6" w:space="0" w:color="auto"/>
              <w:right w:val="nil"/>
            </w:tcBorders>
            <w:shd w:val="clear" w:color="auto" w:fill="auto"/>
            <w:hideMark/>
          </w:tcPr>
          <w:p w14:paraId="37983A69" w14:textId="77777777" w:rsidR="003A6F46" w:rsidRPr="0011085F" w:rsidRDefault="003A6F46" w:rsidP="006574BA">
            <w:pPr>
              <w:spacing w:before="100" w:beforeAutospacing="1" w:after="100" w:afterAutospacing="1" w:line="240" w:lineRule="auto"/>
              <w:textAlignment w:val="baseline"/>
              <w:rPr>
                <w:rFonts w:ascii="Times New Roman" w:eastAsia="Times New Roman" w:hAnsi="Times New Roman" w:cs="Times New Roman"/>
                <w:b/>
                <w:bCs/>
                <w:spacing w:val="0"/>
                <w:szCs w:val="24"/>
                <w:lang w:eastAsia="en-GB"/>
              </w:rPr>
            </w:pPr>
            <w:r w:rsidRPr="0011085F">
              <w:rPr>
                <w:rFonts w:ascii="Calibri" w:eastAsia="Times New Roman" w:hAnsi="Calibri" w:cs="Calibri"/>
                <w:b/>
                <w:bCs/>
                <w:spacing w:val="0"/>
                <w:sz w:val="22"/>
                <w:lang w:eastAsia="en-GB"/>
              </w:rPr>
              <w:t>12:10 – 12:55 </w:t>
            </w:r>
          </w:p>
        </w:tc>
        <w:tc>
          <w:tcPr>
            <w:tcW w:w="2835" w:type="dxa"/>
            <w:tcBorders>
              <w:top w:val="nil"/>
              <w:left w:val="nil"/>
              <w:bottom w:val="single" w:sz="6" w:space="0" w:color="auto"/>
              <w:right w:val="nil"/>
            </w:tcBorders>
            <w:shd w:val="clear" w:color="auto" w:fill="auto"/>
          </w:tcPr>
          <w:p w14:paraId="66059FAA" w14:textId="77777777" w:rsidR="003A6F46" w:rsidRPr="0011085F" w:rsidRDefault="003A6F46" w:rsidP="006574BA">
            <w:pPr>
              <w:spacing w:before="100" w:beforeAutospacing="1" w:after="100" w:afterAutospacing="1" w:line="240" w:lineRule="auto"/>
              <w:textAlignment w:val="baseline"/>
              <w:rPr>
                <w:rFonts w:ascii="Calibri" w:eastAsia="Times New Roman" w:hAnsi="Calibri" w:cs="Calibri"/>
                <w:b/>
                <w:bCs/>
                <w:spacing w:val="0"/>
                <w:sz w:val="22"/>
                <w:lang w:eastAsia="en-GB"/>
              </w:rPr>
            </w:pPr>
            <w:r w:rsidRPr="0011085F">
              <w:rPr>
                <w:rFonts w:ascii="Calibri" w:eastAsia="Times New Roman" w:hAnsi="Calibri" w:cs="Calibri"/>
                <w:b/>
                <w:bCs/>
                <w:spacing w:val="0"/>
                <w:sz w:val="22"/>
                <w:lang w:eastAsia="en-GB"/>
              </w:rPr>
              <w:t>Ses</w:t>
            </w:r>
            <w:r>
              <w:rPr>
                <w:rFonts w:ascii="Calibri" w:eastAsia="Times New Roman" w:hAnsi="Calibri" w:cs="Calibri"/>
                <w:b/>
                <w:bCs/>
                <w:spacing w:val="0"/>
                <w:sz w:val="22"/>
                <w:lang w:eastAsia="en-GB"/>
              </w:rPr>
              <w:t>sio</w:t>
            </w:r>
            <w:r w:rsidRPr="0011085F">
              <w:rPr>
                <w:rFonts w:ascii="Calibri" w:eastAsia="Times New Roman" w:hAnsi="Calibri" w:cs="Calibri"/>
                <w:b/>
                <w:bCs/>
                <w:spacing w:val="0"/>
                <w:sz w:val="22"/>
                <w:lang w:eastAsia="en-GB"/>
              </w:rPr>
              <w:t>n 3 - Anti-corruption activism for improving</w:t>
            </w:r>
            <w:r>
              <w:rPr>
                <w:rFonts w:ascii="Calibri" w:eastAsia="Times New Roman" w:hAnsi="Calibri" w:cs="Calibri"/>
                <w:b/>
                <w:bCs/>
                <w:spacing w:val="0"/>
                <w:sz w:val="22"/>
                <w:lang w:eastAsia="en-GB"/>
              </w:rPr>
              <w:t xml:space="preserve"> </w:t>
            </w:r>
            <w:r w:rsidRPr="0011085F">
              <w:rPr>
                <w:rFonts w:ascii="Calibri" w:eastAsia="Times New Roman" w:hAnsi="Calibri" w:cs="Calibri"/>
                <w:b/>
                <w:bCs/>
                <w:spacing w:val="0"/>
                <w:sz w:val="22"/>
                <w:lang w:eastAsia="en-GB"/>
              </w:rPr>
              <w:t>Beneficial Ownership Transparency standards</w:t>
            </w:r>
            <w:r>
              <w:rPr>
                <w:rFonts w:ascii="Calibri" w:eastAsia="Times New Roman" w:hAnsi="Calibri" w:cs="Calibri"/>
                <w:b/>
                <w:bCs/>
                <w:spacing w:val="0"/>
                <w:sz w:val="22"/>
                <w:lang w:eastAsia="en-GB"/>
              </w:rPr>
              <w:t xml:space="preserve"> (</w:t>
            </w:r>
            <w:r w:rsidRPr="0011085F">
              <w:rPr>
                <w:rFonts w:ascii="Calibri" w:eastAsia="Times New Roman" w:hAnsi="Calibri" w:cs="Calibri"/>
                <w:b/>
                <w:bCs/>
                <w:spacing w:val="0"/>
                <w:sz w:val="22"/>
                <w:lang w:eastAsia="en-GB"/>
              </w:rPr>
              <w:t>Roundtable</w:t>
            </w:r>
            <w:r>
              <w:rPr>
                <w:rFonts w:ascii="Calibri" w:eastAsia="Times New Roman" w:hAnsi="Calibri" w:cs="Calibri"/>
                <w:b/>
                <w:bCs/>
                <w:spacing w:val="0"/>
                <w:sz w:val="22"/>
                <w:lang w:eastAsia="en-GB"/>
              </w:rPr>
              <w:t>)</w:t>
            </w:r>
          </w:p>
        </w:tc>
        <w:tc>
          <w:tcPr>
            <w:tcW w:w="5377" w:type="dxa"/>
            <w:tcBorders>
              <w:top w:val="nil"/>
              <w:left w:val="nil"/>
              <w:bottom w:val="single" w:sz="6" w:space="0" w:color="auto"/>
              <w:right w:val="nil"/>
            </w:tcBorders>
            <w:shd w:val="clear" w:color="auto" w:fill="auto"/>
          </w:tcPr>
          <w:p w14:paraId="00CB2E94" w14:textId="77777777" w:rsidR="003A6F46" w:rsidRPr="00D32113" w:rsidRDefault="003A6F46" w:rsidP="006574BA">
            <w:pPr>
              <w:spacing w:before="100" w:beforeAutospacing="1" w:after="100" w:afterAutospacing="1" w:line="240" w:lineRule="auto"/>
              <w:textAlignment w:val="baseline"/>
              <w:rPr>
                <w:rFonts w:ascii="Calibri" w:eastAsia="Times New Roman" w:hAnsi="Calibri" w:cs="Calibri"/>
                <w:i/>
                <w:iCs/>
                <w:spacing w:val="0"/>
                <w:sz w:val="22"/>
                <w:lang w:eastAsia="en-GB"/>
              </w:rPr>
            </w:pPr>
            <w:r w:rsidRPr="00D32113">
              <w:rPr>
                <w:rFonts w:ascii="Calibri" w:eastAsia="Times New Roman" w:hAnsi="Calibri" w:cs="Calibri"/>
                <w:b/>
                <w:bCs/>
                <w:spacing w:val="0"/>
                <w:sz w:val="22"/>
                <w:lang w:eastAsia="en-GB"/>
              </w:rPr>
              <w:t xml:space="preserve">Moderator: Christoph </w:t>
            </w:r>
            <w:proofErr w:type="spellStart"/>
            <w:r w:rsidRPr="00D32113">
              <w:rPr>
                <w:rFonts w:ascii="Calibri" w:eastAsia="Times New Roman" w:hAnsi="Calibri" w:cs="Calibri"/>
                <w:b/>
                <w:bCs/>
                <w:spacing w:val="0"/>
                <w:sz w:val="22"/>
                <w:lang w:eastAsia="en-GB"/>
              </w:rPr>
              <w:t>Kowalewski</w:t>
            </w:r>
            <w:proofErr w:type="spellEnd"/>
            <w:r w:rsidRPr="00D32113">
              <w:rPr>
                <w:rFonts w:ascii="Calibri" w:eastAsia="Times New Roman" w:hAnsi="Calibri" w:cs="Calibri"/>
                <w:b/>
                <w:bCs/>
                <w:spacing w:val="0"/>
                <w:sz w:val="22"/>
                <w:lang w:eastAsia="en-GB"/>
              </w:rPr>
              <w:t xml:space="preserve"> </w:t>
            </w:r>
            <w:r w:rsidRPr="00D32113">
              <w:rPr>
                <w:rFonts w:ascii="Calibri" w:eastAsia="Times New Roman" w:hAnsi="Calibri" w:cs="Calibri"/>
                <w:i/>
                <w:iCs/>
                <w:spacing w:val="0"/>
                <w:sz w:val="22"/>
                <w:lang w:eastAsia="en-GB"/>
              </w:rPr>
              <w:t xml:space="preserve">(Independent compliance and anticorruption consultor) </w:t>
            </w:r>
          </w:p>
          <w:p w14:paraId="0DC693DF" w14:textId="65E1CE1B" w:rsidR="003A6F46" w:rsidRPr="00D32113" w:rsidRDefault="003A6F46" w:rsidP="006574BA">
            <w:pPr>
              <w:spacing w:before="100" w:beforeAutospacing="1" w:after="100" w:afterAutospacing="1" w:line="240" w:lineRule="auto"/>
              <w:textAlignment w:val="baseline"/>
              <w:rPr>
                <w:rFonts w:ascii="Calibri" w:eastAsia="Times New Roman" w:hAnsi="Calibri" w:cs="Calibri"/>
                <w:b/>
                <w:bCs/>
                <w:spacing w:val="0"/>
                <w:sz w:val="22"/>
                <w:lang w:eastAsia="en-GB"/>
              </w:rPr>
            </w:pPr>
            <w:r w:rsidRPr="00D32113">
              <w:rPr>
                <w:rFonts w:ascii="Calibri" w:eastAsia="Times New Roman" w:hAnsi="Calibri" w:cs="Calibri"/>
                <w:b/>
                <w:bCs/>
                <w:spacing w:val="0"/>
                <w:sz w:val="22"/>
                <w:lang w:eastAsia="en-GB"/>
              </w:rPr>
              <w:t xml:space="preserve">Speakers: </w:t>
            </w:r>
            <w:proofErr w:type="spellStart"/>
            <w:r w:rsidRPr="00D32113">
              <w:rPr>
                <w:rFonts w:ascii="Calibri" w:eastAsia="Times New Roman" w:hAnsi="Calibri" w:cs="Calibri"/>
                <w:b/>
                <w:bCs/>
                <w:spacing w:val="0"/>
                <w:sz w:val="22"/>
                <w:lang w:eastAsia="en-GB"/>
              </w:rPr>
              <w:t>Maíra</w:t>
            </w:r>
            <w:proofErr w:type="spellEnd"/>
            <w:r w:rsidRPr="00D32113">
              <w:rPr>
                <w:rFonts w:ascii="Calibri" w:eastAsia="Times New Roman" w:hAnsi="Calibri" w:cs="Calibri"/>
                <w:b/>
                <w:bCs/>
                <w:spacing w:val="0"/>
                <w:sz w:val="22"/>
                <w:lang w:eastAsia="en-GB"/>
              </w:rPr>
              <w:t xml:space="preserve"> Martini </w:t>
            </w:r>
            <w:r w:rsidRPr="00D32113">
              <w:rPr>
                <w:rFonts w:ascii="Calibri" w:eastAsia="Times New Roman" w:hAnsi="Calibri" w:cs="Calibri"/>
                <w:spacing w:val="0"/>
                <w:sz w:val="22"/>
                <w:lang w:eastAsia="en-GB"/>
              </w:rPr>
              <w:t>(</w:t>
            </w:r>
            <w:r w:rsidRPr="00D32113">
              <w:rPr>
                <w:rFonts w:ascii="Calibri" w:eastAsia="Times New Roman" w:hAnsi="Calibri" w:cs="Calibri"/>
                <w:i/>
                <w:iCs/>
                <w:spacing w:val="0"/>
                <w:sz w:val="22"/>
                <w:lang w:eastAsia="en-GB"/>
              </w:rPr>
              <w:t>Research and Policy Expert Corrupt Money Flows at Transparency International</w:t>
            </w:r>
            <w:r w:rsidRPr="00D32113">
              <w:rPr>
                <w:rFonts w:ascii="Calibri" w:eastAsia="Times New Roman" w:hAnsi="Calibri" w:cs="Calibri"/>
                <w:spacing w:val="0"/>
                <w:sz w:val="22"/>
                <w:lang w:eastAsia="en-GB"/>
              </w:rPr>
              <w:t xml:space="preserve">), </w:t>
            </w:r>
            <w:r w:rsidRPr="00D32113">
              <w:rPr>
                <w:rFonts w:ascii="Calibri" w:eastAsia="Times New Roman" w:hAnsi="Calibri" w:cs="Calibri"/>
                <w:b/>
                <w:bCs/>
                <w:spacing w:val="0"/>
                <w:sz w:val="22"/>
                <w:lang w:eastAsia="en-GB"/>
              </w:rPr>
              <w:t xml:space="preserve">Lucía </w:t>
            </w:r>
            <w:proofErr w:type="spellStart"/>
            <w:r w:rsidRPr="00D32113">
              <w:rPr>
                <w:rFonts w:ascii="Calibri" w:eastAsia="Times New Roman" w:hAnsi="Calibri" w:cs="Calibri"/>
                <w:b/>
                <w:bCs/>
                <w:spacing w:val="0"/>
                <w:sz w:val="22"/>
                <w:lang w:eastAsia="en-GB"/>
              </w:rPr>
              <w:t>Cirimello</w:t>
            </w:r>
            <w:proofErr w:type="spellEnd"/>
            <w:r w:rsidRPr="00D32113">
              <w:rPr>
                <w:rFonts w:ascii="Calibri" w:eastAsia="Times New Roman" w:hAnsi="Calibri" w:cs="Calibri"/>
                <w:b/>
                <w:bCs/>
                <w:spacing w:val="0"/>
                <w:sz w:val="22"/>
                <w:lang w:eastAsia="en-GB"/>
              </w:rPr>
              <w:t xml:space="preserve"> </w:t>
            </w:r>
            <w:r w:rsidRPr="00D32113">
              <w:rPr>
                <w:rFonts w:ascii="Calibri" w:eastAsia="Times New Roman" w:hAnsi="Calibri" w:cs="Calibri"/>
                <w:spacing w:val="0"/>
                <w:sz w:val="22"/>
                <w:lang w:eastAsia="en-GB"/>
              </w:rPr>
              <w:t>(</w:t>
            </w:r>
            <w:r w:rsidRPr="00D32113">
              <w:rPr>
                <w:rFonts w:ascii="Calibri" w:eastAsia="Times New Roman" w:hAnsi="Calibri" w:cs="Calibri"/>
                <w:i/>
                <w:iCs/>
                <w:spacing w:val="0"/>
                <w:sz w:val="22"/>
                <w:lang w:eastAsia="en-GB"/>
              </w:rPr>
              <w:t>Programme Manager at Extractive Industries Transparency Initiative)</w:t>
            </w:r>
            <w:r w:rsidRPr="00D32113">
              <w:rPr>
                <w:rFonts w:ascii="Calibri" w:eastAsia="Times New Roman" w:hAnsi="Calibri" w:cs="Calibri"/>
                <w:spacing w:val="0"/>
                <w:sz w:val="22"/>
                <w:lang w:eastAsia="en-GB"/>
              </w:rPr>
              <w:t xml:space="preserve"> and </w:t>
            </w:r>
            <w:r w:rsidRPr="00D32113">
              <w:rPr>
                <w:rFonts w:ascii="Calibri" w:eastAsia="Times New Roman" w:hAnsi="Calibri" w:cs="Calibri"/>
                <w:b/>
                <w:bCs/>
                <w:spacing w:val="0"/>
                <w:sz w:val="22"/>
                <w:lang w:eastAsia="en-GB"/>
              </w:rPr>
              <w:t>Daniele Grasso*</w:t>
            </w:r>
            <w:r w:rsidRPr="00D32113">
              <w:rPr>
                <w:rFonts w:ascii="Calibri" w:eastAsia="Times New Roman" w:hAnsi="Calibri" w:cs="Calibri"/>
                <w:spacing w:val="0"/>
                <w:sz w:val="22"/>
                <w:lang w:eastAsia="en-GB"/>
              </w:rPr>
              <w:t xml:space="preserve"> (Investigative journalist, El País)</w:t>
            </w:r>
            <w:r w:rsidR="00A11178">
              <w:rPr>
                <w:rFonts w:ascii="Calibri" w:eastAsia="Times New Roman" w:hAnsi="Calibri" w:cs="Calibri"/>
                <w:spacing w:val="0"/>
                <w:sz w:val="22"/>
                <w:lang w:eastAsia="en-GB"/>
              </w:rPr>
              <w:t xml:space="preserve">. </w:t>
            </w:r>
            <w:r w:rsidR="00A11178" w:rsidRPr="00A11178">
              <w:rPr>
                <w:bCs/>
                <w:sz w:val="20"/>
                <w:szCs w:val="20"/>
              </w:rPr>
              <w:t>*confirmed participation but did not attend the conference</w:t>
            </w:r>
            <w:r w:rsidR="00A11178">
              <w:rPr>
                <w:bCs/>
                <w:sz w:val="20"/>
                <w:szCs w:val="20"/>
              </w:rPr>
              <w:t xml:space="preserve"> due to a familiar emergency.</w:t>
            </w:r>
          </w:p>
        </w:tc>
      </w:tr>
      <w:tr w:rsidR="003A6F46" w:rsidRPr="00455675" w14:paraId="7FB8258A" w14:textId="77777777" w:rsidTr="006574BA">
        <w:tc>
          <w:tcPr>
            <w:tcW w:w="1418" w:type="dxa"/>
            <w:tcBorders>
              <w:top w:val="nil"/>
              <w:left w:val="nil"/>
              <w:bottom w:val="single" w:sz="6" w:space="0" w:color="auto"/>
              <w:right w:val="nil"/>
            </w:tcBorders>
            <w:shd w:val="clear" w:color="auto" w:fill="FFFFFF"/>
            <w:hideMark/>
          </w:tcPr>
          <w:p w14:paraId="6F4B80F9" w14:textId="77777777" w:rsidR="003A6F46" w:rsidRPr="003F798E"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3F798E">
              <w:rPr>
                <w:rFonts w:ascii="Calibri" w:eastAsia="Times New Roman" w:hAnsi="Calibri" w:cs="Calibri"/>
                <w:spacing w:val="0"/>
                <w:sz w:val="22"/>
                <w:lang w:eastAsia="en-GB"/>
              </w:rPr>
              <w:t>12:55 – 13:10</w:t>
            </w:r>
          </w:p>
        </w:tc>
        <w:tc>
          <w:tcPr>
            <w:tcW w:w="2835" w:type="dxa"/>
            <w:tcBorders>
              <w:top w:val="nil"/>
              <w:left w:val="nil"/>
              <w:bottom w:val="single" w:sz="6" w:space="0" w:color="auto"/>
              <w:right w:val="nil"/>
            </w:tcBorders>
            <w:shd w:val="clear" w:color="auto" w:fill="FFFFFF"/>
          </w:tcPr>
          <w:p w14:paraId="3E9FC2D6"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3F798E">
              <w:rPr>
                <w:rFonts w:ascii="Calibri" w:eastAsia="Times New Roman" w:hAnsi="Calibri" w:cs="Calibri"/>
                <w:spacing w:val="0"/>
                <w:sz w:val="22"/>
                <w:lang w:eastAsia="en-GB"/>
              </w:rPr>
              <w:t>Q&amp;A</w:t>
            </w:r>
          </w:p>
        </w:tc>
        <w:tc>
          <w:tcPr>
            <w:tcW w:w="5377" w:type="dxa"/>
            <w:tcBorders>
              <w:top w:val="nil"/>
              <w:left w:val="nil"/>
              <w:bottom w:val="single" w:sz="6" w:space="0" w:color="auto"/>
              <w:right w:val="nil"/>
            </w:tcBorders>
            <w:shd w:val="clear" w:color="auto" w:fill="FFFFFF"/>
          </w:tcPr>
          <w:p w14:paraId="12025D0B"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p>
        </w:tc>
      </w:tr>
      <w:tr w:rsidR="003A6F46" w:rsidRPr="00455675" w14:paraId="5D300A80" w14:textId="77777777" w:rsidTr="006574BA">
        <w:tc>
          <w:tcPr>
            <w:tcW w:w="1418" w:type="dxa"/>
            <w:tcBorders>
              <w:top w:val="nil"/>
              <w:left w:val="nil"/>
              <w:bottom w:val="single" w:sz="6" w:space="0" w:color="auto"/>
              <w:right w:val="nil"/>
            </w:tcBorders>
            <w:shd w:val="clear" w:color="auto" w:fill="auto"/>
            <w:hideMark/>
          </w:tcPr>
          <w:p w14:paraId="56852853"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455675">
              <w:rPr>
                <w:rFonts w:ascii="Calibri" w:eastAsia="Times New Roman" w:hAnsi="Calibri" w:cs="Calibri"/>
                <w:b/>
                <w:bCs/>
                <w:spacing w:val="0"/>
                <w:sz w:val="22"/>
                <w:lang w:eastAsia="en-GB"/>
              </w:rPr>
              <w:t>1</w:t>
            </w:r>
            <w:r>
              <w:rPr>
                <w:rFonts w:ascii="Calibri" w:eastAsia="Times New Roman" w:hAnsi="Calibri" w:cs="Calibri"/>
                <w:b/>
                <w:bCs/>
                <w:spacing w:val="0"/>
                <w:sz w:val="22"/>
                <w:lang w:eastAsia="en-GB"/>
              </w:rPr>
              <w:t>3</w:t>
            </w:r>
            <w:r w:rsidRPr="00455675">
              <w:rPr>
                <w:rFonts w:ascii="Calibri" w:eastAsia="Times New Roman" w:hAnsi="Calibri" w:cs="Calibri"/>
                <w:b/>
                <w:bCs/>
                <w:spacing w:val="0"/>
                <w:sz w:val="22"/>
                <w:lang w:eastAsia="en-GB"/>
              </w:rPr>
              <w:t>:</w:t>
            </w:r>
            <w:r>
              <w:rPr>
                <w:rFonts w:ascii="Calibri" w:eastAsia="Times New Roman" w:hAnsi="Calibri" w:cs="Calibri"/>
                <w:b/>
                <w:bCs/>
                <w:spacing w:val="0"/>
                <w:sz w:val="22"/>
                <w:lang w:eastAsia="en-GB"/>
              </w:rPr>
              <w:t>10</w:t>
            </w:r>
            <w:r w:rsidRPr="00455675">
              <w:rPr>
                <w:rFonts w:ascii="Calibri" w:eastAsia="Times New Roman" w:hAnsi="Calibri" w:cs="Calibri"/>
                <w:b/>
                <w:bCs/>
                <w:spacing w:val="0"/>
                <w:sz w:val="22"/>
                <w:lang w:eastAsia="en-GB"/>
              </w:rPr>
              <w:t xml:space="preserve"> – 1</w:t>
            </w:r>
            <w:r>
              <w:rPr>
                <w:rFonts w:ascii="Calibri" w:eastAsia="Times New Roman" w:hAnsi="Calibri" w:cs="Calibri"/>
                <w:b/>
                <w:bCs/>
                <w:spacing w:val="0"/>
                <w:sz w:val="22"/>
                <w:lang w:eastAsia="en-GB"/>
              </w:rPr>
              <w:t>3</w:t>
            </w:r>
            <w:r w:rsidRPr="00455675">
              <w:rPr>
                <w:rFonts w:ascii="Calibri" w:eastAsia="Times New Roman" w:hAnsi="Calibri" w:cs="Calibri"/>
                <w:b/>
                <w:bCs/>
                <w:spacing w:val="0"/>
                <w:sz w:val="22"/>
                <w:lang w:eastAsia="en-GB"/>
              </w:rPr>
              <w:t>:</w:t>
            </w:r>
            <w:r>
              <w:rPr>
                <w:rFonts w:ascii="Calibri" w:eastAsia="Times New Roman" w:hAnsi="Calibri" w:cs="Calibri"/>
                <w:b/>
                <w:bCs/>
                <w:spacing w:val="0"/>
                <w:sz w:val="22"/>
                <w:lang w:eastAsia="en-GB"/>
              </w:rPr>
              <w:t>25</w:t>
            </w:r>
          </w:p>
        </w:tc>
        <w:tc>
          <w:tcPr>
            <w:tcW w:w="2835" w:type="dxa"/>
            <w:tcBorders>
              <w:top w:val="nil"/>
              <w:left w:val="nil"/>
              <w:bottom w:val="single" w:sz="6" w:space="0" w:color="auto"/>
              <w:right w:val="nil"/>
            </w:tcBorders>
            <w:shd w:val="clear" w:color="auto" w:fill="auto"/>
          </w:tcPr>
          <w:p w14:paraId="4D68E878"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455675">
              <w:rPr>
                <w:rFonts w:ascii="Calibri" w:eastAsia="Times New Roman" w:hAnsi="Calibri" w:cs="Calibri"/>
                <w:b/>
                <w:bCs/>
                <w:spacing w:val="0"/>
                <w:sz w:val="22"/>
                <w:lang w:eastAsia="en-GB"/>
              </w:rPr>
              <w:t>Wrap-up and closing remarks</w:t>
            </w:r>
            <w:r w:rsidRPr="00455675">
              <w:rPr>
                <w:rFonts w:ascii="Calibri" w:eastAsia="Times New Roman" w:hAnsi="Calibri" w:cs="Calibri"/>
                <w:spacing w:val="0"/>
                <w:sz w:val="22"/>
                <w:lang w:eastAsia="en-GB"/>
              </w:rPr>
              <w:t> </w:t>
            </w:r>
          </w:p>
        </w:tc>
        <w:tc>
          <w:tcPr>
            <w:tcW w:w="5377" w:type="dxa"/>
            <w:tcBorders>
              <w:top w:val="nil"/>
              <w:left w:val="nil"/>
              <w:bottom w:val="single" w:sz="6" w:space="0" w:color="auto"/>
              <w:right w:val="nil"/>
            </w:tcBorders>
            <w:shd w:val="clear" w:color="auto" w:fill="auto"/>
          </w:tcPr>
          <w:p w14:paraId="4CAB2826" w14:textId="77777777" w:rsidR="003A6F46" w:rsidRPr="00D32113"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p>
        </w:tc>
      </w:tr>
      <w:tr w:rsidR="003A6F46" w:rsidRPr="00455675" w14:paraId="22F51864" w14:textId="77777777" w:rsidTr="006574BA">
        <w:tc>
          <w:tcPr>
            <w:tcW w:w="1418" w:type="dxa"/>
            <w:tcBorders>
              <w:top w:val="nil"/>
              <w:left w:val="nil"/>
              <w:bottom w:val="single" w:sz="6" w:space="0" w:color="auto"/>
              <w:right w:val="nil"/>
            </w:tcBorders>
            <w:shd w:val="clear" w:color="auto" w:fill="FFFFFF"/>
            <w:hideMark/>
          </w:tcPr>
          <w:p w14:paraId="170FC265"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455675">
              <w:rPr>
                <w:rFonts w:ascii="Calibri" w:eastAsia="Times New Roman" w:hAnsi="Calibri" w:cs="Calibri"/>
                <w:i/>
                <w:iCs/>
                <w:color w:val="486E51"/>
                <w:spacing w:val="0"/>
                <w:sz w:val="22"/>
                <w:lang w:eastAsia="en-GB"/>
              </w:rPr>
              <w:t>1</w:t>
            </w:r>
            <w:r>
              <w:rPr>
                <w:rFonts w:ascii="Calibri" w:eastAsia="Times New Roman" w:hAnsi="Calibri" w:cs="Calibri"/>
                <w:i/>
                <w:iCs/>
                <w:color w:val="486E51"/>
                <w:spacing w:val="0"/>
                <w:sz w:val="22"/>
                <w:lang w:eastAsia="en-GB"/>
              </w:rPr>
              <w:t>3</w:t>
            </w:r>
            <w:r w:rsidRPr="00455675">
              <w:rPr>
                <w:rFonts w:ascii="Calibri" w:eastAsia="Times New Roman" w:hAnsi="Calibri" w:cs="Calibri"/>
                <w:i/>
                <w:iCs/>
                <w:color w:val="486E51"/>
                <w:spacing w:val="0"/>
                <w:sz w:val="22"/>
                <w:lang w:eastAsia="en-GB"/>
              </w:rPr>
              <w:t>:</w:t>
            </w:r>
            <w:r>
              <w:rPr>
                <w:rFonts w:ascii="Calibri" w:eastAsia="Times New Roman" w:hAnsi="Calibri" w:cs="Calibri"/>
                <w:i/>
                <w:iCs/>
                <w:color w:val="486E51"/>
                <w:spacing w:val="0"/>
                <w:sz w:val="22"/>
                <w:lang w:eastAsia="en-GB"/>
              </w:rPr>
              <w:t>25</w:t>
            </w:r>
            <w:r w:rsidRPr="00455675">
              <w:rPr>
                <w:rFonts w:ascii="Calibri" w:eastAsia="Times New Roman" w:hAnsi="Calibri" w:cs="Calibri"/>
                <w:i/>
                <w:iCs/>
                <w:color w:val="486E51"/>
                <w:spacing w:val="0"/>
                <w:sz w:val="22"/>
                <w:lang w:eastAsia="en-GB"/>
              </w:rPr>
              <w:t xml:space="preserve"> – </w:t>
            </w:r>
            <w:r>
              <w:rPr>
                <w:rFonts w:ascii="Calibri" w:eastAsia="Times New Roman" w:hAnsi="Calibri" w:cs="Calibri"/>
                <w:i/>
                <w:iCs/>
                <w:color w:val="486E51"/>
                <w:spacing w:val="0"/>
                <w:sz w:val="22"/>
                <w:lang w:eastAsia="en-GB"/>
              </w:rPr>
              <w:t>14:00</w:t>
            </w:r>
            <w:r w:rsidRPr="00455675">
              <w:rPr>
                <w:rFonts w:ascii="Calibri" w:eastAsia="Times New Roman" w:hAnsi="Calibri" w:cs="Calibri"/>
                <w:color w:val="486E51"/>
                <w:spacing w:val="0"/>
                <w:sz w:val="22"/>
                <w:lang w:eastAsia="en-GB"/>
              </w:rPr>
              <w:t> </w:t>
            </w:r>
          </w:p>
        </w:tc>
        <w:tc>
          <w:tcPr>
            <w:tcW w:w="2835" w:type="dxa"/>
            <w:tcBorders>
              <w:top w:val="nil"/>
              <w:left w:val="nil"/>
              <w:bottom w:val="single" w:sz="6" w:space="0" w:color="auto"/>
              <w:right w:val="nil"/>
            </w:tcBorders>
            <w:shd w:val="clear" w:color="auto" w:fill="FFFFFF"/>
            <w:hideMark/>
          </w:tcPr>
          <w:p w14:paraId="52A153C3"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3F798E">
              <w:rPr>
                <w:rFonts w:ascii="Calibri" w:eastAsia="Times New Roman" w:hAnsi="Calibri" w:cs="Calibri"/>
                <w:i/>
                <w:iCs/>
                <w:color w:val="486E51"/>
                <w:spacing w:val="0"/>
                <w:sz w:val="22"/>
                <w:lang w:eastAsia="en-GB"/>
              </w:rPr>
              <w:t xml:space="preserve">Aperitif </w:t>
            </w:r>
            <w:r>
              <w:rPr>
                <w:rFonts w:ascii="Calibri" w:eastAsia="Times New Roman" w:hAnsi="Calibri" w:cs="Calibri"/>
                <w:i/>
                <w:iCs/>
                <w:color w:val="486E51"/>
                <w:spacing w:val="0"/>
                <w:sz w:val="22"/>
                <w:lang w:eastAsia="en-GB"/>
              </w:rPr>
              <w:t>(</w:t>
            </w:r>
            <w:r w:rsidRPr="00455675">
              <w:rPr>
                <w:rFonts w:ascii="Calibri" w:eastAsia="Times New Roman" w:hAnsi="Calibri" w:cs="Calibri"/>
                <w:i/>
                <w:iCs/>
                <w:color w:val="486E51"/>
                <w:spacing w:val="0"/>
                <w:sz w:val="22"/>
                <w:lang w:eastAsia="en-GB"/>
              </w:rPr>
              <w:t>Networking time and informal discussions</w:t>
            </w:r>
            <w:r>
              <w:rPr>
                <w:rFonts w:ascii="Calibri" w:eastAsia="Times New Roman" w:hAnsi="Calibri" w:cs="Calibri"/>
                <w:i/>
                <w:iCs/>
                <w:color w:val="486E51"/>
                <w:spacing w:val="0"/>
                <w:sz w:val="22"/>
                <w:lang w:eastAsia="en-GB"/>
              </w:rPr>
              <w:t>)</w:t>
            </w:r>
          </w:p>
        </w:tc>
        <w:tc>
          <w:tcPr>
            <w:tcW w:w="5377" w:type="dxa"/>
            <w:tcBorders>
              <w:top w:val="nil"/>
              <w:left w:val="nil"/>
              <w:bottom w:val="single" w:sz="6" w:space="0" w:color="auto"/>
              <w:right w:val="nil"/>
            </w:tcBorders>
            <w:shd w:val="clear" w:color="auto" w:fill="FFFFFF"/>
            <w:hideMark/>
          </w:tcPr>
          <w:p w14:paraId="12174D17" w14:textId="77777777" w:rsidR="003A6F46" w:rsidRPr="00455675"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455675">
              <w:rPr>
                <w:rFonts w:ascii="Calibri" w:eastAsia="Times New Roman" w:hAnsi="Calibri" w:cs="Calibri"/>
                <w:color w:val="486E51"/>
                <w:spacing w:val="0"/>
                <w:sz w:val="22"/>
                <w:lang w:eastAsia="en-GB"/>
              </w:rPr>
              <w:t> </w:t>
            </w:r>
          </w:p>
        </w:tc>
      </w:tr>
    </w:tbl>
    <w:p w14:paraId="7E15EAD8" w14:textId="1DF1089D" w:rsidR="003A6F46" w:rsidRDefault="003A6F46" w:rsidP="003A6F46">
      <w:pPr>
        <w:pStyle w:val="Ttulo2"/>
        <w:jc w:val="both"/>
        <w:rPr>
          <w:noProof/>
        </w:rPr>
      </w:pPr>
      <w:r>
        <w:rPr>
          <w:noProof/>
        </w:rPr>
        <w:lastRenderedPageBreak/>
        <w:t>Annex II –</w:t>
      </w:r>
      <w:r w:rsidRPr="00E344D4">
        <w:t xml:space="preserve"> </w:t>
      </w:r>
      <w:r>
        <w:t xml:space="preserve">Full list of registered participants </w:t>
      </w:r>
    </w:p>
    <w:p w14:paraId="29DF4F24" w14:textId="77777777" w:rsidR="003A6F46" w:rsidRPr="00AB47B5" w:rsidRDefault="003A6F46" w:rsidP="003A6F46">
      <w:pPr>
        <w:spacing w:before="100" w:beforeAutospacing="1" w:after="100" w:afterAutospacing="1" w:line="240" w:lineRule="auto"/>
        <w:textAlignment w:val="baseline"/>
        <w:rPr>
          <w:rFonts w:asciiTheme="majorHAnsi" w:eastAsiaTheme="majorEastAsia" w:hAnsiTheme="majorHAnsi" w:cstheme="majorBidi"/>
          <w:b/>
          <w:color w:val="525E72" w:themeColor="accent5"/>
          <w:sz w:val="36"/>
          <w:szCs w:val="26"/>
        </w:rPr>
      </w:pPr>
      <w:r w:rsidRPr="00AB47B5">
        <w:rPr>
          <w:rFonts w:asciiTheme="majorHAnsi" w:eastAsiaTheme="majorEastAsia" w:hAnsiTheme="majorHAnsi" w:cstheme="majorBidi"/>
          <w:b/>
          <w:color w:val="525E72" w:themeColor="accent5"/>
          <w:sz w:val="36"/>
          <w:szCs w:val="26"/>
        </w:rPr>
        <w:t>I</w:t>
      </w:r>
      <w:r>
        <w:rPr>
          <w:rFonts w:asciiTheme="majorHAnsi" w:eastAsiaTheme="majorEastAsia" w:hAnsiTheme="majorHAnsi" w:cstheme="majorBidi"/>
          <w:b/>
          <w:color w:val="525E72" w:themeColor="accent5"/>
          <w:sz w:val="36"/>
          <w:szCs w:val="26"/>
        </w:rPr>
        <w:t>n person attendees</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55"/>
        <w:gridCol w:w="5805"/>
      </w:tblGrid>
      <w:tr w:rsidR="003A6F46" w:rsidRPr="00A73A4D" w14:paraId="53599967" w14:textId="77777777" w:rsidTr="006574BA">
        <w:trPr>
          <w:trHeight w:val="315"/>
        </w:trPr>
        <w:tc>
          <w:tcPr>
            <w:tcW w:w="3255" w:type="dxa"/>
            <w:tcBorders>
              <w:top w:val="nil"/>
              <w:left w:val="nil"/>
              <w:bottom w:val="nil"/>
              <w:right w:val="nil"/>
            </w:tcBorders>
            <w:shd w:val="clear" w:color="auto" w:fill="522A68"/>
            <w:hideMark/>
          </w:tcPr>
          <w:p w14:paraId="76EBD67E" w14:textId="77777777" w:rsidR="003A6F46" w:rsidRPr="00A73A4D" w:rsidRDefault="003A6F46" w:rsidP="006574BA">
            <w:pPr>
              <w:spacing w:before="100" w:beforeAutospacing="1" w:after="100" w:afterAutospacing="1" w:line="240" w:lineRule="auto"/>
              <w:textAlignment w:val="baseline"/>
              <w:rPr>
                <w:rFonts w:ascii="Times New Roman" w:eastAsia="Times New Roman" w:hAnsi="Times New Roman" w:cs="Times New Roman"/>
                <w:b/>
                <w:bCs/>
                <w:color w:val="FFFFFF"/>
                <w:spacing w:val="0"/>
                <w:szCs w:val="24"/>
                <w:lang w:eastAsia="en-GB"/>
              </w:rPr>
            </w:pPr>
            <w:r w:rsidRPr="00A73A4D">
              <w:rPr>
                <w:rFonts w:ascii="Calibri" w:eastAsia="Times New Roman" w:hAnsi="Calibri" w:cs="Calibri"/>
                <w:b/>
                <w:bCs/>
                <w:color w:val="FFFFFF"/>
                <w:spacing w:val="0"/>
                <w:szCs w:val="24"/>
                <w:lang w:eastAsia="en-GB"/>
              </w:rPr>
              <w:t>Name </w:t>
            </w:r>
          </w:p>
        </w:tc>
        <w:tc>
          <w:tcPr>
            <w:tcW w:w="5805" w:type="dxa"/>
            <w:tcBorders>
              <w:top w:val="nil"/>
              <w:left w:val="nil"/>
              <w:bottom w:val="nil"/>
              <w:right w:val="nil"/>
            </w:tcBorders>
            <w:shd w:val="clear" w:color="auto" w:fill="522A68"/>
            <w:hideMark/>
          </w:tcPr>
          <w:p w14:paraId="50908560" w14:textId="77777777" w:rsidR="003A6F46" w:rsidRPr="00A73A4D" w:rsidRDefault="003A6F46" w:rsidP="006574BA">
            <w:pPr>
              <w:spacing w:before="100" w:beforeAutospacing="1" w:after="100" w:afterAutospacing="1" w:line="240" w:lineRule="auto"/>
              <w:textAlignment w:val="baseline"/>
              <w:rPr>
                <w:rFonts w:ascii="Times New Roman" w:eastAsia="Times New Roman" w:hAnsi="Times New Roman" w:cs="Times New Roman"/>
                <w:b/>
                <w:bCs/>
                <w:color w:val="FFFFFF"/>
                <w:spacing w:val="0"/>
                <w:szCs w:val="24"/>
                <w:lang w:eastAsia="en-GB"/>
              </w:rPr>
            </w:pPr>
            <w:r w:rsidRPr="00A73A4D">
              <w:rPr>
                <w:rFonts w:ascii="Calibri" w:eastAsia="Times New Roman" w:hAnsi="Calibri" w:cs="Calibri"/>
                <w:b/>
                <w:bCs/>
                <w:color w:val="FFFFFF"/>
                <w:spacing w:val="0"/>
                <w:szCs w:val="24"/>
                <w:lang w:eastAsia="en-GB"/>
              </w:rPr>
              <w:t>Organisation </w:t>
            </w:r>
            <w:r>
              <w:rPr>
                <w:rFonts w:ascii="Calibri" w:eastAsia="Times New Roman" w:hAnsi="Calibri" w:cs="Calibri"/>
                <w:b/>
                <w:bCs/>
                <w:color w:val="FFFFFF"/>
                <w:spacing w:val="0"/>
                <w:szCs w:val="24"/>
                <w:lang w:eastAsia="en-GB"/>
              </w:rPr>
              <w:t xml:space="preserve">                                    </w:t>
            </w:r>
          </w:p>
        </w:tc>
      </w:tr>
      <w:tr w:rsidR="003A6F46" w:rsidRPr="00A73A4D" w14:paraId="51F9D7CE" w14:textId="77777777" w:rsidTr="006574BA">
        <w:trPr>
          <w:trHeight w:val="255"/>
        </w:trPr>
        <w:tc>
          <w:tcPr>
            <w:tcW w:w="3255" w:type="dxa"/>
            <w:tcBorders>
              <w:top w:val="nil"/>
              <w:left w:val="nil"/>
              <w:bottom w:val="single" w:sz="6" w:space="0" w:color="auto"/>
              <w:right w:val="nil"/>
            </w:tcBorders>
            <w:shd w:val="clear" w:color="auto" w:fill="FFFFFF"/>
          </w:tcPr>
          <w:p w14:paraId="2F5EE2FB" w14:textId="77777777" w:rsidR="003A6F46" w:rsidRPr="00A73A4D"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p>
        </w:tc>
        <w:tc>
          <w:tcPr>
            <w:tcW w:w="5805" w:type="dxa"/>
            <w:tcBorders>
              <w:top w:val="nil"/>
              <w:left w:val="nil"/>
              <w:bottom w:val="single" w:sz="6" w:space="0" w:color="auto"/>
              <w:right w:val="nil"/>
            </w:tcBorders>
            <w:shd w:val="clear" w:color="auto" w:fill="FFFFFF"/>
          </w:tcPr>
          <w:p w14:paraId="66367380" w14:textId="77777777" w:rsidR="003A6F46" w:rsidRPr="00A73A4D"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p>
        </w:tc>
      </w:tr>
      <w:tr w:rsidR="003A6F46" w:rsidRPr="000F41B2" w14:paraId="076EA75E" w14:textId="77777777" w:rsidTr="006574BA">
        <w:trPr>
          <w:trHeight w:val="255"/>
        </w:trPr>
        <w:tc>
          <w:tcPr>
            <w:tcW w:w="3255" w:type="dxa"/>
            <w:tcBorders>
              <w:top w:val="nil"/>
              <w:left w:val="nil"/>
              <w:bottom w:val="single" w:sz="6" w:space="0" w:color="auto"/>
              <w:right w:val="nil"/>
            </w:tcBorders>
            <w:shd w:val="clear" w:color="auto" w:fill="FFFFFF"/>
          </w:tcPr>
          <w:p w14:paraId="78D8DFA9"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Isabel González Alfaro</w:t>
            </w:r>
          </w:p>
        </w:tc>
        <w:tc>
          <w:tcPr>
            <w:tcW w:w="5805" w:type="dxa"/>
            <w:tcBorders>
              <w:top w:val="nil"/>
              <w:left w:val="nil"/>
              <w:bottom w:val="single" w:sz="6" w:space="0" w:color="auto"/>
              <w:right w:val="nil"/>
            </w:tcBorders>
            <w:shd w:val="clear" w:color="auto" w:fill="FFFFFF"/>
          </w:tcPr>
          <w:p w14:paraId="330950D4"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proofErr w:type="spellStart"/>
            <w:r w:rsidRPr="000F41B2">
              <w:rPr>
                <w:rFonts w:ascii="Times New Roman" w:eastAsia="Times New Roman" w:hAnsi="Times New Roman" w:cs="Times New Roman"/>
                <w:spacing w:val="0"/>
                <w:szCs w:val="24"/>
                <w:lang w:eastAsia="en-GB"/>
              </w:rPr>
              <w:t>Naturgy</w:t>
            </w:r>
            <w:proofErr w:type="spellEnd"/>
            <w:r w:rsidRPr="000F41B2">
              <w:rPr>
                <w:rFonts w:ascii="Times New Roman" w:eastAsia="Times New Roman" w:hAnsi="Times New Roman" w:cs="Times New Roman"/>
                <w:spacing w:val="0"/>
                <w:szCs w:val="24"/>
                <w:lang w:eastAsia="en-GB"/>
              </w:rPr>
              <w:t xml:space="preserve"> Energy Group, </w:t>
            </w:r>
            <w:proofErr w:type="gramStart"/>
            <w:r w:rsidRPr="000F41B2">
              <w:rPr>
                <w:rFonts w:ascii="Times New Roman" w:eastAsia="Times New Roman" w:hAnsi="Times New Roman" w:cs="Times New Roman"/>
                <w:spacing w:val="0"/>
                <w:szCs w:val="24"/>
                <w:lang w:eastAsia="en-GB"/>
              </w:rPr>
              <w:t>S.A</w:t>
            </w:r>
            <w:proofErr w:type="gramEnd"/>
          </w:p>
        </w:tc>
      </w:tr>
      <w:tr w:rsidR="003A6F46" w:rsidRPr="006574BA" w14:paraId="0CA3699B" w14:textId="77777777" w:rsidTr="006574BA">
        <w:trPr>
          <w:trHeight w:val="255"/>
        </w:trPr>
        <w:tc>
          <w:tcPr>
            <w:tcW w:w="3255" w:type="dxa"/>
            <w:tcBorders>
              <w:top w:val="nil"/>
              <w:left w:val="nil"/>
              <w:bottom w:val="single" w:sz="6" w:space="0" w:color="auto"/>
              <w:right w:val="nil"/>
            </w:tcBorders>
            <w:shd w:val="clear" w:color="auto" w:fill="FFFFFF"/>
          </w:tcPr>
          <w:p w14:paraId="3B17662A"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proofErr w:type="spellStart"/>
            <w:r w:rsidRPr="000F41B2">
              <w:rPr>
                <w:rFonts w:ascii="Times New Roman" w:eastAsia="Times New Roman" w:hAnsi="Times New Roman" w:cs="Times New Roman"/>
                <w:spacing w:val="0"/>
                <w:szCs w:val="24"/>
                <w:lang w:eastAsia="en-GB"/>
              </w:rPr>
              <w:t>Yulieth</w:t>
            </w:r>
            <w:proofErr w:type="spellEnd"/>
            <w:r w:rsidRPr="000F41B2">
              <w:rPr>
                <w:rFonts w:ascii="Times New Roman" w:eastAsia="Times New Roman" w:hAnsi="Times New Roman" w:cs="Times New Roman"/>
                <w:spacing w:val="0"/>
                <w:szCs w:val="24"/>
                <w:lang w:eastAsia="en-GB"/>
              </w:rPr>
              <w:t xml:space="preserve"> Carolina </w:t>
            </w:r>
            <w:proofErr w:type="spellStart"/>
            <w:r w:rsidRPr="000F41B2">
              <w:rPr>
                <w:rFonts w:ascii="Times New Roman" w:eastAsia="Times New Roman" w:hAnsi="Times New Roman" w:cs="Times New Roman"/>
                <w:spacing w:val="0"/>
                <w:szCs w:val="24"/>
                <w:lang w:eastAsia="en-GB"/>
              </w:rPr>
              <w:t>Bejarano</w:t>
            </w:r>
            <w:proofErr w:type="spellEnd"/>
            <w:r w:rsidRPr="000F41B2">
              <w:rPr>
                <w:rFonts w:ascii="Times New Roman" w:eastAsia="Times New Roman" w:hAnsi="Times New Roman" w:cs="Times New Roman"/>
                <w:spacing w:val="0"/>
                <w:szCs w:val="24"/>
                <w:lang w:eastAsia="en-GB"/>
              </w:rPr>
              <w:t xml:space="preserve"> Pinzon</w:t>
            </w:r>
          </w:p>
        </w:tc>
        <w:tc>
          <w:tcPr>
            <w:tcW w:w="5805" w:type="dxa"/>
            <w:tcBorders>
              <w:top w:val="nil"/>
              <w:left w:val="nil"/>
              <w:bottom w:val="single" w:sz="6" w:space="0" w:color="auto"/>
              <w:right w:val="nil"/>
            </w:tcBorders>
            <w:shd w:val="clear" w:color="auto" w:fill="FFFFFF"/>
          </w:tcPr>
          <w:p w14:paraId="0BB728C3"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Universidad Carlos III de Madrid</w:t>
            </w:r>
          </w:p>
        </w:tc>
      </w:tr>
      <w:tr w:rsidR="003A6F46" w:rsidRPr="000F41B2" w14:paraId="1B5FFC57" w14:textId="77777777" w:rsidTr="006574BA">
        <w:trPr>
          <w:trHeight w:val="255"/>
        </w:trPr>
        <w:tc>
          <w:tcPr>
            <w:tcW w:w="3255" w:type="dxa"/>
            <w:tcBorders>
              <w:top w:val="nil"/>
              <w:left w:val="nil"/>
              <w:bottom w:val="single" w:sz="6" w:space="0" w:color="auto"/>
              <w:right w:val="nil"/>
            </w:tcBorders>
            <w:shd w:val="clear" w:color="auto" w:fill="FFFFFF"/>
          </w:tcPr>
          <w:p w14:paraId="74170B97"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 xml:space="preserve">Elena </w:t>
            </w:r>
            <w:proofErr w:type="spellStart"/>
            <w:r w:rsidRPr="000F41B2">
              <w:rPr>
                <w:rFonts w:ascii="Times New Roman" w:eastAsia="Times New Roman" w:hAnsi="Times New Roman" w:cs="Times New Roman"/>
                <w:spacing w:val="0"/>
                <w:szCs w:val="24"/>
                <w:lang w:val="es-ES" w:eastAsia="en-GB"/>
              </w:rPr>
              <w:t>Aparici</w:t>
            </w:r>
            <w:proofErr w:type="spellEnd"/>
            <w:r w:rsidRPr="000F41B2">
              <w:rPr>
                <w:rFonts w:ascii="Times New Roman" w:eastAsia="Times New Roman" w:hAnsi="Times New Roman" w:cs="Times New Roman"/>
                <w:spacing w:val="0"/>
                <w:szCs w:val="24"/>
                <w:lang w:val="es-ES" w:eastAsia="en-GB"/>
              </w:rPr>
              <w:t xml:space="preserve"> </w:t>
            </w:r>
            <w:proofErr w:type="spellStart"/>
            <w:r w:rsidRPr="000F41B2">
              <w:rPr>
                <w:rFonts w:ascii="Times New Roman" w:eastAsia="Times New Roman" w:hAnsi="Times New Roman" w:cs="Times New Roman"/>
                <w:spacing w:val="0"/>
                <w:szCs w:val="24"/>
                <w:lang w:val="es-ES" w:eastAsia="en-GB"/>
              </w:rPr>
              <w:t>Vazquez</w:t>
            </w:r>
            <w:proofErr w:type="spellEnd"/>
            <w:r w:rsidRPr="000F41B2">
              <w:rPr>
                <w:rFonts w:ascii="Times New Roman" w:eastAsia="Times New Roman" w:hAnsi="Times New Roman" w:cs="Times New Roman"/>
                <w:spacing w:val="0"/>
                <w:szCs w:val="24"/>
                <w:lang w:val="es-ES" w:eastAsia="en-GB"/>
              </w:rPr>
              <w:t xml:space="preserve"> de </w:t>
            </w:r>
            <w:proofErr w:type="spellStart"/>
            <w:r w:rsidRPr="000F41B2">
              <w:rPr>
                <w:rFonts w:ascii="Times New Roman" w:eastAsia="Times New Roman" w:hAnsi="Times New Roman" w:cs="Times New Roman"/>
                <w:spacing w:val="0"/>
                <w:szCs w:val="24"/>
                <w:lang w:val="es-ES" w:eastAsia="en-GB"/>
              </w:rPr>
              <w:t>Parga</w:t>
            </w:r>
            <w:proofErr w:type="spellEnd"/>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3324871C"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proofErr w:type="spellStart"/>
            <w:r w:rsidRPr="000F41B2">
              <w:rPr>
                <w:rFonts w:ascii="Times New Roman" w:eastAsia="Times New Roman" w:hAnsi="Times New Roman" w:cs="Times New Roman"/>
                <w:spacing w:val="0"/>
                <w:szCs w:val="24"/>
                <w:lang w:eastAsia="en-GB"/>
              </w:rPr>
              <w:t>Ministerio</w:t>
            </w:r>
            <w:proofErr w:type="spellEnd"/>
            <w:r w:rsidRPr="000F41B2">
              <w:rPr>
                <w:rFonts w:ascii="Times New Roman" w:eastAsia="Times New Roman" w:hAnsi="Times New Roman" w:cs="Times New Roman"/>
                <w:spacing w:val="0"/>
                <w:szCs w:val="24"/>
                <w:lang w:eastAsia="en-GB"/>
              </w:rPr>
              <w:t xml:space="preserve"> de Economia</w:t>
            </w:r>
          </w:p>
        </w:tc>
      </w:tr>
      <w:tr w:rsidR="003A6F46" w:rsidRPr="000F41B2" w14:paraId="76617E79" w14:textId="77777777" w:rsidTr="006574BA">
        <w:trPr>
          <w:trHeight w:val="255"/>
        </w:trPr>
        <w:tc>
          <w:tcPr>
            <w:tcW w:w="3255" w:type="dxa"/>
            <w:tcBorders>
              <w:top w:val="nil"/>
              <w:left w:val="nil"/>
              <w:bottom w:val="single" w:sz="6" w:space="0" w:color="auto"/>
              <w:right w:val="nil"/>
            </w:tcBorders>
            <w:shd w:val="clear" w:color="auto" w:fill="FFFFFF"/>
          </w:tcPr>
          <w:p w14:paraId="4C604DCD"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Rachel Hanna </w:t>
            </w:r>
          </w:p>
        </w:tc>
        <w:tc>
          <w:tcPr>
            <w:tcW w:w="5805" w:type="dxa"/>
            <w:tcBorders>
              <w:top w:val="nil"/>
              <w:left w:val="nil"/>
              <w:bottom w:val="single" w:sz="6" w:space="0" w:color="auto"/>
              <w:right w:val="nil"/>
            </w:tcBorders>
            <w:shd w:val="clear" w:color="auto" w:fill="FFFFFF"/>
          </w:tcPr>
          <w:p w14:paraId="25959428"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Access Info Europe </w:t>
            </w:r>
          </w:p>
        </w:tc>
      </w:tr>
      <w:tr w:rsidR="003A6F46" w:rsidRPr="000F41B2" w14:paraId="1A9E606D" w14:textId="77777777" w:rsidTr="006574BA">
        <w:trPr>
          <w:trHeight w:val="255"/>
        </w:trPr>
        <w:tc>
          <w:tcPr>
            <w:tcW w:w="3255" w:type="dxa"/>
            <w:tcBorders>
              <w:top w:val="nil"/>
              <w:left w:val="nil"/>
              <w:bottom w:val="single" w:sz="6" w:space="0" w:color="auto"/>
              <w:right w:val="nil"/>
            </w:tcBorders>
            <w:shd w:val="clear" w:color="auto" w:fill="FFFFFF"/>
          </w:tcPr>
          <w:p w14:paraId="153DCDCA"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Francisco Javier Gutiérrez </w:t>
            </w:r>
            <w:proofErr w:type="spellStart"/>
            <w:r w:rsidRPr="000F41B2">
              <w:rPr>
                <w:rFonts w:ascii="Times New Roman" w:eastAsia="Times New Roman" w:hAnsi="Times New Roman" w:cs="Times New Roman"/>
                <w:spacing w:val="0"/>
                <w:szCs w:val="24"/>
                <w:lang w:eastAsia="en-GB"/>
              </w:rPr>
              <w:t>Molinero</w:t>
            </w:r>
            <w:proofErr w:type="spellEnd"/>
          </w:p>
        </w:tc>
        <w:tc>
          <w:tcPr>
            <w:tcW w:w="5805" w:type="dxa"/>
            <w:tcBorders>
              <w:top w:val="nil"/>
              <w:left w:val="nil"/>
              <w:bottom w:val="single" w:sz="6" w:space="0" w:color="auto"/>
              <w:right w:val="nil"/>
            </w:tcBorders>
            <w:shd w:val="clear" w:color="auto" w:fill="FFFFFF"/>
          </w:tcPr>
          <w:p w14:paraId="7F0C6C29"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SEPBLAC</w:t>
            </w:r>
          </w:p>
        </w:tc>
      </w:tr>
      <w:tr w:rsidR="003A6F46" w:rsidRPr="000F41B2" w14:paraId="0999AB0C" w14:textId="77777777" w:rsidTr="006574BA">
        <w:trPr>
          <w:trHeight w:val="255"/>
        </w:trPr>
        <w:tc>
          <w:tcPr>
            <w:tcW w:w="3255" w:type="dxa"/>
            <w:tcBorders>
              <w:top w:val="nil"/>
              <w:left w:val="nil"/>
              <w:bottom w:val="single" w:sz="6" w:space="0" w:color="auto"/>
              <w:right w:val="nil"/>
            </w:tcBorders>
            <w:shd w:val="clear" w:color="auto" w:fill="FFFFFF"/>
          </w:tcPr>
          <w:p w14:paraId="48E5EF11"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Luis Alfonso López García</w:t>
            </w:r>
          </w:p>
        </w:tc>
        <w:tc>
          <w:tcPr>
            <w:tcW w:w="5805" w:type="dxa"/>
            <w:tcBorders>
              <w:top w:val="nil"/>
              <w:left w:val="nil"/>
              <w:bottom w:val="single" w:sz="6" w:space="0" w:color="auto"/>
              <w:right w:val="nil"/>
            </w:tcBorders>
            <w:shd w:val="clear" w:color="auto" w:fill="FFFFFF"/>
          </w:tcPr>
          <w:p w14:paraId="3811453B"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SEPBLAC</w:t>
            </w:r>
          </w:p>
        </w:tc>
      </w:tr>
      <w:tr w:rsidR="003A6F46" w:rsidRPr="000F41B2" w14:paraId="0F3D981D" w14:textId="77777777" w:rsidTr="006574BA">
        <w:trPr>
          <w:trHeight w:val="255"/>
        </w:trPr>
        <w:tc>
          <w:tcPr>
            <w:tcW w:w="3255" w:type="dxa"/>
            <w:tcBorders>
              <w:top w:val="nil"/>
              <w:left w:val="nil"/>
              <w:bottom w:val="single" w:sz="6" w:space="0" w:color="auto"/>
              <w:right w:val="nil"/>
            </w:tcBorders>
            <w:shd w:val="clear" w:color="auto" w:fill="FFFFFF"/>
          </w:tcPr>
          <w:p w14:paraId="6743B131"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Daniel Jimenez Dominguez</w:t>
            </w:r>
          </w:p>
        </w:tc>
        <w:tc>
          <w:tcPr>
            <w:tcW w:w="5805" w:type="dxa"/>
            <w:tcBorders>
              <w:top w:val="nil"/>
              <w:left w:val="nil"/>
              <w:bottom w:val="single" w:sz="6" w:space="0" w:color="auto"/>
              <w:right w:val="nil"/>
            </w:tcBorders>
            <w:shd w:val="clear" w:color="auto" w:fill="FFFFFF"/>
          </w:tcPr>
          <w:p w14:paraId="2AF189BB"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proofErr w:type="spellStart"/>
            <w:r w:rsidRPr="000F41B2">
              <w:rPr>
                <w:rFonts w:ascii="Times New Roman" w:eastAsia="Times New Roman" w:hAnsi="Times New Roman" w:cs="Times New Roman"/>
                <w:spacing w:val="0"/>
                <w:szCs w:val="24"/>
                <w:lang w:eastAsia="en-GB"/>
              </w:rPr>
              <w:t>Bufete</w:t>
            </w:r>
            <w:proofErr w:type="spellEnd"/>
            <w:r w:rsidRPr="000F41B2">
              <w:rPr>
                <w:rFonts w:ascii="Times New Roman" w:eastAsia="Times New Roman" w:hAnsi="Times New Roman" w:cs="Times New Roman"/>
                <w:spacing w:val="0"/>
                <w:szCs w:val="24"/>
                <w:lang w:eastAsia="en-GB"/>
              </w:rPr>
              <w:t xml:space="preserve"> </w:t>
            </w:r>
            <w:proofErr w:type="spellStart"/>
            <w:r w:rsidRPr="000F41B2">
              <w:rPr>
                <w:rFonts w:ascii="Times New Roman" w:eastAsia="Times New Roman" w:hAnsi="Times New Roman" w:cs="Times New Roman"/>
                <w:spacing w:val="0"/>
                <w:szCs w:val="24"/>
                <w:lang w:eastAsia="en-GB"/>
              </w:rPr>
              <w:t>Barrilero</w:t>
            </w:r>
            <w:proofErr w:type="spellEnd"/>
            <w:r w:rsidRPr="000F41B2">
              <w:rPr>
                <w:rFonts w:ascii="Times New Roman" w:eastAsia="Times New Roman" w:hAnsi="Times New Roman" w:cs="Times New Roman"/>
                <w:spacing w:val="0"/>
                <w:szCs w:val="24"/>
                <w:lang w:eastAsia="en-GB"/>
              </w:rPr>
              <w:t xml:space="preserve"> y </w:t>
            </w:r>
            <w:proofErr w:type="spellStart"/>
            <w:r w:rsidRPr="000F41B2">
              <w:rPr>
                <w:rFonts w:ascii="Times New Roman" w:eastAsia="Times New Roman" w:hAnsi="Times New Roman" w:cs="Times New Roman"/>
                <w:spacing w:val="0"/>
                <w:szCs w:val="24"/>
                <w:lang w:eastAsia="en-GB"/>
              </w:rPr>
              <w:t>Asociados</w:t>
            </w:r>
            <w:proofErr w:type="spellEnd"/>
            <w:r w:rsidRPr="000F41B2">
              <w:rPr>
                <w:rFonts w:ascii="Times New Roman" w:eastAsia="Times New Roman" w:hAnsi="Times New Roman" w:cs="Times New Roman"/>
                <w:spacing w:val="0"/>
                <w:szCs w:val="24"/>
                <w:lang w:eastAsia="en-GB"/>
              </w:rPr>
              <w:t xml:space="preserve"> </w:t>
            </w:r>
          </w:p>
        </w:tc>
      </w:tr>
      <w:tr w:rsidR="003A6F46" w:rsidRPr="000F41B2" w14:paraId="34ED3133" w14:textId="77777777" w:rsidTr="006574BA">
        <w:trPr>
          <w:trHeight w:val="255"/>
        </w:trPr>
        <w:tc>
          <w:tcPr>
            <w:tcW w:w="3255" w:type="dxa"/>
            <w:tcBorders>
              <w:top w:val="nil"/>
              <w:left w:val="nil"/>
              <w:bottom w:val="single" w:sz="6" w:space="0" w:color="auto"/>
              <w:right w:val="nil"/>
            </w:tcBorders>
            <w:shd w:val="clear" w:color="auto" w:fill="FFFFFF"/>
          </w:tcPr>
          <w:p w14:paraId="49014775"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David Cabo</w:t>
            </w:r>
            <w:r>
              <w:rPr>
                <w:rFonts w:ascii="Times New Roman" w:eastAsia="Times New Roman" w:hAnsi="Times New Roman" w:cs="Times New Roman"/>
                <w:spacing w:val="0"/>
                <w:szCs w:val="24"/>
                <w:lang w:eastAsia="en-GB"/>
              </w:rPr>
              <w:t>*</w:t>
            </w:r>
          </w:p>
        </w:tc>
        <w:tc>
          <w:tcPr>
            <w:tcW w:w="5805" w:type="dxa"/>
            <w:tcBorders>
              <w:top w:val="nil"/>
              <w:left w:val="nil"/>
              <w:bottom w:val="single" w:sz="6" w:space="0" w:color="auto"/>
              <w:right w:val="nil"/>
            </w:tcBorders>
            <w:shd w:val="clear" w:color="auto" w:fill="FFFFFF"/>
          </w:tcPr>
          <w:p w14:paraId="511F32D0"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Fundación </w:t>
            </w:r>
            <w:proofErr w:type="spellStart"/>
            <w:r w:rsidRPr="000F41B2">
              <w:rPr>
                <w:rFonts w:ascii="Times New Roman" w:eastAsia="Times New Roman" w:hAnsi="Times New Roman" w:cs="Times New Roman"/>
                <w:spacing w:val="0"/>
                <w:szCs w:val="24"/>
                <w:lang w:eastAsia="en-GB"/>
              </w:rPr>
              <w:t>Civio</w:t>
            </w:r>
            <w:proofErr w:type="spellEnd"/>
          </w:p>
        </w:tc>
      </w:tr>
      <w:tr w:rsidR="003A6F46" w:rsidRPr="000F41B2" w14:paraId="60E4257A" w14:textId="77777777" w:rsidTr="006574BA">
        <w:trPr>
          <w:trHeight w:val="255"/>
        </w:trPr>
        <w:tc>
          <w:tcPr>
            <w:tcW w:w="3255" w:type="dxa"/>
            <w:tcBorders>
              <w:top w:val="nil"/>
              <w:left w:val="nil"/>
              <w:bottom w:val="single" w:sz="6" w:space="0" w:color="auto"/>
              <w:right w:val="nil"/>
            </w:tcBorders>
            <w:shd w:val="clear" w:color="auto" w:fill="FFFFFF"/>
          </w:tcPr>
          <w:p w14:paraId="0A8550FD"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Luis Jimena Quesada</w:t>
            </w:r>
            <w:r>
              <w:rPr>
                <w:rFonts w:ascii="Times New Roman" w:eastAsia="Times New Roman" w:hAnsi="Times New Roman" w:cs="Times New Roman"/>
                <w:spacing w:val="0"/>
                <w:szCs w:val="24"/>
                <w:lang w:eastAsia="en-GB"/>
              </w:rPr>
              <w:t>*</w:t>
            </w:r>
          </w:p>
        </w:tc>
        <w:tc>
          <w:tcPr>
            <w:tcW w:w="5805" w:type="dxa"/>
            <w:tcBorders>
              <w:top w:val="nil"/>
              <w:left w:val="nil"/>
              <w:bottom w:val="single" w:sz="6" w:space="0" w:color="auto"/>
              <w:right w:val="nil"/>
            </w:tcBorders>
            <w:shd w:val="clear" w:color="auto" w:fill="FFFFFF"/>
          </w:tcPr>
          <w:p w14:paraId="3780BD1F"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Universidad de Valencia</w:t>
            </w:r>
          </w:p>
        </w:tc>
      </w:tr>
      <w:tr w:rsidR="003A6F46" w:rsidRPr="006574BA" w14:paraId="4BF55D03" w14:textId="77777777" w:rsidTr="006574BA">
        <w:trPr>
          <w:trHeight w:val="255"/>
        </w:trPr>
        <w:tc>
          <w:tcPr>
            <w:tcW w:w="3255" w:type="dxa"/>
            <w:tcBorders>
              <w:top w:val="nil"/>
              <w:left w:val="nil"/>
              <w:bottom w:val="single" w:sz="6" w:space="0" w:color="auto"/>
              <w:right w:val="nil"/>
            </w:tcBorders>
            <w:shd w:val="clear" w:color="auto" w:fill="FFFFFF"/>
          </w:tcPr>
          <w:p w14:paraId="2B7EA3A5"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Maria Jose </w:t>
            </w:r>
            <w:proofErr w:type="spellStart"/>
            <w:r w:rsidRPr="000F41B2">
              <w:rPr>
                <w:rFonts w:ascii="Times New Roman" w:eastAsia="Times New Roman" w:hAnsi="Times New Roman" w:cs="Times New Roman"/>
                <w:spacing w:val="0"/>
                <w:szCs w:val="24"/>
                <w:lang w:eastAsia="en-GB"/>
              </w:rPr>
              <w:t>Miralles</w:t>
            </w:r>
            <w:proofErr w:type="spellEnd"/>
          </w:p>
        </w:tc>
        <w:tc>
          <w:tcPr>
            <w:tcW w:w="5805" w:type="dxa"/>
            <w:tcBorders>
              <w:top w:val="nil"/>
              <w:left w:val="nil"/>
              <w:bottom w:val="single" w:sz="6" w:space="0" w:color="auto"/>
              <w:right w:val="nil"/>
            </w:tcBorders>
            <w:shd w:val="clear" w:color="auto" w:fill="FFFFFF"/>
          </w:tcPr>
          <w:p w14:paraId="3458C11E"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Colegio de Registradores de España</w:t>
            </w:r>
          </w:p>
        </w:tc>
      </w:tr>
      <w:tr w:rsidR="003A6F46" w:rsidRPr="006574BA" w14:paraId="3C5BCD61" w14:textId="77777777" w:rsidTr="006574BA">
        <w:trPr>
          <w:trHeight w:val="255"/>
        </w:trPr>
        <w:tc>
          <w:tcPr>
            <w:tcW w:w="3255" w:type="dxa"/>
            <w:tcBorders>
              <w:top w:val="nil"/>
              <w:left w:val="nil"/>
              <w:bottom w:val="single" w:sz="6" w:space="0" w:color="auto"/>
              <w:right w:val="nil"/>
            </w:tcBorders>
            <w:shd w:val="clear" w:color="auto" w:fill="FFFFFF"/>
          </w:tcPr>
          <w:p w14:paraId="1EFE1003"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Jorge </w:t>
            </w:r>
            <w:proofErr w:type="spellStart"/>
            <w:r w:rsidRPr="000F41B2">
              <w:rPr>
                <w:rFonts w:ascii="Times New Roman" w:eastAsia="Times New Roman" w:hAnsi="Times New Roman" w:cs="Times New Roman"/>
                <w:spacing w:val="0"/>
                <w:szCs w:val="24"/>
                <w:lang w:eastAsia="en-GB"/>
              </w:rPr>
              <w:t>Jorge</w:t>
            </w:r>
            <w:proofErr w:type="spellEnd"/>
            <w:r w:rsidRPr="000F41B2">
              <w:rPr>
                <w:rFonts w:ascii="Times New Roman" w:eastAsia="Times New Roman" w:hAnsi="Times New Roman" w:cs="Times New Roman"/>
                <w:spacing w:val="0"/>
                <w:szCs w:val="24"/>
                <w:lang w:eastAsia="en-GB"/>
              </w:rPr>
              <w:t xml:space="preserve"> Martín</w:t>
            </w:r>
          </w:p>
        </w:tc>
        <w:tc>
          <w:tcPr>
            <w:tcW w:w="5805" w:type="dxa"/>
            <w:tcBorders>
              <w:top w:val="nil"/>
              <w:left w:val="nil"/>
              <w:bottom w:val="single" w:sz="6" w:space="0" w:color="auto"/>
              <w:right w:val="nil"/>
            </w:tcBorders>
            <w:shd w:val="clear" w:color="auto" w:fill="FFFFFF"/>
          </w:tcPr>
          <w:p w14:paraId="13B9075A"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Colegio de Registradores de España</w:t>
            </w:r>
          </w:p>
        </w:tc>
      </w:tr>
      <w:tr w:rsidR="003A6F46" w:rsidRPr="006574BA" w14:paraId="24E664BC" w14:textId="77777777" w:rsidTr="006574BA">
        <w:trPr>
          <w:trHeight w:val="255"/>
        </w:trPr>
        <w:tc>
          <w:tcPr>
            <w:tcW w:w="3255" w:type="dxa"/>
            <w:tcBorders>
              <w:top w:val="nil"/>
              <w:left w:val="nil"/>
              <w:bottom w:val="single" w:sz="6" w:space="0" w:color="auto"/>
              <w:right w:val="nil"/>
            </w:tcBorders>
            <w:shd w:val="clear" w:color="auto" w:fill="FFFFFF"/>
          </w:tcPr>
          <w:p w14:paraId="28E2D93B"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Verónica </w:t>
            </w:r>
            <w:proofErr w:type="spellStart"/>
            <w:r w:rsidRPr="000F41B2">
              <w:rPr>
                <w:rFonts w:ascii="Times New Roman" w:eastAsia="Times New Roman" w:hAnsi="Times New Roman" w:cs="Times New Roman"/>
                <w:spacing w:val="0"/>
                <w:szCs w:val="24"/>
                <w:lang w:eastAsia="en-GB"/>
              </w:rPr>
              <w:t>Batanero</w:t>
            </w:r>
            <w:proofErr w:type="spellEnd"/>
            <w:r w:rsidRPr="000F41B2">
              <w:rPr>
                <w:rFonts w:ascii="Times New Roman" w:eastAsia="Times New Roman" w:hAnsi="Times New Roman" w:cs="Times New Roman"/>
                <w:spacing w:val="0"/>
                <w:szCs w:val="24"/>
                <w:lang w:eastAsia="en-GB"/>
              </w:rPr>
              <w:t xml:space="preserve"> Sánchez</w:t>
            </w:r>
          </w:p>
        </w:tc>
        <w:tc>
          <w:tcPr>
            <w:tcW w:w="5805" w:type="dxa"/>
            <w:tcBorders>
              <w:top w:val="nil"/>
              <w:left w:val="nil"/>
              <w:bottom w:val="single" w:sz="6" w:space="0" w:color="auto"/>
              <w:right w:val="nil"/>
            </w:tcBorders>
            <w:shd w:val="clear" w:color="auto" w:fill="FFFFFF"/>
          </w:tcPr>
          <w:p w14:paraId="21B481DB"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Colegio de Registradores de España</w:t>
            </w:r>
          </w:p>
        </w:tc>
      </w:tr>
      <w:tr w:rsidR="003A6F46" w:rsidRPr="006574BA" w14:paraId="3B6A7513" w14:textId="77777777" w:rsidTr="006574BA">
        <w:trPr>
          <w:trHeight w:val="255"/>
        </w:trPr>
        <w:tc>
          <w:tcPr>
            <w:tcW w:w="3255" w:type="dxa"/>
            <w:tcBorders>
              <w:top w:val="nil"/>
              <w:left w:val="nil"/>
              <w:bottom w:val="single" w:sz="6" w:space="0" w:color="auto"/>
              <w:right w:val="nil"/>
            </w:tcBorders>
            <w:shd w:val="clear" w:color="auto" w:fill="FFFFFF"/>
          </w:tcPr>
          <w:p w14:paraId="35B34049"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Jose Manuel Gonzalez Lillo</w:t>
            </w:r>
          </w:p>
        </w:tc>
        <w:tc>
          <w:tcPr>
            <w:tcW w:w="5805" w:type="dxa"/>
            <w:tcBorders>
              <w:top w:val="nil"/>
              <w:left w:val="nil"/>
              <w:bottom w:val="single" w:sz="6" w:space="0" w:color="auto"/>
              <w:right w:val="nil"/>
            </w:tcBorders>
            <w:shd w:val="clear" w:color="auto" w:fill="FFFFFF"/>
          </w:tcPr>
          <w:p w14:paraId="38B60F01"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Colegio de Registradores de España</w:t>
            </w:r>
          </w:p>
        </w:tc>
      </w:tr>
      <w:tr w:rsidR="003A6F46" w:rsidRPr="006574BA" w14:paraId="5F91F0D5" w14:textId="77777777" w:rsidTr="006574BA">
        <w:trPr>
          <w:trHeight w:val="255"/>
        </w:trPr>
        <w:tc>
          <w:tcPr>
            <w:tcW w:w="3255" w:type="dxa"/>
            <w:tcBorders>
              <w:top w:val="nil"/>
              <w:left w:val="nil"/>
              <w:bottom w:val="single" w:sz="6" w:space="0" w:color="auto"/>
              <w:right w:val="nil"/>
            </w:tcBorders>
            <w:shd w:val="clear" w:color="auto" w:fill="FFFFFF"/>
          </w:tcPr>
          <w:p w14:paraId="7E1A4053"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Javier González del Valle Garcia</w:t>
            </w:r>
          </w:p>
        </w:tc>
        <w:tc>
          <w:tcPr>
            <w:tcW w:w="5805" w:type="dxa"/>
            <w:tcBorders>
              <w:top w:val="nil"/>
              <w:left w:val="nil"/>
              <w:bottom w:val="single" w:sz="6" w:space="0" w:color="auto"/>
              <w:right w:val="nil"/>
            </w:tcBorders>
            <w:shd w:val="clear" w:color="auto" w:fill="FFFFFF"/>
          </w:tcPr>
          <w:p w14:paraId="5022BBF8"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Colegio de Registradores de España</w:t>
            </w:r>
          </w:p>
        </w:tc>
      </w:tr>
      <w:tr w:rsidR="003A6F46" w:rsidRPr="006574BA" w14:paraId="4C75ECAA" w14:textId="77777777" w:rsidTr="006574BA">
        <w:trPr>
          <w:trHeight w:val="255"/>
        </w:trPr>
        <w:tc>
          <w:tcPr>
            <w:tcW w:w="3255" w:type="dxa"/>
            <w:tcBorders>
              <w:top w:val="nil"/>
              <w:left w:val="nil"/>
              <w:bottom w:val="single" w:sz="6" w:space="0" w:color="auto"/>
              <w:right w:val="nil"/>
            </w:tcBorders>
            <w:shd w:val="clear" w:color="auto" w:fill="FFFFFF"/>
          </w:tcPr>
          <w:p w14:paraId="7CD1101D"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Javier </w:t>
            </w:r>
            <w:proofErr w:type="spellStart"/>
            <w:r w:rsidRPr="000F41B2">
              <w:rPr>
                <w:rFonts w:ascii="Times New Roman" w:eastAsia="Times New Roman" w:hAnsi="Times New Roman" w:cs="Times New Roman"/>
                <w:spacing w:val="0"/>
                <w:szCs w:val="24"/>
                <w:lang w:eastAsia="en-GB"/>
              </w:rPr>
              <w:t>Hormigos</w:t>
            </w:r>
            <w:proofErr w:type="spellEnd"/>
          </w:p>
        </w:tc>
        <w:tc>
          <w:tcPr>
            <w:tcW w:w="5805" w:type="dxa"/>
            <w:tcBorders>
              <w:top w:val="nil"/>
              <w:left w:val="nil"/>
              <w:bottom w:val="single" w:sz="6" w:space="0" w:color="auto"/>
              <w:right w:val="nil"/>
            </w:tcBorders>
            <w:shd w:val="clear" w:color="auto" w:fill="FFFFFF"/>
          </w:tcPr>
          <w:p w14:paraId="7B642896"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Colegio de Registradores de España</w:t>
            </w:r>
          </w:p>
        </w:tc>
      </w:tr>
      <w:tr w:rsidR="003A6F46" w:rsidRPr="006574BA" w14:paraId="3BEEA75B" w14:textId="77777777" w:rsidTr="006574BA">
        <w:trPr>
          <w:trHeight w:val="255"/>
        </w:trPr>
        <w:tc>
          <w:tcPr>
            <w:tcW w:w="3255" w:type="dxa"/>
            <w:tcBorders>
              <w:top w:val="nil"/>
              <w:left w:val="nil"/>
              <w:bottom w:val="single" w:sz="6" w:space="0" w:color="auto"/>
              <w:right w:val="nil"/>
            </w:tcBorders>
            <w:shd w:val="clear" w:color="auto" w:fill="FFFFFF"/>
          </w:tcPr>
          <w:p w14:paraId="63051E6E"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Mónica Martínez Molina</w:t>
            </w:r>
          </w:p>
        </w:tc>
        <w:tc>
          <w:tcPr>
            <w:tcW w:w="5805" w:type="dxa"/>
            <w:tcBorders>
              <w:top w:val="nil"/>
              <w:left w:val="nil"/>
              <w:bottom w:val="single" w:sz="6" w:space="0" w:color="auto"/>
              <w:right w:val="nil"/>
            </w:tcBorders>
            <w:shd w:val="clear" w:color="auto" w:fill="FFFFFF"/>
          </w:tcPr>
          <w:p w14:paraId="566D58A5"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Colegio de Registradores de España</w:t>
            </w:r>
          </w:p>
        </w:tc>
      </w:tr>
      <w:tr w:rsidR="003A6F46" w:rsidRPr="006574BA" w14:paraId="32958120" w14:textId="77777777" w:rsidTr="006574BA">
        <w:trPr>
          <w:trHeight w:val="255"/>
        </w:trPr>
        <w:tc>
          <w:tcPr>
            <w:tcW w:w="3255" w:type="dxa"/>
            <w:tcBorders>
              <w:top w:val="nil"/>
              <w:left w:val="nil"/>
              <w:bottom w:val="single" w:sz="6" w:space="0" w:color="auto"/>
              <w:right w:val="nil"/>
            </w:tcBorders>
            <w:shd w:val="clear" w:color="auto" w:fill="FFFFFF"/>
          </w:tcPr>
          <w:p w14:paraId="4D9719BC"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Maria Muñoz </w:t>
            </w:r>
            <w:proofErr w:type="spellStart"/>
            <w:r w:rsidRPr="000F41B2">
              <w:rPr>
                <w:rFonts w:ascii="Times New Roman" w:eastAsia="Times New Roman" w:hAnsi="Times New Roman" w:cs="Times New Roman"/>
                <w:spacing w:val="0"/>
                <w:szCs w:val="24"/>
                <w:lang w:eastAsia="en-GB"/>
              </w:rPr>
              <w:t>Paez</w:t>
            </w:r>
            <w:proofErr w:type="spellEnd"/>
          </w:p>
        </w:tc>
        <w:tc>
          <w:tcPr>
            <w:tcW w:w="5805" w:type="dxa"/>
            <w:tcBorders>
              <w:top w:val="nil"/>
              <w:left w:val="nil"/>
              <w:bottom w:val="single" w:sz="6" w:space="0" w:color="auto"/>
              <w:right w:val="nil"/>
            </w:tcBorders>
            <w:shd w:val="clear" w:color="auto" w:fill="FFFFFF"/>
          </w:tcPr>
          <w:p w14:paraId="38C32CAB"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Colegio de Registradores de España</w:t>
            </w:r>
          </w:p>
        </w:tc>
      </w:tr>
      <w:tr w:rsidR="003A6F46" w:rsidRPr="006574BA" w14:paraId="446D679E" w14:textId="77777777" w:rsidTr="006574BA">
        <w:trPr>
          <w:trHeight w:val="255"/>
        </w:trPr>
        <w:tc>
          <w:tcPr>
            <w:tcW w:w="3255" w:type="dxa"/>
            <w:tcBorders>
              <w:top w:val="nil"/>
              <w:left w:val="nil"/>
              <w:bottom w:val="single" w:sz="6" w:space="0" w:color="auto"/>
              <w:right w:val="nil"/>
            </w:tcBorders>
            <w:shd w:val="clear" w:color="auto" w:fill="FFFFFF"/>
          </w:tcPr>
          <w:p w14:paraId="2C877CC5"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Isabel Sánchez </w:t>
            </w:r>
            <w:proofErr w:type="spellStart"/>
            <w:r w:rsidRPr="000F41B2">
              <w:rPr>
                <w:rFonts w:ascii="Times New Roman" w:eastAsia="Times New Roman" w:hAnsi="Times New Roman" w:cs="Times New Roman"/>
                <w:spacing w:val="0"/>
                <w:szCs w:val="24"/>
                <w:lang w:eastAsia="en-GB"/>
              </w:rPr>
              <w:t>Cirugeda</w:t>
            </w:r>
            <w:proofErr w:type="spellEnd"/>
          </w:p>
        </w:tc>
        <w:tc>
          <w:tcPr>
            <w:tcW w:w="5805" w:type="dxa"/>
            <w:tcBorders>
              <w:top w:val="nil"/>
              <w:left w:val="nil"/>
              <w:bottom w:val="single" w:sz="6" w:space="0" w:color="auto"/>
              <w:right w:val="nil"/>
            </w:tcBorders>
            <w:shd w:val="clear" w:color="auto" w:fill="FFFFFF"/>
          </w:tcPr>
          <w:p w14:paraId="64CA6ABB"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Colegio de Registradores de España</w:t>
            </w:r>
          </w:p>
        </w:tc>
      </w:tr>
      <w:tr w:rsidR="003A6F46" w:rsidRPr="006574BA" w14:paraId="0025444A" w14:textId="77777777" w:rsidTr="006574BA">
        <w:trPr>
          <w:trHeight w:val="255"/>
        </w:trPr>
        <w:tc>
          <w:tcPr>
            <w:tcW w:w="3255" w:type="dxa"/>
            <w:tcBorders>
              <w:top w:val="nil"/>
              <w:left w:val="nil"/>
              <w:bottom w:val="single" w:sz="6" w:space="0" w:color="auto"/>
              <w:right w:val="nil"/>
            </w:tcBorders>
            <w:shd w:val="clear" w:color="auto" w:fill="FFFFFF"/>
          </w:tcPr>
          <w:p w14:paraId="342CF084"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Esther Prieto Crespo</w:t>
            </w:r>
          </w:p>
        </w:tc>
        <w:tc>
          <w:tcPr>
            <w:tcW w:w="5805" w:type="dxa"/>
            <w:tcBorders>
              <w:top w:val="nil"/>
              <w:left w:val="nil"/>
              <w:bottom w:val="single" w:sz="6" w:space="0" w:color="auto"/>
              <w:right w:val="nil"/>
            </w:tcBorders>
            <w:shd w:val="clear" w:color="auto" w:fill="FFFFFF"/>
          </w:tcPr>
          <w:p w14:paraId="3B13C2CF"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Colegio de Registradores de España</w:t>
            </w:r>
          </w:p>
        </w:tc>
      </w:tr>
      <w:tr w:rsidR="003A6F46" w:rsidRPr="006574BA" w14:paraId="4E230F04" w14:textId="77777777" w:rsidTr="006574BA">
        <w:trPr>
          <w:trHeight w:val="255"/>
        </w:trPr>
        <w:tc>
          <w:tcPr>
            <w:tcW w:w="3255" w:type="dxa"/>
            <w:tcBorders>
              <w:top w:val="nil"/>
              <w:left w:val="nil"/>
              <w:bottom w:val="single" w:sz="6" w:space="0" w:color="auto"/>
              <w:right w:val="nil"/>
            </w:tcBorders>
            <w:shd w:val="clear" w:color="auto" w:fill="FFFFFF"/>
          </w:tcPr>
          <w:p w14:paraId="30B96A21"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Diana Amador Casco</w:t>
            </w:r>
          </w:p>
        </w:tc>
        <w:tc>
          <w:tcPr>
            <w:tcW w:w="5805" w:type="dxa"/>
            <w:tcBorders>
              <w:top w:val="nil"/>
              <w:left w:val="nil"/>
              <w:bottom w:val="single" w:sz="6" w:space="0" w:color="auto"/>
              <w:right w:val="nil"/>
            </w:tcBorders>
            <w:shd w:val="clear" w:color="auto" w:fill="FFFFFF"/>
          </w:tcPr>
          <w:p w14:paraId="54294403"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Colegio de Registradores de España</w:t>
            </w:r>
          </w:p>
        </w:tc>
      </w:tr>
      <w:tr w:rsidR="003A6F46" w:rsidRPr="006574BA" w14:paraId="0DCB165F" w14:textId="77777777" w:rsidTr="006574BA">
        <w:trPr>
          <w:trHeight w:val="255"/>
        </w:trPr>
        <w:tc>
          <w:tcPr>
            <w:tcW w:w="3255" w:type="dxa"/>
            <w:tcBorders>
              <w:top w:val="nil"/>
              <w:left w:val="nil"/>
              <w:bottom w:val="single" w:sz="6" w:space="0" w:color="auto"/>
              <w:right w:val="nil"/>
            </w:tcBorders>
            <w:shd w:val="clear" w:color="auto" w:fill="FFFFFF"/>
          </w:tcPr>
          <w:p w14:paraId="3203E3D2"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Esther </w:t>
            </w:r>
            <w:proofErr w:type="spellStart"/>
            <w:r w:rsidRPr="000F41B2">
              <w:rPr>
                <w:rFonts w:ascii="Times New Roman" w:eastAsia="Times New Roman" w:hAnsi="Times New Roman" w:cs="Times New Roman"/>
                <w:spacing w:val="0"/>
                <w:szCs w:val="24"/>
                <w:lang w:eastAsia="en-GB"/>
              </w:rPr>
              <w:t>Ãlvarez</w:t>
            </w:r>
            <w:proofErr w:type="spellEnd"/>
            <w:r w:rsidRPr="000F41B2">
              <w:rPr>
                <w:rFonts w:ascii="Times New Roman" w:eastAsia="Times New Roman" w:hAnsi="Times New Roman" w:cs="Times New Roman"/>
                <w:spacing w:val="0"/>
                <w:szCs w:val="24"/>
                <w:lang w:eastAsia="en-GB"/>
              </w:rPr>
              <w:t xml:space="preserve"> Silva</w:t>
            </w:r>
          </w:p>
        </w:tc>
        <w:tc>
          <w:tcPr>
            <w:tcW w:w="5805" w:type="dxa"/>
            <w:tcBorders>
              <w:top w:val="nil"/>
              <w:left w:val="nil"/>
              <w:bottom w:val="single" w:sz="6" w:space="0" w:color="auto"/>
              <w:right w:val="nil"/>
            </w:tcBorders>
            <w:shd w:val="clear" w:color="auto" w:fill="FFFFFF"/>
          </w:tcPr>
          <w:p w14:paraId="5A47C12F"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Colegio de Registradores de España</w:t>
            </w:r>
          </w:p>
        </w:tc>
      </w:tr>
      <w:tr w:rsidR="003A6F46" w:rsidRPr="006574BA" w14:paraId="44E29C87" w14:textId="77777777" w:rsidTr="006574BA">
        <w:trPr>
          <w:trHeight w:val="255"/>
        </w:trPr>
        <w:tc>
          <w:tcPr>
            <w:tcW w:w="3255" w:type="dxa"/>
            <w:tcBorders>
              <w:top w:val="nil"/>
              <w:left w:val="nil"/>
              <w:bottom w:val="single" w:sz="6" w:space="0" w:color="auto"/>
              <w:right w:val="nil"/>
            </w:tcBorders>
            <w:shd w:val="clear" w:color="auto" w:fill="FFFFFF"/>
          </w:tcPr>
          <w:p w14:paraId="4325FC60"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Lorena Perez</w:t>
            </w:r>
          </w:p>
        </w:tc>
        <w:tc>
          <w:tcPr>
            <w:tcW w:w="5805" w:type="dxa"/>
            <w:tcBorders>
              <w:top w:val="nil"/>
              <w:left w:val="nil"/>
              <w:bottom w:val="single" w:sz="6" w:space="0" w:color="auto"/>
              <w:right w:val="nil"/>
            </w:tcBorders>
            <w:shd w:val="clear" w:color="auto" w:fill="FFFFFF"/>
          </w:tcPr>
          <w:p w14:paraId="234FBBC1"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Colegio de Registradores de España</w:t>
            </w:r>
          </w:p>
        </w:tc>
      </w:tr>
      <w:tr w:rsidR="003A6F46" w:rsidRPr="000F41B2" w14:paraId="2DE74244" w14:textId="77777777" w:rsidTr="006574BA">
        <w:trPr>
          <w:trHeight w:val="255"/>
        </w:trPr>
        <w:tc>
          <w:tcPr>
            <w:tcW w:w="3255" w:type="dxa"/>
            <w:tcBorders>
              <w:top w:val="nil"/>
              <w:left w:val="nil"/>
              <w:bottom w:val="single" w:sz="6" w:space="0" w:color="auto"/>
              <w:right w:val="nil"/>
            </w:tcBorders>
            <w:shd w:val="clear" w:color="auto" w:fill="FFFFFF"/>
          </w:tcPr>
          <w:p w14:paraId="449BB079"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Elena Vicente </w:t>
            </w:r>
            <w:proofErr w:type="spellStart"/>
            <w:r w:rsidRPr="000F41B2">
              <w:rPr>
                <w:rFonts w:ascii="Times New Roman" w:eastAsia="Times New Roman" w:hAnsi="Times New Roman" w:cs="Times New Roman"/>
                <w:spacing w:val="0"/>
                <w:szCs w:val="24"/>
                <w:lang w:eastAsia="en-GB"/>
              </w:rPr>
              <w:t>Ranz</w:t>
            </w:r>
            <w:proofErr w:type="spellEnd"/>
          </w:p>
        </w:tc>
        <w:tc>
          <w:tcPr>
            <w:tcW w:w="5805" w:type="dxa"/>
            <w:tcBorders>
              <w:top w:val="nil"/>
              <w:left w:val="nil"/>
              <w:bottom w:val="single" w:sz="6" w:space="0" w:color="auto"/>
              <w:right w:val="nil"/>
            </w:tcBorders>
            <w:shd w:val="clear" w:color="auto" w:fill="FFFFFF"/>
          </w:tcPr>
          <w:p w14:paraId="23CDEC19"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CAIXABANK</w:t>
            </w:r>
          </w:p>
        </w:tc>
      </w:tr>
      <w:tr w:rsidR="003A6F46" w:rsidRPr="000F41B2" w14:paraId="4F5441B8" w14:textId="77777777" w:rsidTr="006574BA">
        <w:trPr>
          <w:trHeight w:val="255"/>
        </w:trPr>
        <w:tc>
          <w:tcPr>
            <w:tcW w:w="3255" w:type="dxa"/>
            <w:tcBorders>
              <w:top w:val="nil"/>
              <w:left w:val="nil"/>
              <w:bottom w:val="single" w:sz="6" w:space="0" w:color="auto"/>
              <w:right w:val="nil"/>
            </w:tcBorders>
            <w:shd w:val="clear" w:color="auto" w:fill="FFFFFF"/>
          </w:tcPr>
          <w:p w14:paraId="1BE5F39C"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proofErr w:type="spellStart"/>
            <w:r w:rsidRPr="000F41B2">
              <w:rPr>
                <w:rFonts w:ascii="Times New Roman" w:eastAsia="Times New Roman" w:hAnsi="Times New Roman" w:cs="Times New Roman"/>
                <w:spacing w:val="0"/>
                <w:szCs w:val="24"/>
                <w:lang w:eastAsia="en-GB"/>
              </w:rPr>
              <w:t>Josselyne</w:t>
            </w:r>
            <w:proofErr w:type="spellEnd"/>
            <w:r w:rsidRPr="000F41B2">
              <w:rPr>
                <w:rFonts w:ascii="Times New Roman" w:eastAsia="Times New Roman" w:hAnsi="Times New Roman" w:cs="Times New Roman"/>
                <w:spacing w:val="0"/>
                <w:szCs w:val="24"/>
                <w:lang w:eastAsia="en-GB"/>
              </w:rPr>
              <w:t xml:space="preserve"> Carballo Flores</w:t>
            </w:r>
            <w:r>
              <w:rPr>
                <w:rFonts w:ascii="Times New Roman" w:eastAsia="Times New Roman" w:hAnsi="Times New Roman" w:cs="Times New Roman"/>
                <w:spacing w:val="0"/>
                <w:szCs w:val="24"/>
                <w:lang w:eastAsia="en-GB"/>
              </w:rPr>
              <w:t>*</w:t>
            </w:r>
          </w:p>
        </w:tc>
        <w:tc>
          <w:tcPr>
            <w:tcW w:w="5805" w:type="dxa"/>
            <w:tcBorders>
              <w:top w:val="nil"/>
              <w:left w:val="nil"/>
              <w:bottom w:val="single" w:sz="6" w:space="0" w:color="auto"/>
              <w:right w:val="nil"/>
            </w:tcBorders>
            <w:shd w:val="clear" w:color="auto" w:fill="FFFFFF"/>
          </w:tcPr>
          <w:p w14:paraId="5FBF7765"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Universidad </w:t>
            </w:r>
            <w:proofErr w:type="spellStart"/>
            <w:r w:rsidRPr="000F41B2">
              <w:rPr>
                <w:rFonts w:ascii="Times New Roman" w:eastAsia="Times New Roman" w:hAnsi="Times New Roman" w:cs="Times New Roman"/>
                <w:spacing w:val="0"/>
                <w:szCs w:val="24"/>
                <w:lang w:eastAsia="en-GB"/>
              </w:rPr>
              <w:t>Autónoma</w:t>
            </w:r>
            <w:proofErr w:type="spellEnd"/>
            <w:r w:rsidRPr="000F41B2">
              <w:rPr>
                <w:rFonts w:ascii="Times New Roman" w:eastAsia="Times New Roman" w:hAnsi="Times New Roman" w:cs="Times New Roman"/>
                <w:spacing w:val="0"/>
                <w:szCs w:val="24"/>
                <w:lang w:eastAsia="en-GB"/>
              </w:rPr>
              <w:t xml:space="preserve"> de Madrid</w:t>
            </w:r>
          </w:p>
        </w:tc>
      </w:tr>
      <w:tr w:rsidR="003A6F46" w:rsidRPr="000F41B2" w14:paraId="13D72CE9" w14:textId="77777777" w:rsidTr="006574BA">
        <w:trPr>
          <w:trHeight w:val="255"/>
        </w:trPr>
        <w:tc>
          <w:tcPr>
            <w:tcW w:w="3255" w:type="dxa"/>
            <w:tcBorders>
              <w:top w:val="nil"/>
              <w:left w:val="nil"/>
              <w:bottom w:val="single" w:sz="6" w:space="0" w:color="auto"/>
              <w:right w:val="nil"/>
            </w:tcBorders>
            <w:shd w:val="clear" w:color="auto" w:fill="FFFFFF"/>
          </w:tcPr>
          <w:p w14:paraId="6E6A1C7D"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proofErr w:type="spellStart"/>
            <w:r w:rsidRPr="000F41B2">
              <w:rPr>
                <w:rFonts w:ascii="Times New Roman" w:eastAsia="Times New Roman" w:hAnsi="Times New Roman" w:cs="Times New Roman"/>
                <w:spacing w:val="0"/>
                <w:szCs w:val="24"/>
                <w:lang w:eastAsia="en-GB"/>
              </w:rPr>
              <w:t>Daiana</w:t>
            </w:r>
            <w:proofErr w:type="spellEnd"/>
            <w:r w:rsidRPr="000F41B2">
              <w:rPr>
                <w:rFonts w:ascii="Times New Roman" w:eastAsia="Times New Roman" w:hAnsi="Times New Roman" w:cs="Times New Roman"/>
                <w:spacing w:val="0"/>
                <w:szCs w:val="24"/>
                <w:lang w:eastAsia="en-GB"/>
              </w:rPr>
              <w:t xml:space="preserve"> </w:t>
            </w:r>
            <w:proofErr w:type="spellStart"/>
            <w:r w:rsidRPr="000F41B2">
              <w:rPr>
                <w:rFonts w:ascii="Times New Roman" w:eastAsia="Times New Roman" w:hAnsi="Times New Roman" w:cs="Times New Roman"/>
                <w:spacing w:val="0"/>
                <w:szCs w:val="24"/>
                <w:lang w:eastAsia="en-GB"/>
              </w:rPr>
              <w:t>Bouzo</w:t>
            </w:r>
            <w:proofErr w:type="spellEnd"/>
          </w:p>
        </w:tc>
        <w:tc>
          <w:tcPr>
            <w:tcW w:w="5805" w:type="dxa"/>
            <w:tcBorders>
              <w:top w:val="nil"/>
              <w:left w:val="nil"/>
              <w:bottom w:val="single" w:sz="6" w:space="0" w:color="auto"/>
              <w:right w:val="nil"/>
            </w:tcBorders>
            <w:shd w:val="clear" w:color="auto" w:fill="FFFFFF"/>
          </w:tcPr>
          <w:p w14:paraId="77D3CFC8"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Transparency International </w:t>
            </w:r>
            <w:proofErr w:type="spellStart"/>
            <w:r w:rsidRPr="000F41B2">
              <w:rPr>
                <w:rFonts w:ascii="Times New Roman" w:eastAsia="Times New Roman" w:hAnsi="Times New Roman" w:cs="Times New Roman"/>
                <w:spacing w:val="0"/>
                <w:szCs w:val="24"/>
                <w:lang w:eastAsia="en-GB"/>
              </w:rPr>
              <w:t>España</w:t>
            </w:r>
            <w:proofErr w:type="spellEnd"/>
          </w:p>
        </w:tc>
      </w:tr>
      <w:tr w:rsidR="003A6F46" w:rsidRPr="000F41B2" w14:paraId="666BC3A0" w14:textId="77777777" w:rsidTr="006574BA">
        <w:trPr>
          <w:trHeight w:val="255"/>
        </w:trPr>
        <w:tc>
          <w:tcPr>
            <w:tcW w:w="3255" w:type="dxa"/>
            <w:tcBorders>
              <w:top w:val="nil"/>
              <w:left w:val="nil"/>
              <w:bottom w:val="single" w:sz="6" w:space="0" w:color="auto"/>
              <w:right w:val="nil"/>
            </w:tcBorders>
            <w:shd w:val="clear" w:color="auto" w:fill="FFFFFF"/>
          </w:tcPr>
          <w:p w14:paraId="40E2A6DC"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Jaime </w:t>
            </w:r>
            <w:proofErr w:type="spellStart"/>
            <w:r w:rsidRPr="000F41B2">
              <w:rPr>
                <w:rFonts w:ascii="Times New Roman" w:eastAsia="Times New Roman" w:hAnsi="Times New Roman" w:cs="Times New Roman"/>
                <w:spacing w:val="0"/>
                <w:szCs w:val="24"/>
                <w:lang w:eastAsia="en-GB"/>
              </w:rPr>
              <w:t>Folguera</w:t>
            </w:r>
            <w:proofErr w:type="spellEnd"/>
            <w:r>
              <w:rPr>
                <w:rFonts w:ascii="Times New Roman" w:eastAsia="Times New Roman" w:hAnsi="Times New Roman" w:cs="Times New Roman"/>
                <w:spacing w:val="0"/>
                <w:szCs w:val="24"/>
                <w:lang w:eastAsia="en-GB"/>
              </w:rPr>
              <w:t>*</w:t>
            </w:r>
          </w:p>
        </w:tc>
        <w:tc>
          <w:tcPr>
            <w:tcW w:w="5805" w:type="dxa"/>
            <w:tcBorders>
              <w:top w:val="nil"/>
              <w:left w:val="nil"/>
              <w:bottom w:val="single" w:sz="6" w:space="0" w:color="auto"/>
              <w:right w:val="nil"/>
            </w:tcBorders>
            <w:shd w:val="clear" w:color="auto" w:fill="FFFFFF"/>
          </w:tcPr>
          <w:p w14:paraId="522812F3"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proofErr w:type="spellStart"/>
            <w:r w:rsidRPr="000F41B2">
              <w:rPr>
                <w:rFonts w:ascii="Times New Roman" w:eastAsia="Times New Roman" w:hAnsi="Times New Roman" w:cs="Times New Roman"/>
                <w:spacing w:val="0"/>
                <w:szCs w:val="24"/>
                <w:lang w:eastAsia="en-GB"/>
              </w:rPr>
              <w:t>Uría</w:t>
            </w:r>
            <w:proofErr w:type="spellEnd"/>
            <w:r w:rsidRPr="000F41B2">
              <w:rPr>
                <w:rFonts w:ascii="Times New Roman" w:eastAsia="Times New Roman" w:hAnsi="Times New Roman" w:cs="Times New Roman"/>
                <w:spacing w:val="0"/>
                <w:szCs w:val="24"/>
                <w:lang w:eastAsia="en-GB"/>
              </w:rPr>
              <w:t xml:space="preserve"> Menéndez</w:t>
            </w:r>
          </w:p>
        </w:tc>
      </w:tr>
      <w:tr w:rsidR="003A6F46" w:rsidRPr="000F41B2" w14:paraId="0C4DD5CD" w14:textId="77777777" w:rsidTr="006574BA">
        <w:trPr>
          <w:trHeight w:val="255"/>
        </w:trPr>
        <w:tc>
          <w:tcPr>
            <w:tcW w:w="3255" w:type="dxa"/>
            <w:tcBorders>
              <w:top w:val="nil"/>
              <w:left w:val="nil"/>
              <w:bottom w:val="single" w:sz="6" w:space="0" w:color="auto"/>
              <w:right w:val="nil"/>
            </w:tcBorders>
            <w:shd w:val="clear" w:color="auto" w:fill="FFFFFF"/>
          </w:tcPr>
          <w:p w14:paraId="4F3CB8AD"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Fernando </w:t>
            </w:r>
            <w:proofErr w:type="spellStart"/>
            <w:r w:rsidRPr="000F41B2">
              <w:rPr>
                <w:rFonts w:ascii="Times New Roman" w:eastAsia="Times New Roman" w:hAnsi="Times New Roman" w:cs="Times New Roman"/>
                <w:spacing w:val="0"/>
                <w:szCs w:val="24"/>
                <w:lang w:eastAsia="en-GB"/>
              </w:rPr>
              <w:t>Lacasa</w:t>
            </w:r>
            <w:proofErr w:type="spellEnd"/>
          </w:p>
        </w:tc>
        <w:tc>
          <w:tcPr>
            <w:tcW w:w="5805" w:type="dxa"/>
            <w:tcBorders>
              <w:top w:val="nil"/>
              <w:left w:val="nil"/>
              <w:bottom w:val="single" w:sz="6" w:space="0" w:color="auto"/>
              <w:right w:val="nil"/>
            </w:tcBorders>
            <w:shd w:val="clear" w:color="auto" w:fill="FFFFFF"/>
          </w:tcPr>
          <w:p w14:paraId="67859FBC"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Grant Thornton</w:t>
            </w:r>
          </w:p>
        </w:tc>
      </w:tr>
      <w:tr w:rsidR="003A6F46" w:rsidRPr="000F41B2" w14:paraId="720F738C" w14:textId="77777777" w:rsidTr="006574BA">
        <w:trPr>
          <w:trHeight w:val="255"/>
        </w:trPr>
        <w:tc>
          <w:tcPr>
            <w:tcW w:w="3255" w:type="dxa"/>
            <w:tcBorders>
              <w:top w:val="nil"/>
              <w:left w:val="nil"/>
              <w:bottom w:val="single" w:sz="6" w:space="0" w:color="auto"/>
              <w:right w:val="nil"/>
            </w:tcBorders>
            <w:shd w:val="clear" w:color="auto" w:fill="FFFFFF"/>
          </w:tcPr>
          <w:p w14:paraId="210FDF88"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Simone </w:t>
            </w:r>
            <w:proofErr w:type="spellStart"/>
            <w:r w:rsidRPr="000F41B2">
              <w:rPr>
                <w:rFonts w:ascii="Times New Roman" w:eastAsia="Times New Roman" w:hAnsi="Times New Roman" w:cs="Times New Roman"/>
                <w:spacing w:val="0"/>
                <w:szCs w:val="24"/>
                <w:lang w:eastAsia="en-GB"/>
              </w:rPr>
              <w:t>Magalhães</w:t>
            </w:r>
            <w:proofErr w:type="spellEnd"/>
            <w:r w:rsidRPr="000F41B2">
              <w:rPr>
                <w:rFonts w:ascii="Times New Roman" w:eastAsia="Times New Roman" w:hAnsi="Times New Roman" w:cs="Times New Roman"/>
                <w:spacing w:val="0"/>
                <w:szCs w:val="24"/>
                <w:lang w:eastAsia="en-GB"/>
              </w:rPr>
              <w:t xml:space="preserve"> Lima</w:t>
            </w:r>
          </w:p>
        </w:tc>
        <w:tc>
          <w:tcPr>
            <w:tcW w:w="5805" w:type="dxa"/>
            <w:tcBorders>
              <w:top w:val="nil"/>
              <w:left w:val="nil"/>
              <w:bottom w:val="single" w:sz="6" w:space="0" w:color="auto"/>
              <w:right w:val="nil"/>
            </w:tcBorders>
            <w:shd w:val="clear" w:color="auto" w:fill="FFFFFF"/>
          </w:tcPr>
          <w:p w14:paraId="78FF37E0"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Universidad </w:t>
            </w:r>
            <w:proofErr w:type="spellStart"/>
            <w:r w:rsidRPr="000F41B2">
              <w:rPr>
                <w:rFonts w:ascii="Times New Roman" w:eastAsia="Times New Roman" w:hAnsi="Times New Roman" w:cs="Times New Roman"/>
                <w:spacing w:val="0"/>
                <w:szCs w:val="24"/>
                <w:lang w:eastAsia="en-GB"/>
              </w:rPr>
              <w:t>Autónoma</w:t>
            </w:r>
            <w:proofErr w:type="spellEnd"/>
            <w:r w:rsidRPr="000F41B2">
              <w:rPr>
                <w:rFonts w:ascii="Times New Roman" w:eastAsia="Times New Roman" w:hAnsi="Times New Roman" w:cs="Times New Roman"/>
                <w:spacing w:val="0"/>
                <w:szCs w:val="24"/>
                <w:lang w:eastAsia="en-GB"/>
              </w:rPr>
              <w:t xml:space="preserve"> de Madrid</w:t>
            </w:r>
          </w:p>
        </w:tc>
      </w:tr>
      <w:tr w:rsidR="003A6F46" w:rsidRPr="000F41B2" w14:paraId="25034088" w14:textId="77777777" w:rsidTr="006574BA">
        <w:trPr>
          <w:trHeight w:val="255"/>
        </w:trPr>
        <w:tc>
          <w:tcPr>
            <w:tcW w:w="3255" w:type="dxa"/>
            <w:tcBorders>
              <w:top w:val="nil"/>
              <w:left w:val="nil"/>
              <w:bottom w:val="single" w:sz="6" w:space="0" w:color="auto"/>
              <w:right w:val="nil"/>
            </w:tcBorders>
            <w:shd w:val="clear" w:color="auto" w:fill="FFFFFF"/>
          </w:tcPr>
          <w:p w14:paraId="55D0C6B5"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Mónica Lima</w:t>
            </w:r>
            <w:r>
              <w:rPr>
                <w:rFonts w:ascii="Times New Roman" w:eastAsia="Times New Roman" w:hAnsi="Times New Roman" w:cs="Times New Roman"/>
                <w:spacing w:val="0"/>
                <w:szCs w:val="24"/>
                <w:lang w:eastAsia="en-GB"/>
              </w:rPr>
              <w:t>*</w:t>
            </w:r>
          </w:p>
        </w:tc>
        <w:tc>
          <w:tcPr>
            <w:tcW w:w="5805" w:type="dxa"/>
            <w:tcBorders>
              <w:top w:val="nil"/>
              <w:left w:val="nil"/>
              <w:bottom w:val="single" w:sz="6" w:space="0" w:color="auto"/>
              <w:right w:val="nil"/>
            </w:tcBorders>
            <w:shd w:val="clear" w:color="auto" w:fill="FFFFFF"/>
          </w:tcPr>
          <w:p w14:paraId="4563E98B"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Universidad </w:t>
            </w:r>
            <w:proofErr w:type="spellStart"/>
            <w:r w:rsidRPr="000F41B2">
              <w:rPr>
                <w:rFonts w:ascii="Times New Roman" w:eastAsia="Times New Roman" w:hAnsi="Times New Roman" w:cs="Times New Roman"/>
                <w:spacing w:val="0"/>
                <w:szCs w:val="24"/>
                <w:lang w:eastAsia="en-GB"/>
              </w:rPr>
              <w:t>Autónoma</w:t>
            </w:r>
            <w:proofErr w:type="spellEnd"/>
            <w:r w:rsidRPr="000F41B2">
              <w:rPr>
                <w:rFonts w:ascii="Times New Roman" w:eastAsia="Times New Roman" w:hAnsi="Times New Roman" w:cs="Times New Roman"/>
                <w:spacing w:val="0"/>
                <w:szCs w:val="24"/>
                <w:lang w:eastAsia="en-GB"/>
              </w:rPr>
              <w:t xml:space="preserve"> de Madrid</w:t>
            </w:r>
          </w:p>
        </w:tc>
      </w:tr>
      <w:tr w:rsidR="003A6F46" w:rsidRPr="006574BA" w14:paraId="24686963" w14:textId="77777777" w:rsidTr="006574BA">
        <w:trPr>
          <w:trHeight w:val="255"/>
        </w:trPr>
        <w:tc>
          <w:tcPr>
            <w:tcW w:w="3255" w:type="dxa"/>
            <w:tcBorders>
              <w:top w:val="nil"/>
              <w:left w:val="nil"/>
              <w:bottom w:val="single" w:sz="6" w:space="0" w:color="auto"/>
              <w:right w:val="nil"/>
            </w:tcBorders>
            <w:shd w:val="clear" w:color="auto" w:fill="FFFFFF"/>
          </w:tcPr>
          <w:p w14:paraId="08CF5C61"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Angel David Herrero Martínez</w:t>
            </w:r>
            <w:r>
              <w:rPr>
                <w:rFonts w:ascii="Times New Roman" w:eastAsia="Times New Roman" w:hAnsi="Times New Roman" w:cs="Times New Roman"/>
                <w:spacing w:val="0"/>
                <w:szCs w:val="24"/>
                <w:lang w:eastAsia="en-GB"/>
              </w:rPr>
              <w:t>*</w:t>
            </w:r>
          </w:p>
        </w:tc>
        <w:tc>
          <w:tcPr>
            <w:tcW w:w="5805" w:type="dxa"/>
            <w:tcBorders>
              <w:top w:val="nil"/>
              <w:left w:val="nil"/>
              <w:bottom w:val="single" w:sz="6" w:space="0" w:color="auto"/>
              <w:right w:val="nil"/>
            </w:tcBorders>
            <w:shd w:val="clear" w:color="auto" w:fill="FFFFFF"/>
          </w:tcPr>
          <w:p w14:paraId="1617A6D8"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Sociedad de Tasación S.A.</w:t>
            </w:r>
          </w:p>
        </w:tc>
      </w:tr>
      <w:tr w:rsidR="003A6F46" w:rsidRPr="000F41B2" w14:paraId="2331A4E1" w14:textId="77777777" w:rsidTr="006574BA">
        <w:trPr>
          <w:trHeight w:val="255"/>
        </w:trPr>
        <w:tc>
          <w:tcPr>
            <w:tcW w:w="3255" w:type="dxa"/>
            <w:tcBorders>
              <w:top w:val="nil"/>
              <w:left w:val="nil"/>
              <w:bottom w:val="single" w:sz="6" w:space="0" w:color="auto"/>
              <w:right w:val="nil"/>
            </w:tcBorders>
            <w:shd w:val="clear" w:color="auto" w:fill="FFFFFF"/>
          </w:tcPr>
          <w:p w14:paraId="549FC84A"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Clara Rodriguez </w:t>
            </w:r>
            <w:proofErr w:type="spellStart"/>
            <w:r w:rsidRPr="000F41B2">
              <w:rPr>
                <w:rFonts w:ascii="Times New Roman" w:eastAsia="Times New Roman" w:hAnsi="Times New Roman" w:cs="Times New Roman"/>
                <w:spacing w:val="0"/>
                <w:szCs w:val="24"/>
                <w:lang w:eastAsia="en-GB"/>
              </w:rPr>
              <w:t>Chirino</w:t>
            </w:r>
            <w:proofErr w:type="spellEnd"/>
          </w:p>
        </w:tc>
        <w:tc>
          <w:tcPr>
            <w:tcW w:w="5805" w:type="dxa"/>
            <w:tcBorders>
              <w:top w:val="nil"/>
              <w:left w:val="nil"/>
              <w:bottom w:val="single" w:sz="6" w:space="0" w:color="auto"/>
              <w:right w:val="nil"/>
            </w:tcBorders>
            <w:shd w:val="clear" w:color="auto" w:fill="FFFFFF"/>
          </w:tcPr>
          <w:p w14:paraId="10D3AA1C"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Kroll</w:t>
            </w:r>
          </w:p>
        </w:tc>
      </w:tr>
      <w:tr w:rsidR="003A6F46" w:rsidRPr="006574BA" w14:paraId="4CE99A57" w14:textId="77777777" w:rsidTr="006574BA">
        <w:trPr>
          <w:trHeight w:val="255"/>
        </w:trPr>
        <w:tc>
          <w:tcPr>
            <w:tcW w:w="3255" w:type="dxa"/>
            <w:tcBorders>
              <w:top w:val="nil"/>
              <w:left w:val="nil"/>
              <w:bottom w:val="single" w:sz="6" w:space="0" w:color="auto"/>
              <w:right w:val="nil"/>
            </w:tcBorders>
            <w:shd w:val="clear" w:color="auto" w:fill="FFFFFF"/>
          </w:tcPr>
          <w:p w14:paraId="428F01C3"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Patricia Larios González</w:t>
            </w:r>
          </w:p>
        </w:tc>
        <w:tc>
          <w:tcPr>
            <w:tcW w:w="5805" w:type="dxa"/>
            <w:tcBorders>
              <w:top w:val="nil"/>
              <w:left w:val="nil"/>
              <w:bottom w:val="single" w:sz="6" w:space="0" w:color="auto"/>
              <w:right w:val="nil"/>
            </w:tcBorders>
            <w:shd w:val="clear" w:color="auto" w:fill="FFFFFF"/>
          </w:tcPr>
          <w:p w14:paraId="03436E42"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Universidad Carlos III de Madrid</w:t>
            </w:r>
          </w:p>
        </w:tc>
      </w:tr>
      <w:tr w:rsidR="003A6F46" w:rsidRPr="000F41B2" w14:paraId="0E93FA0B" w14:textId="77777777" w:rsidTr="006574BA">
        <w:trPr>
          <w:trHeight w:val="255"/>
        </w:trPr>
        <w:tc>
          <w:tcPr>
            <w:tcW w:w="3255" w:type="dxa"/>
            <w:tcBorders>
              <w:top w:val="nil"/>
              <w:left w:val="nil"/>
              <w:bottom w:val="single" w:sz="6" w:space="0" w:color="auto"/>
              <w:right w:val="nil"/>
            </w:tcBorders>
            <w:shd w:val="clear" w:color="auto" w:fill="FFFFFF"/>
          </w:tcPr>
          <w:p w14:paraId="38D2D692"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Cristina </w:t>
            </w:r>
            <w:proofErr w:type="spellStart"/>
            <w:r w:rsidRPr="000F41B2">
              <w:rPr>
                <w:rFonts w:ascii="Times New Roman" w:eastAsia="Times New Roman" w:hAnsi="Times New Roman" w:cs="Times New Roman"/>
                <w:spacing w:val="0"/>
                <w:szCs w:val="24"/>
                <w:lang w:eastAsia="en-GB"/>
              </w:rPr>
              <w:t>Vergel</w:t>
            </w:r>
            <w:proofErr w:type="spellEnd"/>
            <w:r w:rsidRPr="000F41B2">
              <w:rPr>
                <w:rFonts w:ascii="Times New Roman" w:eastAsia="Times New Roman" w:hAnsi="Times New Roman" w:cs="Times New Roman"/>
                <w:spacing w:val="0"/>
                <w:szCs w:val="24"/>
                <w:lang w:eastAsia="en-GB"/>
              </w:rPr>
              <w:t xml:space="preserve"> Morales </w:t>
            </w:r>
          </w:p>
        </w:tc>
        <w:tc>
          <w:tcPr>
            <w:tcW w:w="5805" w:type="dxa"/>
            <w:tcBorders>
              <w:top w:val="nil"/>
              <w:left w:val="nil"/>
              <w:bottom w:val="single" w:sz="6" w:space="0" w:color="auto"/>
              <w:right w:val="nil"/>
            </w:tcBorders>
            <w:shd w:val="clear" w:color="auto" w:fill="FFFFFF"/>
          </w:tcPr>
          <w:p w14:paraId="0B7E7D27"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OHLA</w:t>
            </w:r>
          </w:p>
        </w:tc>
      </w:tr>
      <w:tr w:rsidR="003A6F46" w:rsidRPr="000F41B2" w14:paraId="03A7796D" w14:textId="77777777" w:rsidTr="006574BA">
        <w:trPr>
          <w:trHeight w:val="255"/>
        </w:trPr>
        <w:tc>
          <w:tcPr>
            <w:tcW w:w="3255" w:type="dxa"/>
            <w:tcBorders>
              <w:top w:val="nil"/>
              <w:left w:val="nil"/>
              <w:bottom w:val="single" w:sz="6" w:space="0" w:color="auto"/>
              <w:right w:val="nil"/>
            </w:tcBorders>
            <w:shd w:val="clear" w:color="auto" w:fill="FFFFFF"/>
          </w:tcPr>
          <w:p w14:paraId="5DEC264D"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lastRenderedPageBreak/>
              <w:t xml:space="preserve">Carlos </w:t>
            </w:r>
            <w:proofErr w:type="spellStart"/>
            <w:r w:rsidRPr="000F41B2">
              <w:rPr>
                <w:rFonts w:ascii="Times New Roman" w:eastAsia="Times New Roman" w:hAnsi="Times New Roman" w:cs="Times New Roman"/>
                <w:spacing w:val="0"/>
                <w:szCs w:val="24"/>
                <w:lang w:eastAsia="en-GB"/>
              </w:rPr>
              <w:t>Saiz</w:t>
            </w:r>
            <w:proofErr w:type="spellEnd"/>
            <w:r>
              <w:rPr>
                <w:rFonts w:ascii="Times New Roman" w:eastAsia="Times New Roman" w:hAnsi="Times New Roman" w:cs="Times New Roman"/>
                <w:spacing w:val="0"/>
                <w:szCs w:val="24"/>
                <w:lang w:eastAsia="en-GB"/>
              </w:rPr>
              <w:t>*</w:t>
            </w:r>
          </w:p>
        </w:tc>
        <w:tc>
          <w:tcPr>
            <w:tcW w:w="5805" w:type="dxa"/>
            <w:tcBorders>
              <w:top w:val="nil"/>
              <w:left w:val="nil"/>
              <w:bottom w:val="single" w:sz="6" w:space="0" w:color="auto"/>
              <w:right w:val="nil"/>
            </w:tcBorders>
            <w:shd w:val="clear" w:color="auto" w:fill="FFFFFF"/>
          </w:tcPr>
          <w:p w14:paraId="47863B8D"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proofErr w:type="spellStart"/>
            <w:r w:rsidRPr="000F41B2">
              <w:rPr>
                <w:rFonts w:ascii="Times New Roman" w:eastAsia="Times New Roman" w:hAnsi="Times New Roman" w:cs="Times New Roman"/>
                <w:spacing w:val="0"/>
                <w:szCs w:val="24"/>
                <w:lang w:eastAsia="en-GB"/>
              </w:rPr>
              <w:t>Ecix</w:t>
            </w:r>
            <w:proofErr w:type="spellEnd"/>
            <w:r w:rsidRPr="000F41B2">
              <w:rPr>
                <w:rFonts w:ascii="Times New Roman" w:eastAsia="Times New Roman" w:hAnsi="Times New Roman" w:cs="Times New Roman"/>
                <w:spacing w:val="0"/>
                <w:szCs w:val="24"/>
                <w:lang w:eastAsia="en-GB"/>
              </w:rPr>
              <w:t xml:space="preserve"> Group</w:t>
            </w:r>
          </w:p>
        </w:tc>
      </w:tr>
      <w:tr w:rsidR="003A6F46" w:rsidRPr="000F41B2" w14:paraId="029B077C" w14:textId="77777777" w:rsidTr="006574BA">
        <w:trPr>
          <w:trHeight w:val="255"/>
        </w:trPr>
        <w:tc>
          <w:tcPr>
            <w:tcW w:w="3255" w:type="dxa"/>
            <w:tcBorders>
              <w:top w:val="nil"/>
              <w:left w:val="nil"/>
              <w:bottom w:val="single" w:sz="6" w:space="0" w:color="auto"/>
              <w:right w:val="nil"/>
            </w:tcBorders>
            <w:shd w:val="clear" w:color="auto" w:fill="FFFFFF"/>
          </w:tcPr>
          <w:p w14:paraId="4AE9FEF9"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Elena Pérez-Gándaras de Ron</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0DE76F07"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ID ENERGY GROUP</w:t>
            </w:r>
          </w:p>
        </w:tc>
      </w:tr>
      <w:tr w:rsidR="003A6F46" w:rsidRPr="006574BA" w14:paraId="77475A79" w14:textId="77777777" w:rsidTr="006574BA">
        <w:trPr>
          <w:trHeight w:val="255"/>
        </w:trPr>
        <w:tc>
          <w:tcPr>
            <w:tcW w:w="3255" w:type="dxa"/>
            <w:tcBorders>
              <w:top w:val="nil"/>
              <w:left w:val="nil"/>
              <w:bottom w:val="single" w:sz="6" w:space="0" w:color="auto"/>
              <w:right w:val="nil"/>
            </w:tcBorders>
            <w:shd w:val="clear" w:color="auto" w:fill="FFFFFF"/>
          </w:tcPr>
          <w:p w14:paraId="107ACC68"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Juan Luis Martínez-</w:t>
            </w:r>
            <w:proofErr w:type="spellStart"/>
            <w:r w:rsidRPr="000F41B2">
              <w:rPr>
                <w:rFonts w:ascii="Times New Roman" w:eastAsia="Times New Roman" w:hAnsi="Times New Roman" w:cs="Times New Roman"/>
                <w:spacing w:val="0"/>
                <w:szCs w:val="24"/>
                <w:lang w:val="es-ES" w:eastAsia="en-GB"/>
              </w:rPr>
              <w:t>Carande</w:t>
            </w:r>
            <w:proofErr w:type="spellEnd"/>
            <w:r w:rsidRPr="000F41B2">
              <w:rPr>
                <w:rFonts w:ascii="Times New Roman" w:eastAsia="Times New Roman" w:hAnsi="Times New Roman" w:cs="Times New Roman"/>
                <w:spacing w:val="0"/>
                <w:szCs w:val="24"/>
                <w:lang w:val="es-ES" w:eastAsia="en-GB"/>
              </w:rPr>
              <w:t xml:space="preserve"> Corral</w:t>
            </w:r>
          </w:p>
        </w:tc>
        <w:tc>
          <w:tcPr>
            <w:tcW w:w="5805" w:type="dxa"/>
            <w:tcBorders>
              <w:top w:val="nil"/>
              <w:left w:val="nil"/>
              <w:bottom w:val="single" w:sz="6" w:space="0" w:color="auto"/>
              <w:right w:val="nil"/>
            </w:tcBorders>
            <w:shd w:val="clear" w:color="auto" w:fill="FFFFFF"/>
          </w:tcPr>
          <w:p w14:paraId="520079A4"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Asociación Española de Sujetos Obligados en Prevención de Blanqueo de Capitales ASEBLAC</w:t>
            </w:r>
          </w:p>
        </w:tc>
      </w:tr>
      <w:tr w:rsidR="003A6F46" w:rsidRPr="000F41B2" w14:paraId="340D8A33" w14:textId="77777777" w:rsidTr="006574BA">
        <w:trPr>
          <w:trHeight w:val="255"/>
        </w:trPr>
        <w:tc>
          <w:tcPr>
            <w:tcW w:w="3255" w:type="dxa"/>
            <w:tcBorders>
              <w:top w:val="nil"/>
              <w:left w:val="nil"/>
              <w:bottom w:val="single" w:sz="6" w:space="0" w:color="auto"/>
              <w:right w:val="nil"/>
            </w:tcBorders>
            <w:shd w:val="clear" w:color="auto" w:fill="FFFFFF"/>
          </w:tcPr>
          <w:p w14:paraId="0766C241"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Luis Fernández Herrero</w:t>
            </w:r>
          </w:p>
        </w:tc>
        <w:tc>
          <w:tcPr>
            <w:tcW w:w="5805" w:type="dxa"/>
            <w:tcBorders>
              <w:top w:val="nil"/>
              <w:left w:val="nil"/>
              <w:bottom w:val="single" w:sz="6" w:space="0" w:color="auto"/>
              <w:right w:val="nil"/>
            </w:tcBorders>
            <w:shd w:val="clear" w:color="auto" w:fill="FFFFFF"/>
          </w:tcPr>
          <w:p w14:paraId="0C36F97B"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Grant Thornton</w:t>
            </w:r>
          </w:p>
        </w:tc>
      </w:tr>
      <w:tr w:rsidR="003A6F46" w:rsidRPr="000F41B2" w14:paraId="40C20453" w14:textId="77777777" w:rsidTr="006574BA">
        <w:trPr>
          <w:trHeight w:val="255"/>
        </w:trPr>
        <w:tc>
          <w:tcPr>
            <w:tcW w:w="3255" w:type="dxa"/>
            <w:tcBorders>
              <w:top w:val="nil"/>
              <w:left w:val="nil"/>
              <w:bottom w:val="single" w:sz="6" w:space="0" w:color="auto"/>
              <w:right w:val="nil"/>
            </w:tcBorders>
            <w:shd w:val="clear" w:color="auto" w:fill="FFFFFF"/>
          </w:tcPr>
          <w:p w14:paraId="067B87F2"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proofErr w:type="spellStart"/>
            <w:r w:rsidRPr="000F41B2">
              <w:rPr>
                <w:rFonts w:ascii="Times New Roman" w:eastAsia="Times New Roman" w:hAnsi="Times New Roman" w:cs="Times New Roman"/>
                <w:spacing w:val="0"/>
                <w:szCs w:val="24"/>
                <w:lang w:eastAsia="en-GB"/>
              </w:rPr>
              <w:t>Ivet</w:t>
            </w:r>
            <w:proofErr w:type="spellEnd"/>
            <w:r w:rsidRPr="000F41B2">
              <w:rPr>
                <w:rFonts w:ascii="Times New Roman" w:eastAsia="Times New Roman" w:hAnsi="Times New Roman" w:cs="Times New Roman"/>
                <w:spacing w:val="0"/>
                <w:szCs w:val="24"/>
                <w:lang w:eastAsia="en-GB"/>
              </w:rPr>
              <w:t xml:space="preserve"> Linares García</w:t>
            </w:r>
          </w:p>
        </w:tc>
        <w:tc>
          <w:tcPr>
            <w:tcW w:w="5805" w:type="dxa"/>
            <w:tcBorders>
              <w:top w:val="nil"/>
              <w:left w:val="nil"/>
              <w:bottom w:val="single" w:sz="6" w:space="0" w:color="auto"/>
              <w:right w:val="nil"/>
            </w:tcBorders>
            <w:shd w:val="clear" w:color="auto" w:fill="FFFFFF"/>
          </w:tcPr>
          <w:p w14:paraId="4C1AF1FB"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Universidad </w:t>
            </w:r>
            <w:proofErr w:type="spellStart"/>
            <w:r w:rsidRPr="000F41B2">
              <w:rPr>
                <w:rFonts w:ascii="Times New Roman" w:eastAsia="Times New Roman" w:hAnsi="Times New Roman" w:cs="Times New Roman"/>
                <w:spacing w:val="0"/>
                <w:szCs w:val="24"/>
                <w:lang w:eastAsia="en-GB"/>
              </w:rPr>
              <w:t>Complutense</w:t>
            </w:r>
            <w:proofErr w:type="spellEnd"/>
            <w:r w:rsidRPr="000F41B2">
              <w:rPr>
                <w:rFonts w:ascii="Times New Roman" w:eastAsia="Times New Roman" w:hAnsi="Times New Roman" w:cs="Times New Roman"/>
                <w:spacing w:val="0"/>
                <w:szCs w:val="24"/>
                <w:lang w:eastAsia="en-GB"/>
              </w:rPr>
              <w:t xml:space="preserve"> de Madrid</w:t>
            </w:r>
          </w:p>
        </w:tc>
      </w:tr>
      <w:tr w:rsidR="003A6F46" w:rsidRPr="000F41B2" w14:paraId="533F409A" w14:textId="77777777" w:rsidTr="006574BA">
        <w:trPr>
          <w:trHeight w:val="255"/>
        </w:trPr>
        <w:tc>
          <w:tcPr>
            <w:tcW w:w="3255" w:type="dxa"/>
            <w:tcBorders>
              <w:top w:val="nil"/>
              <w:left w:val="nil"/>
              <w:bottom w:val="single" w:sz="6" w:space="0" w:color="auto"/>
              <w:right w:val="nil"/>
            </w:tcBorders>
            <w:shd w:val="clear" w:color="auto" w:fill="FFFFFF"/>
          </w:tcPr>
          <w:p w14:paraId="6E2CAB55"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Jose Montoro Bat</w:t>
            </w:r>
            <w:r>
              <w:rPr>
                <w:rFonts w:ascii="Times New Roman" w:eastAsia="Times New Roman" w:hAnsi="Times New Roman" w:cs="Times New Roman"/>
                <w:spacing w:val="0"/>
                <w:szCs w:val="24"/>
                <w:lang w:eastAsia="en-GB"/>
              </w:rPr>
              <w:t>i</w:t>
            </w:r>
            <w:r w:rsidRPr="000F41B2">
              <w:rPr>
                <w:rFonts w:ascii="Times New Roman" w:eastAsia="Times New Roman" w:hAnsi="Times New Roman" w:cs="Times New Roman"/>
                <w:spacing w:val="0"/>
                <w:szCs w:val="24"/>
                <w:lang w:eastAsia="en-GB"/>
              </w:rPr>
              <w:t>sta</w:t>
            </w:r>
            <w:r>
              <w:rPr>
                <w:rFonts w:ascii="Times New Roman" w:eastAsia="Times New Roman" w:hAnsi="Times New Roman" w:cs="Times New Roman"/>
                <w:spacing w:val="0"/>
                <w:szCs w:val="24"/>
                <w:lang w:eastAsia="en-GB"/>
              </w:rPr>
              <w:t>*</w:t>
            </w:r>
          </w:p>
        </w:tc>
        <w:tc>
          <w:tcPr>
            <w:tcW w:w="5805" w:type="dxa"/>
            <w:tcBorders>
              <w:top w:val="nil"/>
              <w:left w:val="nil"/>
              <w:bottom w:val="single" w:sz="6" w:space="0" w:color="auto"/>
              <w:right w:val="nil"/>
            </w:tcBorders>
            <w:shd w:val="clear" w:color="auto" w:fill="FFFFFF"/>
          </w:tcPr>
          <w:p w14:paraId="42B5CB26"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Universidad </w:t>
            </w:r>
            <w:proofErr w:type="spellStart"/>
            <w:r w:rsidRPr="000F41B2">
              <w:rPr>
                <w:rFonts w:ascii="Times New Roman" w:eastAsia="Times New Roman" w:hAnsi="Times New Roman" w:cs="Times New Roman"/>
                <w:spacing w:val="0"/>
                <w:szCs w:val="24"/>
                <w:lang w:eastAsia="en-GB"/>
              </w:rPr>
              <w:t>Europea</w:t>
            </w:r>
            <w:proofErr w:type="spellEnd"/>
            <w:r w:rsidRPr="000F41B2">
              <w:rPr>
                <w:rFonts w:ascii="Times New Roman" w:eastAsia="Times New Roman" w:hAnsi="Times New Roman" w:cs="Times New Roman"/>
                <w:spacing w:val="0"/>
                <w:szCs w:val="24"/>
                <w:lang w:eastAsia="en-GB"/>
              </w:rPr>
              <w:t xml:space="preserve"> </w:t>
            </w:r>
          </w:p>
        </w:tc>
      </w:tr>
      <w:tr w:rsidR="003A6F46" w:rsidRPr="000F41B2" w14:paraId="70C79DA6" w14:textId="77777777" w:rsidTr="006574BA">
        <w:trPr>
          <w:trHeight w:val="255"/>
        </w:trPr>
        <w:tc>
          <w:tcPr>
            <w:tcW w:w="3255" w:type="dxa"/>
            <w:tcBorders>
              <w:top w:val="nil"/>
              <w:left w:val="nil"/>
              <w:bottom w:val="single" w:sz="6" w:space="0" w:color="auto"/>
              <w:right w:val="nil"/>
            </w:tcBorders>
            <w:shd w:val="clear" w:color="auto" w:fill="FFFFFF"/>
          </w:tcPr>
          <w:p w14:paraId="3C9E3EF2"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Alvaro </w:t>
            </w:r>
            <w:proofErr w:type="spellStart"/>
            <w:r w:rsidRPr="000F41B2">
              <w:rPr>
                <w:rFonts w:ascii="Times New Roman" w:eastAsia="Times New Roman" w:hAnsi="Times New Roman" w:cs="Times New Roman"/>
                <w:spacing w:val="0"/>
                <w:szCs w:val="24"/>
                <w:lang w:eastAsia="en-GB"/>
              </w:rPr>
              <w:t>Cosmen</w:t>
            </w:r>
            <w:proofErr w:type="spellEnd"/>
          </w:p>
        </w:tc>
        <w:tc>
          <w:tcPr>
            <w:tcW w:w="5805" w:type="dxa"/>
            <w:tcBorders>
              <w:top w:val="nil"/>
              <w:left w:val="nil"/>
              <w:bottom w:val="single" w:sz="6" w:space="0" w:color="auto"/>
              <w:right w:val="nil"/>
            </w:tcBorders>
            <w:shd w:val="clear" w:color="auto" w:fill="FFFFFF"/>
          </w:tcPr>
          <w:p w14:paraId="1DE18C14"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COFARES</w:t>
            </w:r>
          </w:p>
        </w:tc>
      </w:tr>
      <w:tr w:rsidR="003A6F46" w:rsidRPr="006574BA" w14:paraId="1086AD89" w14:textId="77777777" w:rsidTr="006574BA">
        <w:trPr>
          <w:trHeight w:val="255"/>
        </w:trPr>
        <w:tc>
          <w:tcPr>
            <w:tcW w:w="3255" w:type="dxa"/>
            <w:tcBorders>
              <w:top w:val="nil"/>
              <w:left w:val="nil"/>
              <w:bottom w:val="single" w:sz="6" w:space="0" w:color="auto"/>
              <w:right w:val="nil"/>
            </w:tcBorders>
            <w:shd w:val="clear" w:color="auto" w:fill="FFFFFF"/>
          </w:tcPr>
          <w:p w14:paraId="34F7E6F6"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Cristina López Alonso</w:t>
            </w:r>
          </w:p>
        </w:tc>
        <w:tc>
          <w:tcPr>
            <w:tcW w:w="5805" w:type="dxa"/>
            <w:tcBorders>
              <w:top w:val="nil"/>
              <w:left w:val="nil"/>
              <w:bottom w:val="single" w:sz="6" w:space="0" w:color="auto"/>
              <w:right w:val="nil"/>
            </w:tcBorders>
            <w:shd w:val="clear" w:color="auto" w:fill="FFFFFF"/>
          </w:tcPr>
          <w:p w14:paraId="2564365F"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Colegio de Registradores de España</w:t>
            </w:r>
          </w:p>
        </w:tc>
      </w:tr>
      <w:tr w:rsidR="003A6F46" w:rsidRPr="000F41B2" w14:paraId="17C28EE9" w14:textId="77777777" w:rsidTr="006574BA">
        <w:trPr>
          <w:trHeight w:val="255"/>
        </w:trPr>
        <w:tc>
          <w:tcPr>
            <w:tcW w:w="3255" w:type="dxa"/>
            <w:tcBorders>
              <w:top w:val="nil"/>
              <w:left w:val="nil"/>
              <w:bottom w:val="single" w:sz="6" w:space="0" w:color="auto"/>
              <w:right w:val="nil"/>
            </w:tcBorders>
            <w:shd w:val="clear" w:color="auto" w:fill="FFFFFF"/>
          </w:tcPr>
          <w:p w14:paraId="19BC1E23"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Angeles Diaz Toribio</w:t>
            </w:r>
          </w:p>
        </w:tc>
        <w:tc>
          <w:tcPr>
            <w:tcW w:w="5805" w:type="dxa"/>
            <w:tcBorders>
              <w:top w:val="nil"/>
              <w:left w:val="nil"/>
              <w:bottom w:val="single" w:sz="6" w:space="0" w:color="auto"/>
              <w:right w:val="nil"/>
            </w:tcBorders>
            <w:shd w:val="clear" w:color="auto" w:fill="FFFFFF"/>
          </w:tcPr>
          <w:p w14:paraId="60DCF57C"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COFARES</w:t>
            </w:r>
          </w:p>
        </w:tc>
      </w:tr>
      <w:tr w:rsidR="003A6F46" w:rsidRPr="000F41B2" w14:paraId="65E576FA" w14:textId="77777777" w:rsidTr="006574BA">
        <w:trPr>
          <w:trHeight w:val="255"/>
        </w:trPr>
        <w:tc>
          <w:tcPr>
            <w:tcW w:w="3255" w:type="dxa"/>
            <w:tcBorders>
              <w:top w:val="nil"/>
              <w:left w:val="nil"/>
              <w:bottom w:val="single" w:sz="6" w:space="0" w:color="auto"/>
              <w:right w:val="nil"/>
            </w:tcBorders>
            <w:shd w:val="clear" w:color="auto" w:fill="FFFFFF"/>
          </w:tcPr>
          <w:p w14:paraId="1DF13399"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Carlos Fernandez - Rubies Soler</w:t>
            </w:r>
          </w:p>
        </w:tc>
        <w:tc>
          <w:tcPr>
            <w:tcW w:w="5805" w:type="dxa"/>
            <w:tcBorders>
              <w:top w:val="nil"/>
              <w:left w:val="nil"/>
              <w:bottom w:val="single" w:sz="6" w:space="0" w:color="auto"/>
              <w:right w:val="nil"/>
            </w:tcBorders>
            <w:shd w:val="clear" w:color="auto" w:fill="FFFFFF"/>
          </w:tcPr>
          <w:p w14:paraId="49553BD7"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CEPSA</w:t>
            </w:r>
          </w:p>
        </w:tc>
      </w:tr>
      <w:tr w:rsidR="003A6F46" w:rsidRPr="000F41B2" w14:paraId="0936255D" w14:textId="77777777" w:rsidTr="006574BA">
        <w:trPr>
          <w:trHeight w:val="255"/>
        </w:trPr>
        <w:tc>
          <w:tcPr>
            <w:tcW w:w="3255" w:type="dxa"/>
            <w:tcBorders>
              <w:top w:val="nil"/>
              <w:left w:val="nil"/>
              <w:bottom w:val="single" w:sz="6" w:space="0" w:color="auto"/>
              <w:right w:val="nil"/>
            </w:tcBorders>
            <w:shd w:val="clear" w:color="auto" w:fill="FFFFFF"/>
          </w:tcPr>
          <w:p w14:paraId="2F1246CA"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Gonzalo Basilio Alegre</w:t>
            </w:r>
          </w:p>
        </w:tc>
        <w:tc>
          <w:tcPr>
            <w:tcW w:w="5805" w:type="dxa"/>
            <w:tcBorders>
              <w:top w:val="nil"/>
              <w:left w:val="nil"/>
              <w:bottom w:val="single" w:sz="6" w:space="0" w:color="auto"/>
              <w:right w:val="nil"/>
            </w:tcBorders>
            <w:shd w:val="clear" w:color="auto" w:fill="FFFFFF"/>
          </w:tcPr>
          <w:p w14:paraId="6B32716C"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CEPSA</w:t>
            </w:r>
          </w:p>
        </w:tc>
      </w:tr>
      <w:tr w:rsidR="003A6F46" w:rsidRPr="000F41B2" w14:paraId="6A39D560" w14:textId="77777777" w:rsidTr="006574BA">
        <w:trPr>
          <w:trHeight w:val="255"/>
        </w:trPr>
        <w:tc>
          <w:tcPr>
            <w:tcW w:w="3255" w:type="dxa"/>
            <w:tcBorders>
              <w:top w:val="nil"/>
              <w:left w:val="nil"/>
              <w:bottom w:val="single" w:sz="6" w:space="0" w:color="auto"/>
              <w:right w:val="nil"/>
            </w:tcBorders>
            <w:shd w:val="clear" w:color="auto" w:fill="FFFFFF"/>
          </w:tcPr>
          <w:p w14:paraId="7D440E43"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María </w:t>
            </w:r>
            <w:proofErr w:type="spellStart"/>
            <w:r w:rsidRPr="000F41B2">
              <w:rPr>
                <w:rFonts w:ascii="Times New Roman" w:eastAsia="Times New Roman" w:hAnsi="Times New Roman" w:cs="Times New Roman"/>
                <w:spacing w:val="0"/>
                <w:szCs w:val="24"/>
                <w:lang w:eastAsia="en-GB"/>
              </w:rPr>
              <w:t>Nuñez</w:t>
            </w:r>
            <w:proofErr w:type="spellEnd"/>
            <w:r w:rsidRPr="000F41B2">
              <w:rPr>
                <w:rFonts w:ascii="Times New Roman" w:eastAsia="Times New Roman" w:hAnsi="Times New Roman" w:cs="Times New Roman"/>
                <w:spacing w:val="0"/>
                <w:szCs w:val="24"/>
                <w:lang w:eastAsia="en-GB"/>
              </w:rPr>
              <w:t xml:space="preserve"> Rey</w:t>
            </w:r>
          </w:p>
        </w:tc>
        <w:tc>
          <w:tcPr>
            <w:tcW w:w="5805" w:type="dxa"/>
            <w:tcBorders>
              <w:top w:val="nil"/>
              <w:left w:val="nil"/>
              <w:bottom w:val="single" w:sz="6" w:space="0" w:color="auto"/>
              <w:right w:val="nil"/>
            </w:tcBorders>
            <w:shd w:val="clear" w:color="auto" w:fill="FFFFFF"/>
          </w:tcPr>
          <w:p w14:paraId="36E42A5C"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Sector </w:t>
            </w:r>
            <w:proofErr w:type="spellStart"/>
            <w:r w:rsidRPr="000F41B2">
              <w:rPr>
                <w:rFonts w:ascii="Times New Roman" w:eastAsia="Times New Roman" w:hAnsi="Times New Roman" w:cs="Times New Roman"/>
                <w:spacing w:val="0"/>
                <w:szCs w:val="24"/>
                <w:lang w:eastAsia="en-GB"/>
              </w:rPr>
              <w:t>privado</w:t>
            </w:r>
            <w:proofErr w:type="spellEnd"/>
          </w:p>
        </w:tc>
      </w:tr>
      <w:tr w:rsidR="003A6F46" w:rsidRPr="000F41B2" w14:paraId="0371A2ED" w14:textId="77777777" w:rsidTr="006574BA">
        <w:trPr>
          <w:trHeight w:val="255"/>
        </w:trPr>
        <w:tc>
          <w:tcPr>
            <w:tcW w:w="3255" w:type="dxa"/>
            <w:tcBorders>
              <w:top w:val="nil"/>
              <w:left w:val="nil"/>
              <w:bottom w:val="single" w:sz="6" w:space="0" w:color="auto"/>
              <w:right w:val="nil"/>
            </w:tcBorders>
            <w:shd w:val="clear" w:color="auto" w:fill="FFFFFF"/>
          </w:tcPr>
          <w:p w14:paraId="47BBA86E"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Pedro </w:t>
            </w:r>
            <w:proofErr w:type="spellStart"/>
            <w:r w:rsidRPr="000F41B2">
              <w:rPr>
                <w:rFonts w:ascii="Times New Roman" w:eastAsia="Times New Roman" w:hAnsi="Times New Roman" w:cs="Times New Roman"/>
                <w:spacing w:val="0"/>
                <w:szCs w:val="24"/>
                <w:lang w:eastAsia="en-GB"/>
              </w:rPr>
              <w:t>Giménez</w:t>
            </w:r>
            <w:proofErr w:type="spellEnd"/>
            <w:r w:rsidRPr="000F41B2">
              <w:rPr>
                <w:rFonts w:ascii="Times New Roman" w:eastAsia="Times New Roman" w:hAnsi="Times New Roman" w:cs="Times New Roman"/>
                <w:spacing w:val="0"/>
                <w:szCs w:val="24"/>
                <w:lang w:eastAsia="en-GB"/>
              </w:rPr>
              <w:t xml:space="preserve"> Cases</w:t>
            </w:r>
            <w:r>
              <w:rPr>
                <w:rFonts w:ascii="Times New Roman" w:eastAsia="Times New Roman" w:hAnsi="Times New Roman" w:cs="Times New Roman"/>
                <w:spacing w:val="0"/>
                <w:szCs w:val="24"/>
                <w:lang w:eastAsia="en-GB"/>
              </w:rPr>
              <w:t>*</w:t>
            </w:r>
          </w:p>
        </w:tc>
        <w:tc>
          <w:tcPr>
            <w:tcW w:w="5805" w:type="dxa"/>
            <w:tcBorders>
              <w:top w:val="nil"/>
              <w:left w:val="nil"/>
              <w:bottom w:val="single" w:sz="6" w:space="0" w:color="auto"/>
              <w:right w:val="nil"/>
            </w:tcBorders>
            <w:shd w:val="clear" w:color="auto" w:fill="FFFFFF"/>
          </w:tcPr>
          <w:p w14:paraId="053954AA"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proofErr w:type="spellStart"/>
            <w:r w:rsidRPr="000F41B2">
              <w:rPr>
                <w:rFonts w:ascii="Times New Roman" w:eastAsia="Times New Roman" w:hAnsi="Times New Roman" w:cs="Times New Roman"/>
                <w:spacing w:val="0"/>
                <w:szCs w:val="24"/>
                <w:lang w:eastAsia="en-GB"/>
              </w:rPr>
              <w:t>Generalitat</w:t>
            </w:r>
            <w:proofErr w:type="spellEnd"/>
            <w:r w:rsidRPr="000F41B2">
              <w:rPr>
                <w:rFonts w:ascii="Times New Roman" w:eastAsia="Times New Roman" w:hAnsi="Times New Roman" w:cs="Times New Roman"/>
                <w:spacing w:val="0"/>
                <w:szCs w:val="24"/>
                <w:lang w:eastAsia="en-GB"/>
              </w:rPr>
              <w:t xml:space="preserve"> </w:t>
            </w:r>
            <w:proofErr w:type="spellStart"/>
            <w:r w:rsidRPr="000F41B2">
              <w:rPr>
                <w:rFonts w:ascii="Times New Roman" w:eastAsia="Times New Roman" w:hAnsi="Times New Roman" w:cs="Times New Roman"/>
                <w:spacing w:val="0"/>
                <w:szCs w:val="24"/>
                <w:lang w:eastAsia="en-GB"/>
              </w:rPr>
              <w:t>Valenciana</w:t>
            </w:r>
            <w:proofErr w:type="spellEnd"/>
          </w:p>
        </w:tc>
      </w:tr>
      <w:tr w:rsidR="003A6F46" w:rsidRPr="006574BA" w14:paraId="2860BB0C" w14:textId="77777777" w:rsidTr="006574BA">
        <w:trPr>
          <w:trHeight w:val="255"/>
        </w:trPr>
        <w:tc>
          <w:tcPr>
            <w:tcW w:w="3255" w:type="dxa"/>
            <w:tcBorders>
              <w:top w:val="nil"/>
              <w:left w:val="nil"/>
              <w:bottom w:val="single" w:sz="6" w:space="0" w:color="auto"/>
              <w:right w:val="nil"/>
            </w:tcBorders>
            <w:shd w:val="clear" w:color="auto" w:fill="FFFFFF"/>
          </w:tcPr>
          <w:p w14:paraId="3984152C"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Antoni </w:t>
            </w:r>
            <w:proofErr w:type="spellStart"/>
            <w:r w:rsidRPr="000F41B2">
              <w:rPr>
                <w:rFonts w:ascii="Times New Roman" w:eastAsia="Times New Roman" w:hAnsi="Times New Roman" w:cs="Times New Roman"/>
                <w:spacing w:val="0"/>
                <w:szCs w:val="24"/>
                <w:lang w:eastAsia="en-GB"/>
              </w:rPr>
              <w:t>Llorente</w:t>
            </w:r>
            <w:proofErr w:type="spellEnd"/>
            <w:r w:rsidRPr="000F41B2">
              <w:rPr>
                <w:rFonts w:ascii="Times New Roman" w:eastAsia="Times New Roman" w:hAnsi="Times New Roman" w:cs="Times New Roman"/>
                <w:spacing w:val="0"/>
                <w:szCs w:val="24"/>
                <w:lang w:eastAsia="en-GB"/>
              </w:rPr>
              <w:t xml:space="preserve"> </w:t>
            </w:r>
            <w:proofErr w:type="spellStart"/>
            <w:r w:rsidRPr="000F41B2">
              <w:rPr>
                <w:rFonts w:ascii="Times New Roman" w:eastAsia="Times New Roman" w:hAnsi="Times New Roman" w:cs="Times New Roman"/>
                <w:spacing w:val="0"/>
                <w:szCs w:val="24"/>
                <w:lang w:eastAsia="en-GB"/>
              </w:rPr>
              <w:t>Ferreres</w:t>
            </w:r>
            <w:proofErr w:type="spellEnd"/>
          </w:p>
        </w:tc>
        <w:tc>
          <w:tcPr>
            <w:tcW w:w="5805" w:type="dxa"/>
            <w:tcBorders>
              <w:top w:val="nil"/>
              <w:left w:val="nil"/>
              <w:bottom w:val="single" w:sz="6" w:space="0" w:color="auto"/>
              <w:right w:val="nil"/>
            </w:tcBorders>
            <w:shd w:val="clear" w:color="auto" w:fill="FFFFFF"/>
          </w:tcPr>
          <w:p w14:paraId="1B2CFFDE"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0F41B2">
              <w:rPr>
                <w:rFonts w:ascii="Times New Roman" w:eastAsia="Times New Roman" w:hAnsi="Times New Roman" w:cs="Times New Roman"/>
                <w:spacing w:val="0"/>
                <w:szCs w:val="24"/>
                <w:lang w:val="es-ES" w:eastAsia="en-GB"/>
              </w:rPr>
              <w:t>Conselleria</w:t>
            </w:r>
            <w:proofErr w:type="spellEnd"/>
            <w:r w:rsidRPr="000F41B2">
              <w:rPr>
                <w:rFonts w:ascii="Times New Roman" w:eastAsia="Times New Roman" w:hAnsi="Times New Roman" w:cs="Times New Roman"/>
                <w:spacing w:val="0"/>
                <w:szCs w:val="24"/>
                <w:lang w:val="es-ES" w:eastAsia="en-GB"/>
              </w:rPr>
              <w:t xml:space="preserve"> de Participación, Transparencia, Cooperación y Calidad Democrática de la Generalitat Valenciana</w:t>
            </w:r>
          </w:p>
        </w:tc>
      </w:tr>
      <w:tr w:rsidR="003A6F46" w:rsidRPr="000F41B2" w14:paraId="719EB99A" w14:textId="77777777" w:rsidTr="006574BA">
        <w:trPr>
          <w:trHeight w:val="255"/>
        </w:trPr>
        <w:tc>
          <w:tcPr>
            <w:tcW w:w="3255" w:type="dxa"/>
            <w:tcBorders>
              <w:top w:val="nil"/>
              <w:left w:val="nil"/>
              <w:bottom w:val="single" w:sz="6" w:space="0" w:color="auto"/>
              <w:right w:val="nil"/>
            </w:tcBorders>
            <w:shd w:val="clear" w:color="auto" w:fill="FFFFFF"/>
          </w:tcPr>
          <w:p w14:paraId="21F47535"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Antonio </w:t>
            </w:r>
            <w:proofErr w:type="spellStart"/>
            <w:r w:rsidRPr="000F41B2">
              <w:rPr>
                <w:rFonts w:ascii="Times New Roman" w:eastAsia="Times New Roman" w:hAnsi="Times New Roman" w:cs="Times New Roman"/>
                <w:spacing w:val="0"/>
                <w:szCs w:val="24"/>
                <w:lang w:eastAsia="en-GB"/>
              </w:rPr>
              <w:t>Merayo</w:t>
            </w:r>
            <w:proofErr w:type="spellEnd"/>
            <w:r w:rsidRPr="000F41B2">
              <w:rPr>
                <w:rFonts w:ascii="Times New Roman" w:eastAsia="Times New Roman" w:hAnsi="Times New Roman" w:cs="Times New Roman"/>
                <w:spacing w:val="0"/>
                <w:szCs w:val="24"/>
                <w:lang w:eastAsia="en-GB"/>
              </w:rPr>
              <w:t xml:space="preserve"> Sanchez </w:t>
            </w:r>
          </w:p>
        </w:tc>
        <w:tc>
          <w:tcPr>
            <w:tcW w:w="5805" w:type="dxa"/>
            <w:tcBorders>
              <w:top w:val="nil"/>
              <w:left w:val="nil"/>
              <w:bottom w:val="single" w:sz="6" w:space="0" w:color="auto"/>
              <w:right w:val="nil"/>
            </w:tcBorders>
            <w:shd w:val="clear" w:color="auto" w:fill="FFFFFF"/>
          </w:tcPr>
          <w:p w14:paraId="3A412E6C"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SEPE</w:t>
            </w:r>
          </w:p>
        </w:tc>
      </w:tr>
      <w:tr w:rsidR="003A6F46" w:rsidRPr="000F41B2" w14:paraId="0376D01E" w14:textId="77777777" w:rsidTr="006574BA">
        <w:trPr>
          <w:trHeight w:val="255"/>
        </w:trPr>
        <w:tc>
          <w:tcPr>
            <w:tcW w:w="3255" w:type="dxa"/>
            <w:tcBorders>
              <w:top w:val="nil"/>
              <w:left w:val="nil"/>
              <w:bottom w:val="single" w:sz="6" w:space="0" w:color="auto"/>
              <w:right w:val="nil"/>
            </w:tcBorders>
            <w:shd w:val="clear" w:color="auto" w:fill="FFFFFF"/>
          </w:tcPr>
          <w:p w14:paraId="71433703"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Beatriz </w:t>
            </w:r>
            <w:proofErr w:type="spellStart"/>
            <w:r w:rsidRPr="000F41B2">
              <w:rPr>
                <w:rFonts w:ascii="Times New Roman" w:eastAsia="Times New Roman" w:hAnsi="Times New Roman" w:cs="Times New Roman"/>
                <w:spacing w:val="0"/>
                <w:szCs w:val="24"/>
                <w:lang w:eastAsia="en-GB"/>
              </w:rPr>
              <w:t>Serón</w:t>
            </w:r>
            <w:proofErr w:type="spellEnd"/>
            <w:r w:rsidRPr="000F41B2">
              <w:rPr>
                <w:rFonts w:ascii="Times New Roman" w:eastAsia="Times New Roman" w:hAnsi="Times New Roman" w:cs="Times New Roman"/>
                <w:spacing w:val="0"/>
                <w:szCs w:val="24"/>
                <w:lang w:eastAsia="en-GB"/>
              </w:rPr>
              <w:t xml:space="preserve"> </w:t>
            </w:r>
            <w:r>
              <w:rPr>
                <w:rFonts w:ascii="Times New Roman" w:eastAsia="Times New Roman" w:hAnsi="Times New Roman" w:cs="Times New Roman"/>
                <w:spacing w:val="0"/>
                <w:szCs w:val="24"/>
                <w:lang w:eastAsia="en-GB"/>
              </w:rPr>
              <w:t>C</w:t>
            </w:r>
            <w:r w:rsidRPr="000F41B2">
              <w:rPr>
                <w:rFonts w:ascii="Times New Roman" w:eastAsia="Times New Roman" w:hAnsi="Times New Roman" w:cs="Times New Roman"/>
                <w:spacing w:val="0"/>
                <w:szCs w:val="24"/>
                <w:lang w:eastAsia="en-GB"/>
              </w:rPr>
              <w:t>osta</w:t>
            </w:r>
          </w:p>
        </w:tc>
        <w:tc>
          <w:tcPr>
            <w:tcW w:w="5805" w:type="dxa"/>
            <w:tcBorders>
              <w:top w:val="nil"/>
              <w:left w:val="nil"/>
              <w:bottom w:val="single" w:sz="6" w:space="0" w:color="auto"/>
              <w:right w:val="nil"/>
            </w:tcBorders>
            <w:shd w:val="clear" w:color="auto" w:fill="FFFFFF"/>
          </w:tcPr>
          <w:p w14:paraId="3AA267D9"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proofErr w:type="spellStart"/>
            <w:r w:rsidRPr="000F41B2">
              <w:rPr>
                <w:rFonts w:ascii="Times New Roman" w:eastAsia="Times New Roman" w:hAnsi="Times New Roman" w:cs="Times New Roman"/>
                <w:spacing w:val="0"/>
                <w:szCs w:val="24"/>
                <w:lang w:eastAsia="en-GB"/>
              </w:rPr>
              <w:t>Generalitat</w:t>
            </w:r>
            <w:proofErr w:type="spellEnd"/>
            <w:r w:rsidRPr="000F41B2">
              <w:rPr>
                <w:rFonts w:ascii="Times New Roman" w:eastAsia="Times New Roman" w:hAnsi="Times New Roman" w:cs="Times New Roman"/>
                <w:spacing w:val="0"/>
                <w:szCs w:val="24"/>
                <w:lang w:eastAsia="en-GB"/>
              </w:rPr>
              <w:t xml:space="preserve"> </w:t>
            </w:r>
            <w:proofErr w:type="spellStart"/>
            <w:r w:rsidRPr="000F41B2">
              <w:rPr>
                <w:rFonts w:ascii="Times New Roman" w:eastAsia="Times New Roman" w:hAnsi="Times New Roman" w:cs="Times New Roman"/>
                <w:spacing w:val="0"/>
                <w:szCs w:val="24"/>
                <w:lang w:eastAsia="en-GB"/>
              </w:rPr>
              <w:t>Valenciana</w:t>
            </w:r>
            <w:proofErr w:type="spellEnd"/>
          </w:p>
        </w:tc>
      </w:tr>
      <w:tr w:rsidR="003A6F46" w:rsidRPr="000F41B2" w14:paraId="19747D67" w14:textId="77777777" w:rsidTr="006574BA">
        <w:trPr>
          <w:trHeight w:val="255"/>
        </w:trPr>
        <w:tc>
          <w:tcPr>
            <w:tcW w:w="3255" w:type="dxa"/>
            <w:tcBorders>
              <w:top w:val="nil"/>
              <w:left w:val="nil"/>
              <w:bottom w:val="single" w:sz="6" w:space="0" w:color="auto"/>
              <w:right w:val="nil"/>
            </w:tcBorders>
            <w:shd w:val="clear" w:color="auto" w:fill="FFFFFF"/>
          </w:tcPr>
          <w:p w14:paraId="001AD20A"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Jose David </w:t>
            </w:r>
            <w:proofErr w:type="spellStart"/>
            <w:r w:rsidRPr="000F41B2">
              <w:rPr>
                <w:rFonts w:ascii="Times New Roman" w:eastAsia="Times New Roman" w:hAnsi="Times New Roman" w:cs="Times New Roman"/>
                <w:spacing w:val="0"/>
                <w:szCs w:val="24"/>
                <w:lang w:eastAsia="en-GB"/>
              </w:rPr>
              <w:t>Bisillac</w:t>
            </w:r>
            <w:proofErr w:type="spellEnd"/>
          </w:p>
        </w:tc>
        <w:tc>
          <w:tcPr>
            <w:tcW w:w="5805" w:type="dxa"/>
            <w:tcBorders>
              <w:top w:val="nil"/>
              <w:left w:val="nil"/>
              <w:bottom w:val="single" w:sz="6" w:space="0" w:color="auto"/>
              <w:right w:val="nil"/>
            </w:tcBorders>
            <w:shd w:val="clear" w:color="auto" w:fill="FFFFFF"/>
          </w:tcPr>
          <w:p w14:paraId="1FF87385"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Independiente</w:t>
            </w:r>
          </w:p>
        </w:tc>
      </w:tr>
      <w:tr w:rsidR="003A6F46" w:rsidRPr="000F41B2" w14:paraId="6A6C7255" w14:textId="77777777" w:rsidTr="006574BA">
        <w:trPr>
          <w:trHeight w:val="255"/>
        </w:trPr>
        <w:tc>
          <w:tcPr>
            <w:tcW w:w="3255" w:type="dxa"/>
            <w:tcBorders>
              <w:top w:val="nil"/>
              <w:left w:val="nil"/>
              <w:bottom w:val="single" w:sz="6" w:space="0" w:color="auto"/>
              <w:right w:val="nil"/>
            </w:tcBorders>
            <w:shd w:val="clear" w:color="auto" w:fill="FFFFFF"/>
          </w:tcPr>
          <w:p w14:paraId="24FB903E"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Patricia González</w:t>
            </w:r>
            <w:r>
              <w:rPr>
                <w:rFonts w:ascii="Times New Roman" w:eastAsia="Times New Roman" w:hAnsi="Times New Roman" w:cs="Times New Roman"/>
                <w:spacing w:val="0"/>
                <w:szCs w:val="24"/>
                <w:lang w:eastAsia="en-GB"/>
              </w:rPr>
              <w:t>*</w:t>
            </w:r>
          </w:p>
        </w:tc>
        <w:tc>
          <w:tcPr>
            <w:tcW w:w="5805" w:type="dxa"/>
            <w:tcBorders>
              <w:top w:val="nil"/>
              <w:left w:val="nil"/>
              <w:bottom w:val="single" w:sz="6" w:space="0" w:color="auto"/>
              <w:right w:val="nil"/>
            </w:tcBorders>
            <w:shd w:val="clear" w:color="auto" w:fill="FFFFFF"/>
          </w:tcPr>
          <w:p w14:paraId="61D95A5C"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Access Info Europe</w:t>
            </w:r>
          </w:p>
        </w:tc>
      </w:tr>
      <w:tr w:rsidR="003A6F46" w:rsidRPr="000F41B2" w14:paraId="76C9CC94" w14:textId="77777777" w:rsidTr="006574BA">
        <w:trPr>
          <w:trHeight w:val="255"/>
        </w:trPr>
        <w:tc>
          <w:tcPr>
            <w:tcW w:w="3255" w:type="dxa"/>
            <w:tcBorders>
              <w:top w:val="nil"/>
              <w:left w:val="nil"/>
              <w:bottom w:val="single" w:sz="6" w:space="0" w:color="auto"/>
              <w:right w:val="nil"/>
            </w:tcBorders>
            <w:shd w:val="clear" w:color="auto" w:fill="FFFFFF"/>
          </w:tcPr>
          <w:p w14:paraId="5D6B0AD5"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Manuel del Palacio </w:t>
            </w:r>
            <w:proofErr w:type="spellStart"/>
            <w:r w:rsidRPr="000F41B2">
              <w:rPr>
                <w:rFonts w:ascii="Times New Roman" w:eastAsia="Times New Roman" w:hAnsi="Times New Roman" w:cs="Times New Roman"/>
                <w:spacing w:val="0"/>
                <w:szCs w:val="24"/>
                <w:lang w:eastAsia="en-GB"/>
              </w:rPr>
              <w:t>Anuarbe</w:t>
            </w:r>
            <w:proofErr w:type="spellEnd"/>
          </w:p>
        </w:tc>
        <w:tc>
          <w:tcPr>
            <w:tcW w:w="5805" w:type="dxa"/>
            <w:tcBorders>
              <w:top w:val="nil"/>
              <w:left w:val="nil"/>
              <w:bottom w:val="single" w:sz="6" w:space="0" w:color="auto"/>
              <w:right w:val="nil"/>
            </w:tcBorders>
            <w:shd w:val="clear" w:color="auto" w:fill="FFFFFF"/>
          </w:tcPr>
          <w:p w14:paraId="6E8B730E"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ASEBLAC</w:t>
            </w:r>
          </w:p>
        </w:tc>
      </w:tr>
      <w:tr w:rsidR="003A6F46" w:rsidRPr="006574BA" w14:paraId="50F2E796" w14:textId="77777777" w:rsidTr="006574BA">
        <w:trPr>
          <w:trHeight w:val="255"/>
        </w:trPr>
        <w:tc>
          <w:tcPr>
            <w:tcW w:w="3255" w:type="dxa"/>
            <w:tcBorders>
              <w:top w:val="nil"/>
              <w:left w:val="nil"/>
              <w:bottom w:val="single" w:sz="6" w:space="0" w:color="auto"/>
              <w:right w:val="nil"/>
            </w:tcBorders>
            <w:shd w:val="clear" w:color="auto" w:fill="FFFFFF"/>
          </w:tcPr>
          <w:p w14:paraId="36BA4A91"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Leonor </w:t>
            </w:r>
            <w:proofErr w:type="spellStart"/>
            <w:r w:rsidRPr="000F41B2">
              <w:rPr>
                <w:rFonts w:ascii="Times New Roman" w:eastAsia="Times New Roman" w:hAnsi="Times New Roman" w:cs="Times New Roman"/>
                <w:spacing w:val="0"/>
                <w:szCs w:val="24"/>
                <w:lang w:eastAsia="en-GB"/>
              </w:rPr>
              <w:t>Recio</w:t>
            </w:r>
            <w:proofErr w:type="spellEnd"/>
            <w:r w:rsidRPr="000F41B2">
              <w:rPr>
                <w:rFonts w:ascii="Times New Roman" w:eastAsia="Times New Roman" w:hAnsi="Times New Roman" w:cs="Times New Roman"/>
                <w:spacing w:val="0"/>
                <w:szCs w:val="24"/>
                <w:lang w:eastAsia="en-GB"/>
              </w:rPr>
              <w:t xml:space="preserve"> </w:t>
            </w:r>
            <w:proofErr w:type="spellStart"/>
            <w:r w:rsidRPr="000F41B2">
              <w:rPr>
                <w:rFonts w:ascii="Times New Roman" w:eastAsia="Times New Roman" w:hAnsi="Times New Roman" w:cs="Times New Roman"/>
                <w:spacing w:val="0"/>
                <w:szCs w:val="24"/>
                <w:lang w:eastAsia="en-GB"/>
              </w:rPr>
              <w:t>Aguado</w:t>
            </w:r>
            <w:proofErr w:type="spellEnd"/>
          </w:p>
        </w:tc>
        <w:tc>
          <w:tcPr>
            <w:tcW w:w="5805" w:type="dxa"/>
            <w:tcBorders>
              <w:top w:val="nil"/>
              <w:left w:val="nil"/>
              <w:bottom w:val="single" w:sz="6" w:space="0" w:color="auto"/>
              <w:right w:val="nil"/>
            </w:tcBorders>
            <w:shd w:val="clear" w:color="auto" w:fill="FFFFFF"/>
          </w:tcPr>
          <w:p w14:paraId="23CB7FCF"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0F41B2">
              <w:rPr>
                <w:rFonts w:ascii="Times New Roman" w:eastAsia="Times New Roman" w:hAnsi="Times New Roman" w:cs="Times New Roman"/>
                <w:spacing w:val="0"/>
                <w:szCs w:val="24"/>
                <w:lang w:val="es-ES" w:eastAsia="en-GB"/>
              </w:rPr>
              <w:t>Colegio de Registradores de España</w:t>
            </w:r>
          </w:p>
        </w:tc>
      </w:tr>
      <w:tr w:rsidR="003A6F46" w:rsidRPr="000F41B2" w14:paraId="5E877E38" w14:textId="77777777" w:rsidTr="006574BA">
        <w:trPr>
          <w:trHeight w:val="255"/>
        </w:trPr>
        <w:tc>
          <w:tcPr>
            <w:tcW w:w="3255" w:type="dxa"/>
            <w:tcBorders>
              <w:top w:val="nil"/>
              <w:left w:val="nil"/>
              <w:bottom w:val="single" w:sz="6" w:space="0" w:color="auto"/>
              <w:right w:val="nil"/>
            </w:tcBorders>
            <w:shd w:val="clear" w:color="auto" w:fill="FFFFFF"/>
          </w:tcPr>
          <w:p w14:paraId="11AB58F6"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Elena </w:t>
            </w:r>
            <w:proofErr w:type="spellStart"/>
            <w:r w:rsidRPr="000F41B2">
              <w:rPr>
                <w:rFonts w:ascii="Times New Roman" w:eastAsia="Times New Roman" w:hAnsi="Times New Roman" w:cs="Times New Roman"/>
                <w:spacing w:val="0"/>
                <w:szCs w:val="24"/>
                <w:lang w:eastAsia="en-GB"/>
              </w:rPr>
              <w:t>Usunáriz</w:t>
            </w:r>
            <w:proofErr w:type="spellEnd"/>
            <w:r w:rsidRPr="000F41B2">
              <w:rPr>
                <w:rFonts w:ascii="Times New Roman" w:eastAsia="Times New Roman" w:hAnsi="Times New Roman" w:cs="Times New Roman"/>
                <w:spacing w:val="0"/>
                <w:szCs w:val="24"/>
                <w:lang w:eastAsia="en-GB"/>
              </w:rPr>
              <w:t xml:space="preserve"> Sanchez</w:t>
            </w:r>
          </w:p>
        </w:tc>
        <w:tc>
          <w:tcPr>
            <w:tcW w:w="5805" w:type="dxa"/>
            <w:tcBorders>
              <w:top w:val="nil"/>
              <w:left w:val="nil"/>
              <w:bottom w:val="single" w:sz="6" w:space="0" w:color="auto"/>
              <w:right w:val="nil"/>
            </w:tcBorders>
            <w:shd w:val="clear" w:color="auto" w:fill="FFFFFF"/>
          </w:tcPr>
          <w:p w14:paraId="75808551" w14:textId="77777777" w:rsidR="003A6F46" w:rsidRPr="000F41B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0F41B2">
              <w:rPr>
                <w:rFonts w:ascii="Times New Roman" w:eastAsia="Times New Roman" w:hAnsi="Times New Roman" w:cs="Times New Roman"/>
                <w:spacing w:val="0"/>
                <w:szCs w:val="24"/>
                <w:lang w:eastAsia="en-GB"/>
              </w:rPr>
              <w:t xml:space="preserve">Transparency International </w:t>
            </w:r>
            <w:proofErr w:type="spellStart"/>
            <w:r w:rsidRPr="000F41B2">
              <w:rPr>
                <w:rFonts w:ascii="Times New Roman" w:eastAsia="Times New Roman" w:hAnsi="Times New Roman" w:cs="Times New Roman"/>
                <w:spacing w:val="0"/>
                <w:szCs w:val="24"/>
                <w:lang w:eastAsia="en-GB"/>
              </w:rPr>
              <w:t>Epaña</w:t>
            </w:r>
            <w:proofErr w:type="spellEnd"/>
          </w:p>
        </w:tc>
      </w:tr>
      <w:tr w:rsidR="003A6F46" w:rsidRPr="009A0D11" w14:paraId="53405E22" w14:textId="77777777" w:rsidTr="006574BA">
        <w:trPr>
          <w:trHeight w:val="255"/>
        </w:trPr>
        <w:tc>
          <w:tcPr>
            <w:tcW w:w="3255" w:type="dxa"/>
            <w:tcBorders>
              <w:top w:val="nil"/>
              <w:left w:val="nil"/>
              <w:bottom w:val="single" w:sz="6" w:space="0" w:color="auto"/>
              <w:right w:val="nil"/>
            </w:tcBorders>
            <w:shd w:val="clear" w:color="auto" w:fill="FFFFFF"/>
          </w:tcPr>
          <w:p w14:paraId="7A4C3A81" w14:textId="77777777" w:rsidR="003A6F46" w:rsidRPr="009A0D11"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9A0D11">
              <w:rPr>
                <w:rFonts w:ascii="Times New Roman" w:eastAsia="Times New Roman" w:hAnsi="Times New Roman" w:cs="Times New Roman"/>
                <w:spacing w:val="0"/>
                <w:szCs w:val="24"/>
                <w:lang w:eastAsia="en-GB"/>
              </w:rPr>
              <w:t xml:space="preserve">Carlos </w:t>
            </w:r>
            <w:proofErr w:type="spellStart"/>
            <w:r w:rsidRPr="009A0D11">
              <w:rPr>
                <w:rFonts w:ascii="Times New Roman" w:eastAsia="Times New Roman" w:hAnsi="Times New Roman" w:cs="Times New Roman"/>
                <w:spacing w:val="0"/>
                <w:szCs w:val="24"/>
                <w:lang w:eastAsia="en-GB"/>
              </w:rPr>
              <w:t>Navalon</w:t>
            </w:r>
            <w:proofErr w:type="spellEnd"/>
            <w:r w:rsidRPr="009A0D11">
              <w:rPr>
                <w:rFonts w:ascii="Times New Roman" w:eastAsia="Times New Roman" w:hAnsi="Times New Roman" w:cs="Times New Roman"/>
                <w:spacing w:val="0"/>
                <w:szCs w:val="24"/>
                <w:lang w:eastAsia="en-GB"/>
              </w:rPr>
              <w:t xml:space="preserve"> Garcia</w:t>
            </w:r>
          </w:p>
        </w:tc>
        <w:tc>
          <w:tcPr>
            <w:tcW w:w="5805" w:type="dxa"/>
            <w:tcBorders>
              <w:top w:val="nil"/>
              <w:left w:val="nil"/>
              <w:bottom w:val="single" w:sz="6" w:space="0" w:color="auto"/>
              <w:right w:val="nil"/>
            </w:tcBorders>
            <w:shd w:val="clear" w:color="auto" w:fill="FFFFFF"/>
          </w:tcPr>
          <w:p w14:paraId="596D5AC7" w14:textId="77777777" w:rsidR="003A6F46" w:rsidRPr="009A0D11"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proofErr w:type="spellStart"/>
            <w:r w:rsidRPr="009A0D11">
              <w:rPr>
                <w:rFonts w:ascii="Times New Roman" w:eastAsia="Times New Roman" w:hAnsi="Times New Roman" w:cs="Times New Roman"/>
                <w:spacing w:val="0"/>
                <w:szCs w:val="24"/>
                <w:lang w:eastAsia="en-GB"/>
              </w:rPr>
              <w:t>Agencia</w:t>
            </w:r>
            <w:proofErr w:type="spellEnd"/>
            <w:r w:rsidRPr="009A0D11">
              <w:rPr>
                <w:rFonts w:ascii="Times New Roman" w:eastAsia="Times New Roman" w:hAnsi="Times New Roman" w:cs="Times New Roman"/>
                <w:spacing w:val="0"/>
                <w:szCs w:val="24"/>
                <w:lang w:eastAsia="en-GB"/>
              </w:rPr>
              <w:t xml:space="preserve"> EFE</w:t>
            </w:r>
          </w:p>
        </w:tc>
      </w:tr>
      <w:tr w:rsidR="003A6F46" w:rsidRPr="004963D2" w14:paraId="6DFFA243" w14:textId="77777777" w:rsidTr="006574BA">
        <w:trPr>
          <w:trHeight w:val="255"/>
        </w:trPr>
        <w:tc>
          <w:tcPr>
            <w:tcW w:w="3255" w:type="dxa"/>
            <w:tcBorders>
              <w:top w:val="nil"/>
              <w:left w:val="nil"/>
              <w:bottom w:val="single" w:sz="6" w:space="0" w:color="auto"/>
              <w:right w:val="nil"/>
            </w:tcBorders>
            <w:shd w:val="clear" w:color="auto" w:fill="FFFFFF"/>
          </w:tcPr>
          <w:p w14:paraId="67681005" w14:textId="77777777" w:rsidR="003A6F46" w:rsidRPr="004963D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proofErr w:type="spellStart"/>
            <w:r w:rsidRPr="004963D2">
              <w:rPr>
                <w:rFonts w:ascii="Times New Roman" w:eastAsia="Times New Roman" w:hAnsi="Times New Roman" w:cs="Times New Roman"/>
                <w:spacing w:val="0"/>
                <w:szCs w:val="24"/>
                <w:lang w:eastAsia="en-GB"/>
              </w:rPr>
              <w:t>Almudena</w:t>
            </w:r>
            <w:proofErr w:type="spellEnd"/>
            <w:r w:rsidRPr="004963D2">
              <w:rPr>
                <w:rFonts w:ascii="Times New Roman" w:eastAsia="Times New Roman" w:hAnsi="Times New Roman" w:cs="Times New Roman"/>
                <w:spacing w:val="0"/>
                <w:szCs w:val="24"/>
                <w:lang w:eastAsia="en-GB"/>
              </w:rPr>
              <w:t xml:space="preserve"> Del Rio</w:t>
            </w:r>
          </w:p>
        </w:tc>
        <w:tc>
          <w:tcPr>
            <w:tcW w:w="5805" w:type="dxa"/>
            <w:tcBorders>
              <w:top w:val="nil"/>
              <w:left w:val="nil"/>
              <w:bottom w:val="single" w:sz="6" w:space="0" w:color="auto"/>
              <w:right w:val="nil"/>
            </w:tcBorders>
            <w:shd w:val="clear" w:color="auto" w:fill="FFFFFF"/>
          </w:tcPr>
          <w:p w14:paraId="1E3B8F92" w14:textId="77777777" w:rsidR="003A6F46" w:rsidRPr="004963D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4963D2">
              <w:rPr>
                <w:rFonts w:ascii="Times New Roman" w:eastAsia="Times New Roman" w:hAnsi="Times New Roman" w:cs="Times New Roman"/>
                <w:spacing w:val="0"/>
                <w:szCs w:val="24"/>
                <w:lang w:eastAsia="en-GB"/>
              </w:rPr>
              <w:t> </w:t>
            </w:r>
          </w:p>
        </w:tc>
      </w:tr>
      <w:tr w:rsidR="003A6F46" w:rsidRPr="006574BA" w14:paraId="1944B971" w14:textId="77777777" w:rsidTr="006574BA">
        <w:trPr>
          <w:trHeight w:val="255"/>
        </w:trPr>
        <w:tc>
          <w:tcPr>
            <w:tcW w:w="3255" w:type="dxa"/>
            <w:tcBorders>
              <w:top w:val="nil"/>
              <w:left w:val="nil"/>
              <w:bottom w:val="single" w:sz="6" w:space="0" w:color="auto"/>
              <w:right w:val="nil"/>
            </w:tcBorders>
            <w:shd w:val="clear" w:color="auto" w:fill="FFFFFF"/>
          </w:tcPr>
          <w:p w14:paraId="0300D676" w14:textId="77777777" w:rsidR="003A6F46" w:rsidRPr="004963D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4963D2">
              <w:rPr>
                <w:rFonts w:ascii="Times New Roman" w:eastAsia="Times New Roman" w:hAnsi="Times New Roman" w:cs="Times New Roman"/>
                <w:spacing w:val="0"/>
                <w:szCs w:val="24"/>
                <w:lang w:eastAsia="en-GB"/>
              </w:rPr>
              <w:t>Ignacio Sanchez</w:t>
            </w:r>
          </w:p>
        </w:tc>
        <w:tc>
          <w:tcPr>
            <w:tcW w:w="5805" w:type="dxa"/>
            <w:tcBorders>
              <w:top w:val="nil"/>
              <w:left w:val="nil"/>
              <w:bottom w:val="single" w:sz="6" w:space="0" w:color="auto"/>
              <w:right w:val="nil"/>
            </w:tcBorders>
            <w:shd w:val="clear" w:color="auto" w:fill="FFFFFF"/>
          </w:tcPr>
          <w:p w14:paraId="5230128E" w14:textId="77777777" w:rsidR="003A6F46" w:rsidRPr="004963D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4963D2">
              <w:rPr>
                <w:rFonts w:ascii="Times New Roman" w:eastAsia="Times New Roman" w:hAnsi="Times New Roman" w:cs="Times New Roman"/>
                <w:spacing w:val="0"/>
                <w:szCs w:val="24"/>
                <w:lang w:val="es-ES" w:eastAsia="en-GB"/>
              </w:rPr>
              <w:t>Colegio de Registradores de España</w:t>
            </w:r>
          </w:p>
        </w:tc>
      </w:tr>
      <w:tr w:rsidR="003A6F46" w:rsidRPr="006574BA" w14:paraId="08784F29" w14:textId="77777777" w:rsidTr="006574BA">
        <w:trPr>
          <w:trHeight w:val="255"/>
        </w:trPr>
        <w:tc>
          <w:tcPr>
            <w:tcW w:w="3255" w:type="dxa"/>
            <w:tcBorders>
              <w:top w:val="nil"/>
              <w:left w:val="nil"/>
              <w:bottom w:val="single" w:sz="6" w:space="0" w:color="auto"/>
              <w:right w:val="nil"/>
            </w:tcBorders>
            <w:shd w:val="clear" w:color="auto" w:fill="FFFFFF"/>
          </w:tcPr>
          <w:p w14:paraId="7C8AE516" w14:textId="77777777" w:rsidR="003A6F46" w:rsidRPr="004963D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4963D2">
              <w:rPr>
                <w:rFonts w:ascii="Times New Roman" w:eastAsia="Times New Roman" w:hAnsi="Times New Roman" w:cs="Times New Roman"/>
                <w:spacing w:val="0"/>
                <w:szCs w:val="24"/>
                <w:lang w:eastAsia="en-GB"/>
              </w:rPr>
              <w:t xml:space="preserve">Jose Luis </w:t>
            </w:r>
            <w:proofErr w:type="spellStart"/>
            <w:r w:rsidRPr="004963D2">
              <w:rPr>
                <w:rFonts w:ascii="Times New Roman" w:eastAsia="Times New Roman" w:hAnsi="Times New Roman" w:cs="Times New Roman"/>
                <w:spacing w:val="0"/>
                <w:szCs w:val="24"/>
                <w:lang w:eastAsia="en-GB"/>
              </w:rPr>
              <w:t>Retamosa</w:t>
            </w:r>
            <w:proofErr w:type="spellEnd"/>
          </w:p>
        </w:tc>
        <w:tc>
          <w:tcPr>
            <w:tcW w:w="5805" w:type="dxa"/>
            <w:tcBorders>
              <w:top w:val="nil"/>
              <w:left w:val="nil"/>
              <w:bottom w:val="single" w:sz="6" w:space="0" w:color="auto"/>
              <w:right w:val="nil"/>
            </w:tcBorders>
            <w:shd w:val="clear" w:color="auto" w:fill="FFFFFF"/>
          </w:tcPr>
          <w:p w14:paraId="7783704E" w14:textId="77777777" w:rsidR="003A6F46" w:rsidRPr="004963D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4963D2">
              <w:rPr>
                <w:rFonts w:ascii="Times New Roman" w:eastAsia="Times New Roman" w:hAnsi="Times New Roman" w:cs="Times New Roman"/>
                <w:spacing w:val="0"/>
                <w:szCs w:val="24"/>
                <w:lang w:val="es-ES" w:eastAsia="en-GB"/>
              </w:rPr>
              <w:t>Colegio de Registradores de España</w:t>
            </w:r>
          </w:p>
        </w:tc>
      </w:tr>
      <w:tr w:rsidR="003A6F46" w:rsidRPr="006574BA" w14:paraId="06CEA926" w14:textId="77777777" w:rsidTr="006574BA">
        <w:trPr>
          <w:trHeight w:val="255"/>
        </w:trPr>
        <w:tc>
          <w:tcPr>
            <w:tcW w:w="3255" w:type="dxa"/>
            <w:tcBorders>
              <w:top w:val="nil"/>
              <w:left w:val="nil"/>
              <w:bottom w:val="single" w:sz="6" w:space="0" w:color="auto"/>
              <w:right w:val="nil"/>
            </w:tcBorders>
            <w:shd w:val="clear" w:color="auto" w:fill="FFFFFF"/>
          </w:tcPr>
          <w:p w14:paraId="0A817DE3" w14:textId="77777777" w:rsidR="003A6F46" w:rsidRPr="004963D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eastAsia="en-GB"/>
              </w:rPr>
            </w:pPr>
            <w:r w:rsidRPr="004963D2">
              <w:rPr>
                <w:rFonts w:ascii="Times New Roman" w:eastAsia="Times New Roman" w:hAnsi="Times New Roman" w:cs="Times New Roman"/>
                <w:spacing w:val="0"/>
                <w:szCs w:val="24"/>
                <w:lang w:eastAsia="en-GB"/>
              </w:rPr>
              <w:t xml:space="preserve">Carlos </w:t>
            </w:r>
            <w:proofErr w:type="spellStart"/>
            <w:r w:rsidRPr="004963D2">
              <w:rPr>
                <w:rFonts w:ascii="Times New Roman" w:eastAsia="Times New Roman" w:hAnsi="Times New Roman" w:cs="Times New Roman"/>
                <w:spacing w:val="0"/>
                <w:szCs w:val="24"/>
                <w:lang w:eastAsia="en-GB"/>
              </w:rPr>
              <w:t>Balmisa</w:t>
            </w:r>
            <w:proofErr w:type="spellEnd"/>
          </w:p>
        </w:tc>
        <w:tc>
          <w:tcPr>
            <w:tcW w:w="5805" w:type="dxa"/>
            <w:tcBorders>
              <w:top w:val="nil"/>
              <w:left w:val="nil"/>
              <w:bottom w:val="single" w:sz="6" w:space="0" w:color="auto"/>
              <w:right w:val="nil"/>
            </w:tcBorders>
            <w:shd w:val="clear" w:color="auto" w:fill="FFFFFF"/>
          </w:tcPr>
          <w:p w14:paraId="24C72477" w14:textId="77777777" w:rsidR="003A6F46" w:rsidRPr="004963D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4963D2">
              <w:rPr>
                <w:rFonts w:ascii="Times New Roman" w:eastAsia="Times New Roman" w:hAnsi="Times New Roman" w:cs="Times New Roman"/>
                <w:spacing w:val="0"/>
                <w:szCs w:val="24"/>
                <w:lang w:val="es-ES" w:eastAsia="en-GB"/>
              </w:rPr>
              <w:t>Colegio de Registradores de España</w:t>
            </w:r>
          </w:p>
        </w:tc>
      </w:tr>
      <w:tr w:rsidR="003A6F46" w:rsidRPr="004963D2" w14:paraId="057AB8B9" w14:textId="77777777" w:rsidTr="006574BA">
        <w:trPr>
          <w:trHeight w:val="255"/>
        </w:trPr>
        <w:tc>
          <w:tcPr>
            <w:tcW w:w="3255" w:type="dxa"/>
            <w:tcBorders>
              <w:top w:val="nil"/>
              <w:left w:val="nil"/>
              <w:bottom w:val="single" w:sz="6" w:space="0" w:color="auto"/>
              <w:right w:val="nil"/>
            </w:tcBorders>
            <w:shd w:val="clear" w:color="auto" w:fill="FFFFFF"/>
          </w:tcPr>
          <w:p w14:paraId="413BC7F5" w14:textId="77777777" w:rsidR="003A6F46" w:rsidRPr="00356366"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
          <w:p w14:paraId="2D72E1D7" w14:textId="77777777" w:rsidR="003A6F46" w:rsidRPr="00990BCC" w:rsidRDefault="003A6F46" w:rsidP="006574BA">
            <w:pPr>
              <w:spacing w:before="100" w:beforeAutospacing="1" w:after="100" w:afterAutospacing="1" w:line="240" w:lineRule="auto"/>
              <w:textAlignment w:val="baseline"/>
              <w:rPr>
                <w:rFonts w:asciiTheme="majorHAnsi" w:eastAsiaTheme="majorEastAsia" w:hAnsiTheme="majorHAnsi" w:cstheme="majorBidi"/>
                <w:b/>
                <w:color w:val="525E72" w:themeColor="accent5"/>
                <w:sz w:val="36"/>
                <w:szCs w:val="26"/>
              </w:rPr>
            </w:pPr>
            <w:r>
              <w:rPr>
                <w:rFonts w:asciiTheme="majorHAnsi" w:eastAsiaTheme="majorEastAsia" w:hAnsiTheme="majorHAnsi" w:cstheme="majorBidi"/>
                <w:b/>
                <w:color w:val="525E72" w:themeColor="accent5"/>
                <w:sz w:val="36"/>
                <w:szCs w:val="26"/>
              </w:rPr>
              <w:t>Online attendees</w:t>
            </w:r>
          </w:p>
        </w:tc>
        <w:tc>
          <w:tcPr>
            <w:tcW w:w="5805" w:type="dxa"/>
            <w:tcBorders>
              <w:top w:val="nil"/>
              <w:left w:val="nil"/>
              <w:bottom w:val="single" w:sz="6" w:space="0" w:color="auto"/>
              <w:right w:val="nil"/>
            </w:tcBorders>
            <w:shd w:val="clear" w:color="auto" w:fill="FFFFFF"/>
          </w:tcPr>
          <w:p w14:paraId="2B4EB4CC" w14:textId="77777777" w:rsidR="003A6F46" w:rsidRPr="004963D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
        </w:tc>
      </w:tr>
      <w:tr w:rsidR="003A6F46" w:rsidRPr="004963D2" w14:paraId="2EE9047D" w14:textId="77777777" w:rsidTr="006574BA">
        <w:trPr>
          <w:trHeight w:val="255"/>
        </w:trPr>
        <w:tc>
          <w:tcPr>
            <w:tcW w:w="3255" w:type="dxa"/>
            <w:tcBorders>
              <w:top w:val="nil"/>
              <w:left w:val="nil"/>
              <w:bottom w:val="nil"/>
              <w:right w:val="nil"/>
            </w:tcBorders>
            <w:shd w:val="clear" w:color="auto" w:fill="522A68"/>
          </w:tcPr>
          <w:p w14:paraId="500D570A" w14:textId="77777777" w:rsidR="003A6F46" w:rsidRPr="004963D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A73A4D">
              <w:rPr>
                <w:rFonts w:ascii="Calibri" w:eastAsia="Times New Roman" w:hAnsi="Calibri" w:cs="Calibri"/>
                <w:b/>
                <w:bCs/>
                <w:color w:val="FFFFFF"/>
                <w:spacing w:val="0"/>
                <w:szCs w:val="24"/>
                <w:lang w:eastAsia="en-GB"/>
              </w:rPr>
              <w:t>Name </w:t>
            </w:r>
          </w:p>
        </w:tc>
        <w:tc>
          <w:tcPr>
            <w:tcW w:w="5805" w:type="dxa"/>
            <w:tcBorders>
              <w:top w:val="nil"/>
              <w:left w:val="nil"/>
              <w:bottom w:val="nil"/>
              <w:right w:val="nil"/>
            </w:tcBorders>
            <w:shd w:val="clear" w:color="auto" w:fill="522A68"/>
          </w:tcPr>
          <w:p w14:paraId="2AD0FF90" w14:textId="77777777" w:rsidR="003A6F46" w:rsidRPr="004963D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A73A4D">
              <w:rPr>
                <w:rFonts w:ascii="Calibri" w:eastAsia="Times New Roman" w:hAnsi="Calibri" w:cs="Calibri"/>
                <w:b/>
                <w:bCs/>
                <w:color w:val="FFFFFF"/>
                <w:spacing w:val="0"/>
                <w:szCs w:val="24"/>
                <w:lang w:eastAsia="en-GB"/>
              </w:rPr>
              <w:t>Organisation </w:t>
            </w:r>
            <w:r>
              <w:rPr>
                <w:rFonts w:ascii="Calibri" w:eastAsia="Times New Roman" w:hAnsi="Calibri" w:cs="Calibri"/>
                <w:b/>
                <w:bCs/>
                <w:color w:val="FFFFFF"/>
                <w:spacing w:val="0"/>
                <w:szCs w:val="24"/>
                <w:lang w:eastAsia="en-GB"/>
              </w:rPr>
              <w:t xml:space="preserve">                                    </w:t>
            </w:r>
          </w:p>
        </w:tc>
      </w:tr>
      <w:tr w:rsidR="003A6F46" w:rsidRPr="004963D2" w14:paraId="1FE51719" w14:textId="77777777" w:rsidTr="006574BA">
        <w:trPr>
          <w:trHeight w:val="255"/>
        </w:trPr>
        <w:tc>
          <w:tcPr>
            <w:tcW w:w="3255" w:type="dxa"/>
            <w:tcBorders>
              <w:top w:val="nil"/>
              <w:left w:val="nil"/>
              <w:bottom w:val="single" w:sz="6" w:space="0" w:color="auto"/>
              <w:right w:val="nil"/>
            </w:tcBorders>
            <w:shd w:val="clear" w:color="auto" w:fill="FFFFFF"/>
          </w:tcPr>
          <w:p w14:paraId="3C5E0CB2" w14:textId="77777777" w:rsidR="003A6F46" w:rsidRPr="004963D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
        </w:tc>
        <w:tc>
          <w:tcPr>
            <w:tcW w:w="5805" w:type="dxa"/>
            <w:tcBorders>
              <w:top w:val="nil"/>
              <w:left w:val="nil"/>
              <w:bottom w:val="single" w:sz="6" w:space="0" w:color="auto"/>
              <w:right w:val="nil"/>
            </w:tcBorders>
            <w:shd w:val="clear" w:color="auto" w:fill="FFFFFF"/>
          </w:tcPr>
          <w:p w14:paraId="7F19E7F8" w14:textId="77777777" w:rsidR="003A6F46" w:rsidRPr="004963D2"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
        </w:tc>
      </w:tr>
      <w:tr w:rsidR="003A6F46" w:rsidRPr="006574BA" w14:paraId="495BF4D7" w14:textId="77777777" w:rsidTr="006574BA">
        <w:trPr>
          <w:trHeight w:val="255"/>
        </w:trPr>
        <w:tc>
          <w:tcPr>
            <w:tcW w:w="3255" w:type="dxa"/>
            <w:tcBorders>
              <w:top w:val="nil"/>
              <w:left w:val="nil"/>
              <w:bottom w:val="single" w:sz="6" w:space="0" w:color="auto"/>
              <w:right w:val="nil"/>
            </w:tcBorders>
            <w:shd w:val="clear" w:color="auto" w:fill="FFFFFF"/>
          </w:tcPr>
          <w:p w14:paraId="32B3D341"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Daniel </w:t>
            </w:r>
            <w:proofErr w:type="spellStart"/>
            <w:r w:rsidRPr="001D504B">
              <w:rPr>
                <w:rFonts w:ascii="Times New Roman" w:eastAsia="Times New Roman" w:hAnsi="Times New Roman" w:cs="Times New Roman"/>
                <w:spacing w:val="0"/>
                <w:szCs w:val="24"/>
                <w:lang w:val="es-ES" w:eastAsia="en-GB"/>
              </w:rPr>
              <w:t>Galan</w:t>
            </w:r>
            <w:proofErr w:type="spellEnd"/>
            <w:r w:rsidRPr="001D504B">
              <w:rPr>
                <w:rFonts w:ascii="Times New Roman" w:eastAsia="Times New Roman" w:hAnsi="Times New Roman" w:cs="Times New Roman"/>
                <w:spacing w:val="0"/>
                <w:szCs w:val="24"/>
                <w:lang w:val="es-ES" w:eastAsia="en-GB"/>
              </w:rPr>
              <w:t xml:space="preserve"> </w:t>
            </w:r>
            <w:proofErr w:type="spellStart"/>
            <w:r w:rsidRPr="001D504B">
              <w:rPr>
                <w:rFonts w:ascii="Times New Roman" w:eastAsia="Times New Roman" w:hAnsi="Times New Roman" w:cs="Times New Roman"/>
                <w:spacing w:val="0"/>
                <w:szCs w:val="24"/>
                <w:lang w:val="es-ES" w:eastAsia="en-GB"/>
              </w:rPr>
              <w:t>Perez</w:t>
            </w:r>
            <w:proofErr w:type="spellEnd"/>
          </w:p>
        </w:tc>
        <w:tc>
          <w:tcPr>
            <w:tcW w:w="5805" w:type="dxa"/>
            <w:tcBorders>
              <w:top w:val="nil"/>
              <w:left w:val="nil"/>
              <w:bottom w:val="single" w:sz="6" w:space="0" w:color="auto"/>
              <w:right w:val="nil"/>
            </w:tcBorders>
            <w:shd w:val="clear" w:color="auto" w:fill="FFFFFF"/>
          </w:tcPr>
          <w:p w14:paraId="37BC2ECB"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Notaria Navas-Pino de Málaga</w:t>
            </w:r>
          </w:p>
        </w:tc>
      </w:tr>
      <w:tr w:rsidR="003A6F46" w:rsidRPr="001D504B" w14:paraId="5D542348" w14:textId="77777777" w:rsidTr="006574BA">
        <w:trPr>
          <w:trHeight w:val="255"/>
        </w:trPr>
        <w:tc>
          <w:tcPr>
            <w:tcW w:w="3255" w:type="dxa"/>
            <w:tcBorders>
              <w:top w:val="nil"/>
              <w:left w:val="nil"/>
              <w:bottom w:val="single" w:sz="6" w:space="0" w:color="auto"/>
              <w:right w:val="nil"/>
            </w:tcBorders>
            <w:shd w:val="clear" w:color="auto" w:fill="FFFFFF"/>
          </w:tcPr>
          <w:p w14:paraId="67CCC6CD"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Claudia Lavinia Figueroa Perdomo</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35F3997D"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Figueroa Abogados</w:t>
            </w:r>
          </w:p>
        </w:tc>
      </w:tr>
      <w:tr w:rsidR="003A6F46" w:rsidRPr="001D504B" w14:paraId="09DAEBFF" w14:textId="77777777" w:rsidTr="006574BA">
        <w:trPr>
          <w:trHeight w:val="255"/>
        </w:trPr>
        <w:tc>
          <w:tcPr>
            <w:tcW w:w="3255" w:type="dxa"/>
            <w:tcBorders>
              <w:top w:val="nil"/>
              <w:left w:val="nil"/>
              <w:bottom w:val="single" w:sz="6" w:space="0" w:color="auto"/>
              <w:right w:val="nil"/>
            </w:tcBorders>
            <w:shd w:val="clear" w:color="auto" w:fill="FFFFFF"/>
          </w:tcPr>
          <w:p w14:paraId="7FDA56F2"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Raquel </w:t>
            </w:r>
            <w:proofErr w:type="spellStart"/>
            <w:r w:rsidRPr="001D504B">
              <w:rPr>
                <w:rFonts w:ascii="Times New Roman" w:eastAsia="Times New Roman" w:hAnsi="Times New Roman" w:cs="Times New Roman"/>
                <w:spacing w:val="0"/>
                <w:szCs w:val="24"/>
                <w:lang w:val="es-ES" w:eastAsia="en-GB"/>
              </w:rPr>
              <w:t>Sanchez</w:t>
            </w:r>
            <w:proofErr w:type="spellEnd"/>
            <w:r w:rsidRPr="001D504B">
              <w:rPr>
                <w:rFonts w:ascii="Times New Roman" w:eastAsia="Times New Roman" w:hAnsi="Times New Roman" w:cs="Times New Roman"/>
                <w:spacing w:val="0"/>
                <w:szCs w:val="24"/>
                <w:lang w:val="es-ES" w:eastAsia="en-GB"/>
              </w:rPr>
              <w:t xml:space="preserve"> Sanz</w:t>
            </w:r>
          </w:p>
        </w:tc>
        <w:tc>
          <w:tcPr>
            <w:tcW w:w="5805" w:type="dxa"/>
            <w:tcBorders>
              <w:top w:val="nil"/>
              <w:left w:val="nil"/>
              <w:bottom w:val="single" w:sz="6" w:space="0" w:color="auto"/>
              <w:right w:val="nil"/>
            </w:tcBorders>
            <w:shd w:val="clear" w:color="auto" w:fill="FFFFFF"/>
          </w:tcPr>
          <w:p w14:paraId="7646814A"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COFM FSFE</w:t>
            </w:r>
          </w:p>
        </w:tc>
      </w:tr>
      <w:tr w:rsidR="003A6F46" w:rsidRPr="001D504B" w14:paraId="565BC405" w14:textId="77777777" w:rsidTr="006574BA">
        <w:trPr>
          <w:trHeight w:val="255"/>
        </w:trPr>
        <w:tc>
          <w:tcPr>
            <w:tcW w:w="3255" w:type="dxa"/>
            <w:tcBorders>
              <w:top w:val="nil"/>
              <w:left w:val="nil"/>
              <w:bottom w:val="single" w:sz="6" w:space="0" w:color="auto"/>
              <w:right w:val="nil"/>
            </w:tcBorders>
            <w:shd w:val="clear" w:color="auto" w:fill="FFFFFF"/>
          </w:tcPr>
          <w:p w14:paraId="2E9C4FB5"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Sonia </w:t>
            </w:r>
            <w:proofErr w:type="spellStart"/>
            <w:r w:rsidRPr="001D504B">
              <w:rPr>
                <w:rFonts w:ascii="Times New Roman" w:eastAsia="Times New Roman" w:hAnsi="Times New Roman" w:cs="Times New Roman"/>
                <w:spacing w:val="0"/>
                <w:szCs w:val="24"/>
                <w:lang w:val="es-ES" w:eastAsia="en-GB"/>
              </w:rPr>
              <w:t>Capdeferro</w:t>
            </w:r>
            <w:proofErr w:type="spellEnd"/>
            <w:r w:rsidRPr="001D504B">
              <w:rPr>
                <w:rFonts w:ascii="Times New Roman" w:eastAsia="Times New Roman" w:hAnsi="Times New Roman" w:cs="Times New Roman"/>
                <w:spacing w:val="0"/>
                <w:szCs w:val="24"/>
                <w:lang w:val="es-ES" w:eastAsia="en-GB"/>
              </w:rPr>
              <w:t xml:space="preserve"> de Orta</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3DAAA3D4"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Igmasa</w:t>
            </w:r>
            <w:proofErr w:type="spellEnd"/>
            <w:r w:rsidRPr="001D504B">
              <w:rPr>
                <w:rFonts w:ascii="Times New Roman" w:eastAsia="Times New Roman" w:hAnsi="Times New Roman" w:cs="Times New Roman"/>
                <w:spacing w:val="0"/>
                <w:szCs w:val="24"/>
                <w:lang w:val="es-ES" w:eastAsia="en-GB"/>
              </w:rPr>
              <w:t xml:space="preserve"> Management</w:t>
            </w:r>
          </w:p>
        </w:tc>
      </w:tr>
      <w:tr w:rsidR="003A6F46" w:rsidRPr="001D504B" w14:paraId="3B99F09F" w14:textId="77777777" w:rsidTr="006574BA">
        <w:trPr>
          <w:trHeight w:val="255"/>
        </w:trPr>
        <w:tc>
          <w:tcPr>
            <w:tcW w:w="3255" w:type="dxa"/>
            <w:tcBorders>
              <w:top w:val="nil"/>
              <w:left w:val="nil"/>
              <w:bottom w:val="single" w:sz="6" w:space="0" w:color="auto"/>
              <w:right w:val="nil"/>
            </w:tcBorders>
            <w:shd w:val="clear" w:color="auto" w:fill="FFFFFF"/>
          </w:tcPr>
          <w:p w14:paraId="197BE303"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Esther Romero Barragán</w:t>
            </w:r>
          </w:p>
        </w:tc>
        <w:tc>
          <w:tcPr>
            <w:tcW w:w="5805" w:type="dxa"/>
            <w:tcBorders>
              <w:top w:val="nil"/>
              <w:left w:val="nil"/>
              <w:bottom w:val="single" w:sz="6" w:space="0" w:color="auto"/>
              <w:right w:val="nil"/>
            </w:tcBorders>
            <w:shd w:val="clear" w:color="auto" w:fill="FFFFFF"/>
          </w:tcPr>
          <w:p w14:paraId="40C0B2D8"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Experian</w:t>
            </w:r>
            <w:proofErr w:type="spellEnd"/>
            <w:r w:rsidRPr="001D504B">
              <w:rPr>
                <w:rFonts w:ascii="Times New Roman" w:eastAsia="Times New Roman" w:hAnsi="Times New Roman" w:cs="Times New Roman"/>
                <w:spacing w:val="0"/>
                <w:szCs w:val="24"/>
                <w:lang w:val="es-ES" w:eastAsia="en-GB"/>
              </w:rPr>
              <w:t xml:space="preserve"> </w:t>
            </w:r>
          </w:p>
        </w:tc>
      </w:tr>
      <w:tr w:rsidR="003A6F46" w:rsidRPr="006574BA" w14:paraId="6A0935DF" w14:textId="77777777" w:rsidTr="006574BA">
        <w:trPr>
          <w:trHeight w:val="255"/>
        </w:trPr>
        <w:tc>
          <w:tcPr>
            <w:tcW w:w="3255" w:type="dxa"/>
            <w:tcBorders>
              <w:top w:val="nil"/>
              <w:left w:val="nil"/>
              <w:bottom w:val="single" w:sz="6" w:space="0" w:color="auto"/>
              <w:right w:val="nil"/>
            </w:tcBorders>
            <w:shd w:val="clear" w:color="auto" w:fill="FFFFFF"/>
          </w:tcPr>
          <w:p w14:paraId="1BB0C9AC"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Jose</w:t>
            </w:r>
            <w:proofErr w:type="spellEnd"/>
            <w:r w:rsidRPr="001D504B">
              <w:rPr>
                <w:rFonts w:ascii="Times New Roman" w:eastAsia="Times New Roman" w:hAnsi="Times New Roman" w:cs="Times New Roman"/>
                <w:spacing w:val="0"/>
                <w:szCs w:val="24"/>
                <w:lang w:val="es-ES" w:eastAsia="en-GB"/>
              </w:rPr>
              <w:t xml:space="preserve"> Alfredo Salinas </w:t>
            </w:r>
            <w:proofErr w:type="spellStart"/>
            <w:r w:rsidRPr="001D504B">
              <w:rPr>
                <w:rFonts w:ascii="Times New Roman" w:eastAsia="Times New Roman" w:hAnsi="Times New Roman" w:cs="Times New Roman"/>
                <w:spacing w:val="0"/>
                <w:szCs w:val="24"/>
                <w:lang w:val="es-ES" w:eastAsia="en-GB"/>
              </w:rPr>
              <w:t>Sanchez</w:t>
            </w:r>
            <w:proofErr w:type="spellEnd"/>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68359104"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Instituto de la Función Registral, Estado de México, Oficina Registral </w:t>
            </w:r>
            <w:proofErr w:type="spellStart"/>
            <w:r w:rsidRPr="001D504B">
              <w:rPr>
                <w:rFonts w:ascii="Times New Roman" w:eastAsia="Times New Roman" w:hAnsi="Times New Roman" w:cs="Times New Roman"/>
                <w:spacing w:val="0"/>
                <w:szCs w:val="24"/>
                <w:lang w:val="es-ES" w:eastAsia="en-GB"/>
              </w:rPr>
              <w:t>Cuautitlan</w:t>
            </w:r>
            <w:proofErr w:type="spellEnd"/>
          </w:p>
        </w:tc>
      </w:tr>
      <w:tr w:rsidR="003A6F46" w:rsidRPr="001D504B" w14:paraId="6140AF89" w14:textId="77777777" w:rsidTr="006574BA">
        <w:trPr>
          <w:trHeight w:val="255"/>
        </w:trPr>
        <w:tc>
          <w:tcPr>
            <w:tcW w:w="3255" w:type="dxa"/>
            <w:tcBorders>
              <w:top w:val="nil"/>
              <w:left w:val="nil"/>
              <w:bottom w:val="single" w:sz="6" w:space="0" w:color="auto"/>
              <w:right w:val="nil"/>
            </w:tcBorders>
            <w:shd w:val="clear" w:color="auto" w:fill="FFFFFF"/>
          </w:tcPr>
          <w:p w14:paraId="7E6489AB"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Leidy</w:t>
            </w:r>
            <w:proofErr w:type="spellEnd"/>
            <w:r w:rsidRPr="001D504B">
              <w:rPr>
                <w:rFonts w:ascii="Times New Roman" w:eastAsia="Times New Roman" w:hAnsi="Times New Roman" w:cs="Times New Roman"/>
                <w:spacing w:val="0"/>
                <w:szCs w:val="24"/>
                <w:lang w:val="es-ES" w:eastAsia="en-GB"/>
              </w:rPr>
              <w:t xml:space="preserve"> </w:t>
            </w:r>
            <w:proofErr w:type="spellStart"/>
            <w:r w:rsidRPr="001D504B">
              <w:rPr>
                <w:rFonts w:ascii="Times New Roman" w:eastAsia="Times New Roman" w:hAnsi="Times New Roman" w:cs="Times New Roman"/>
                <w:spacing w:val="0"/>
                <w:szCs w:val="24"/>
                <w:lang w:val="es-ES" w:eastAsia="en-GB"/>
              </w:rPr>
              <w:t>Yuliana</w:t>
            </w:r>
            <w:proofErr w:type="spellEnd"/>
            <w:r w:rsidRPr="001D504B">
              <w:rPr>
                <w:rFonts w:ascii="Times New Roman" w:eastAsia="Times New Roman" w:hAnsi="Times New Roman" w:cs="Times New Roman"/>
                <w:spacing w:val="0"/>
                <w:szCs w:val="24"/>
                <w:lang w:val="es-ES" w:eastAsia="en-GB"/>
              </w:rPr>
              <w:t xml:space="preserve"> </w:t>
            </w:r>
            <w:proofErr w:type="spellStart"/>
            <w:r w:rsidRPr="001D504B">
              <w:rPr>
                <w:rFonts w:ascii="Times New Roman" w:eastAsia="Times New Roman" w:hAnsi="Times New Roman" w:cs="Times New Roman"/>
                <w:spacing w:val="0"/>
                <w:szCs w:val="24"/>
                <w:lang w:val="es-ES" w:eastAsia="en-GB"/>
              </w:rPr>
              <w:t>Velasquez</w:t>
            </w:r>
            <w:proofErr w:type="spellEnd"/>
            <w:r w:rsidRPr="001D504B">
              <w:rPr>
                <w:rFonts w:ascii="Times New Roman" w:eastAsia="Times New Roman" w:hAnsi="Times New Roman" w:cs="Times New Roman"/>
                <w:spacing w:val="0"/>
                <w:szCs w:val="24"/>
                <w:lang w:val="es-ES" w:eastAsia="en-GB"/>
              </w:rPr>
              <w:t xml:space="preserve"> Rodríguez</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72026745"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Universidad Técnica de Machala </w:t>
            </w:r>
          </w:p>
        </w:tc>
      </w:tr>
      <w:tr w:rsidR="003A6F46" w:rsidRPr="001D504B" w14:paraId="64D60625" w14:textId="77777777" w:rsidTr="006574BA">
        <w:trPr>
          <w:trHeight w:val="255"/>
        </w:trPr>
        <w:tc>
          <w:tcPr>
            <w:tcW w:w="3255" w:type="dxa"/>
            <w:tcBorders>
              <w:top w:val="nil"/>
              <w:left w:val="nil"/>
              <w:bottom w:val="single" w:sz="6" w:space="0" w:color="auto"/>
              <w:right w:val="nil"/>
            </w:tcBorders>
            <w:shd w:val="clear" w:color="auto" w:fill="FFFFFF"/>
          </w:tcPr>
          <w:p w14:paraId="099B0326"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lastRenderedPageBreak/>
              <w:t>Nailya</w:t>
            </w:r>
            <w:proofErr w:type="spellEnd"/>
            <w:r w:rsidRPr="001D504B">
              <w:rPr>
                <w:rFonts w:ascii="Times New Roman" w:eastAsia="Times New Roman" w:hAnsi="Times New Roman" w:cs="Times New Roman"/>
                <w:spacing w:val="0"/>
                <w:szCs w:val="24"/>
                <w:lang w:val="es-ES" w:eastAsia="en-GB"/>
              </w:rPr>
              <w:t xml:space="preserve"> </w:t>
            </w:r>
            <w:proofErr w:type="spellStart"/>
            <w:r w:rsidRPr="001D504B">
              <w:rPr>
                <w:rFonts w:ascii="Times New Roman" w:eastAsia="Times New Roman" w:hAnsi="Times New Roman" w:cs="Times New Roman"/>
                <w:spacing w:val="0"/>
                <w:szCs w:val="24"/>
                <w:lang w:val="es-ES" w:eastAsia="en-GB"/>
              </w:rPr>
              <w:t>Mustafina</w:t>
            </w:r>
            <w:proofErr w:type="spellEnd"/>
          </w:p>
        </w:tc>
        <w:tc>
          <w:tcPr>
            <w:tcW w:w="5805" w:type="dxa"/>
            <w:tcBorders>
              <w:top w:val="nil"/>
              <w:left w:val="nil"/>
              <w:bottom w:val="single" w:sz="6" w:space="0" w:color="auto"/>
              <w:right w:val="nil"/>
            </w:tcBorders>
            <w:shd w:val="clear" w:color="auto" w:fill="FFFFFF"/>
          </w:tcPr>
          <w:p w14:paraId="1AD47D42"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Iberdrola Energía España</w:t>
            </w:r>
          </w:p>
        </w:tc>
      </w:tr>
      <w:tr w:rsidR="003A6F46" w:rsidRPr="006574BA" w14:paraId="48F9AD47" w14:textId="77777777" w:rsidTr="006574BA">
        <w:trPr>
          <w:trHeight w:val="255"/>
        </w:trPr>
        <w:tc>
          <w:tcPr>
            <w:tcW w:w="3255" w:type="dxa"/>
            <w:tcBorders>
              <w:top w:val="nil"/>
              <w:left w:val="nil"/>
              <w:bottom w:val="single" w:sz="6" w:space="0" w:color="auto"/>
              <w:right w:val="nil"/>
            </w:tcBorders>
            <w:shd w:val="clear" w:color="auto" w:fill="FFFFFF"/>
          </w:tcPr>
          <w:p w14:paraId="01B6A9FD"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Pedro Pernas</w:t>
            </w:r>
          </w:p>
        </w:tc>
        <w:tc>
          <w:tcPr>
            <w:tcW w:w="5805" w:type="dxa"/>
            <w:tcBorders>
              <w:top w:val="nil"/>
              <w:left w:val="nil"/>
              <w:bottom w:val="single" w:sz="6" w:space="0" w:color="auto"/>
              <w:right w:val="nil"/>
            </w:tcBorders>
            <w:shd w:val="clear" w:color="auto" w:fill="FFFFFF"/>
          </w:tcPr>
          <w:p w14:paraId="57A3FBA4"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Colegio de Registradores de España</w:t>
            </w:r>
          </w:p>
        </w:tc>
      </w:tr>
      <w:tr w:rsidR="003A6F46" w:rsidRPr="001D504B" w14:paraId="59F55BBF" w14:textId="77777777" w:rsidTr="006574BA">
        <w:trPr>
          <w:trHeight w:val="255"/>
        </w:trPr>
        <w:tc>
          <w:tcPr>
            <w:tcW w:w="3255" w:type="dxa"/>
            <w:tcBorders>
              <w:top w:val="nil"/>
              <w:left w:val="nil"/>
              <w:bottom w:val="single" w:sz="6" w:space="0" w:color="auto"/>
              <w:right w:val="nil"/>
            </w:tcBorders>
            <w:shd w:val="clear" w:color="auto" w:fill="FFFFFF"/>
          </w:tcPr>
          <w:p w14:paraId="2D796073"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Raquel Frías Rivera</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2475E595"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Abogacia</w:t>
            </w:r>
            <w:proofErr w:type="spellEnd"/>
            <w:r w:rsidRPr="001D504B">
              <w:rPr>
                <w:rFonts w:ascii="Times New Roman" w:eastAsia="Times New Roman" w:hAnsi="Times New Roman" w:cs="Times New Roman"/>
                <w:spacing w:val="0"/>
                <w:szCs w:val="24"/>
                <w:lang w:val="es-ES" w:eastAsia="en-GB"/>
              </w:rPr>
              <w:t xml:space="preserve"> del Estado</w:t>
            </w:r>
          </w:p>
        </w:tc>
      </w:tr>
      <w:tr w:rsidR="003A6F46" w:rsidRPr="001D504B" w14:paraId="22C05DBA" w14:textId="77777777" w:rsidTr="006574BA">
        <w:trPr>
          <w:trHeight w:val="255"/>
        </w:trPr>
        <w:tc>
          <w:tcPr>
            <w:tcW w:w="3255" w:type="dxa"/>
            <w:tcBorders>
              <w:top w:val="nil"/>
              <w:left w:val="nil"/>
              <w:bottom w:val="single" w:sz="6" w:space="0" w:color="auto"/>
              <w:right w:val="nil"/>
            </w:tcBorders>
            <w:shd w:val="clear" w:color="auto" w:fill="FFFFFF"/>
          </w:tcPr>
          <w:p w14:paraId="34CD8754"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Héctor Carrillo</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4BCD6C4B"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Ministerio de Justicia</w:t>
            </w:r>
          </w:p>
        </w:tc>
      </w:tr>
      <w:tr w:rsidR="003A6F46" w:rsidRPr="001D504B" w14:paraId="1C4E87D3" w14:textId="77777777" w:rsidTr="006574BA">
        <w:trPr>
          <w:trHeight w:val="255"/>
        </w:trPr>
        <w:tc>
          <w:tcPr>
            <w:tcW w:w="3255" w:type="dxa"/>
            <w:tcBorders>
              <w:top w:val="nil"/>
              <w:left w:val="nil"/>
              <w:bottom w:val="single" w:sz="6" w:space="0" w:color="auto"/>
              <w:right w:val="nil"/>
            </w:tcBorders>
            <w:shd w:val="clear" w:color="auto" w:fill="FFFFFF"/>
          </w:tcPr>
          <w:p w14:paraId="48D8724D"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Sandra </w:t>
            </w:r>
            <w:proofErr w:type="spellStart"/>
            <w:r w:rsidRPr="001D504B">
              <w:rPr>
                <w:rFonts w:ascii="Times New Roman" w:eastAsia="Times New Roman" w:hAnsi="Times New Roman" w:cs="Times New Roman"/>
                <w:spacing w:val="0"/>
                <w:szCs w:val="24"/>
                <w:lang w:val="es-ES" w:eastAsia="en-GB"/>
              </w:rPr>
              <w:t>Ibañez</w:t>
            </w:r>
            <w:proofErr w:type="spellEnd"/>
          </w:p>
        </w:tc>
        <w:tc>
          <w:tcPr>
            <w:tcW w:w="5805" w:type="dxa"/>
            <w:tcBorders>
              <w:top w:val="nil"/>
              <w:left w:val="nil"/>
              <w:bottom w:val="single" w:sz="6" w:space="0" w:color="auto"/>
              <w:right w:val="nil"/>
            </w:tcBorders>
            <w:shd w:val="clear" w:color="auto" w:fill="FFFFFF"/>
          </w:tcPr>
          <w:p w14:paraId="32A5C39F"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SEPBLAC</w:t>
            </w:r>
          </w:p>
        </w:tc>
      </w:tr>
      <w:tr w:rsidR="003A6F46" w:rsidRPr="001D504B" w14:paraId="4C0D9B54" w14:textId="77777777" w:rsidTr="006574BA">
        <w:trPr>
          <w:trHeight w:val="255"/>
        </w:trPr>
        <w:tc>
          <w:tcPr>
            <w:tcW w:w="3255" w:type="dxa"/>
            <w:tcBorders>
              <w:top w:val="nil"/>
              <w:left w:val="nil"/>
              <w:bottom w:val="single" w:sz="6" w:space="0" w:color="auto"/>
              <w:right w:val="nil"/>
            </w:tcBorders>
            <w:shd w:val="clear" w:color="auto" w:fill="FFFFFF"/>
          </w:tcPr>
          <w:p w14:paraId="0BBD740F"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Sonia </w:t>
            </w:r>
            <w:proofErr w:type="spellStart"/>
            <w:r w:rsidRPr="001D504B">
              <w:rPr>
                <w:rFonts w:ascii="Times New Roman" w:eastAsia="Times New Roman" w:hAnsi="Times New Roman" w:cs="Times New Roman"/>
                <w:spacing w:val="0"/>
                <w:szCs w:val="24"/>
                <w:lang w:val="es-ES" w:eastAsia="en-GB"/>
              </w:rPr>
              <w:t>Lecina</w:t>
            </w:r>
            <w:proofErr w:type="spellEnd"/>
            <w:r w:rsidRPr="001D504B">
              <w:rPr>
                <w:rFonts w:ascii="Times New Roman" w:eastAsia="Times New Roman" w:hAnsi="Times New Roman" w:cs="Times New Roman"/>
                <w:spacing w:val="0"/>
                <w:szCs w:val="24"/>
                <w:lang w:val="es-ES" w:eastAsia="en-GB"/>
              </w:rPr>
              <w:t xml:space="preserve"> López</w:t>
            </w:r>
          </w:p>
        </w:tc>
        <w:tc>
          <w:tcPr>
            <w:tcW w:w="5805" w:type="dxa"/>
            <w:tcBorders>
              <w:top w:val="nil"/>
              <w:left w:val="nil"/>
              <w:bottom w:val="single" w:sz="6" w:space="0" w:color="auto"/>
              <w:right w:val="nil"/>
            </w:tcBorders>
            <w:shd w:val="clear" w:color="auto" w:fill="FFFFFF"/>
          </w:tcPr>
          <w:p w14:paraId="7E1A2515"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SEPBLAC</w:t>
            </w:r>
          </w:p>
        </w:tc>
      </w:tr>
      <w:tr w:rsidR="003A6F46" w:rsidRPr="001D504B" w14:paraId="71FFCBD0" w14:textId="77777777" w:rsidTr="006574BA">
        <w:trPr>
          <w:trHeight w:val="255"/>
        </w:trPr>
        <w:tc>
          <w:tcPr>
            <w:tcW w:w="3255" w:type="dxa"/>
            <w:tcBorders>
              <w:top w:val="nil"/>
              <w:left w:val="nil"/>
              <w:bottom w:val="single" w:sz="6" w:space="0" w:color="auto"/>
              <w:right w:val="nil"/>
            </w:tcBorders>
            <w:shd w:val="clear" w:color="auto" w:fill="FFFFFF"/>
          </w:tcPr>
          <w:p w14:paraId="410CB35E"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Maria</w:t>
            </w:r>
            <w:proofErr w:type="spellEnd"/>
            <w:r w:rsidRPr="001D504B">
              <w:rPr>
                <w:rFonts w:ascii="Times New Roman" w:eastAsia="Times New Roman" w:hAnsi="Times New Roman" w:cs="Times New Roman"/>
                <w:spacing w:val="0"/>
                <w:szCs w:val="24"/>
                <w:lang w:val="es-ES" w:eastAsia="en-GB"/>
              </w:rPr>
              <w:t xml:space="preserve"> Moreno</w:t>
            </w:r>
          </w:p>
        </w:tc>
        <w:tc>
          <w:tcPr>
            <w:tcW w:w="5805" w:type="dxa"/>
            <w:tcBorders>
              <w:top w:val="nil"/>
              <w:left w:val="nil"/>
              <w:bottom w:val="single" w:sz="6" w:space="0" w:color="auto"/>
              <w:right w:val="nil"/>
            </w:tcBorders>
            <w:shd w:val="clear" w:color="auto" w:fill="FFFFFF"/>
          </w:tcPr>
          <w:p w14:paraId="1F49EC6D"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Garrido Asesores Fiscales SL</w:t>
            </w:r>
          </w:p>
        </w:tc>
      </w:tr>
      <w:tr w:rsidR="003A6F46" w:rsidRPr="001D504B" w14:paraId="5DA01F4B" w14:textId="77777777" w:rsidTr="006574BA">
        <w:trPr>
          <w:trHeight w:val="255"/>
        </w:trPr>
        <w:tc>
          <w:tcPr>
            <w:tcW w:w="3255" w:type="dxa"/>
            <w:tcBorders>
              <w:top w:val="nil"/>
              <w:left w:val="nil"/>
              <w:bottom w:val="single" w:sz="6" w:space="0" w:color="auto"/>
              <w:right w:val="nil"/>
            </w:tcBorders>
            <w:shd w:val="clear" w:color="auto" w:fill="FFFFFF"/>
          </w:tcPr>
          <w:p w14:paraId="7D3AEFEE"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Eva Abajo Aparicio </w:t>
            </w:r>
          </w:p>
        </w:tc>
        <w:tc>
          <w:tcPr>
            <w:tcW w:w="5805" w:type="dxa"/>
            <w:tcBorders>
              <w:top w:val="nil"/>
              <w:left w:val="nil"/>
              <w:bottom w:val="single" w:sz="6" w:space="0" w:color="auto"/>
              <w:right w:val="nil"/>
            </w:tcBorders>
            <w:shd w:val="clear" w:color="auto" w:fill="FFFFFF"/>
          </w:tcPr>
          <w:p w14:paraId="591389F3"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Garrido Asesores Fiscales SL</w:t>
            </w:r>
          </w:p>
        </w:tc>
      </w:tr>
      <w:tr w:rsidR="003A6F46" w:rsidRPr="006574BA" w14:paraId="6D639534" w14:textId="77777777" w:rsidTr="006574BA">
        <w:trPr>
          <w:trHeight w:val="255"/>
        </w:trPr>
        <w:tc>
          <w:tcPr>
            <w:tcW w:w="3255" w:type="dxa"/>
            <w:tcBorders>
              <w:top w:val="nil"/>
              <w:left w:val="nil"/>
              <w:bottom w:val="single" w:sz="6" w:space="0" w:color="auto"/>
              <w:right w:val="nil"/>
            </w:tcBorders>
            <w:shd w:val="clear" w:color="auto" w:fill="FFFFFF"/>
          </w:tcPr>
          <w:p w14:paraId="62DD6F4A"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Alfredo López Frías</w:t>
            </w:r>
          </w:p>
        </w:tc>
        <w:tc>
          <w:tcPr>
            <w:tcW w:w="5805" w:type="dxa"/>
            <w:tcBorders>
              <w:top w:val="nil"/>
              <w:left w:val="nil"/>
              <w:bottom w:val="single" w:sz="6" w:space="0" w:color="auto"/>
              <w:right w:val="nil"/>
            </w:tcBorders>
            <w:shd w:val="clear" w:color="auto" w:fill="FFFFFF"/>
          </w:tcPr>
          <w:p w14:paraId="64034B10"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Colegio de Registradores de España</w:t>
            </w:r>
          </w:p>
        </w:tc>
      </w:tr>
      <w:tr w:rsidR="003A6F46" w:rsidRPr="001D504B" w14:paraId="4C7359C4" w14:textId="77777777" w:rsidTr="006574BA">
        <w:trPr>
          <w:trHeight w:val="255"/>
        </w:trPr>
        <w:tc>
          <w:tcPr>
            <w:tcW w:w="3255" w:type="dxa"/>
            <w:tcBorders>
              <w:top w:val="nil"/>
              <w:left w:val="nil"/>
              <w:bottom w:val="single" w:sz="6" w:space="0" w:color="auto"/>
              <w:right w:val="nil"/>
            </w:tcBorders>
            <w:shd w:val="clear" w:color="auto" w:fill="FFFFFF"/>
          </w:tcPr>
          <w:p w14:paraId="205FD76A"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María </w:t>
            </w:r>
            <w:proofErr w:type="spellStart"/>
            <w:r w:rsidRPr="001D504B">
              <w:rPr>
                <w:rFonts w:ascii="Times New Roman" w:eastAsia="Times New Roman" w:hAnsi="Times New Roman" w:cs="Times New Roman"/>
                <w:spacing w:val="0"/>
                <w:szCs w:val="24"/>
                <w:lang w:val="es-ES" w:eastAsia="en-GB"/>
              </w:rPr>
              <w:t>Vieitez</w:t>
            </w:r>
            <w:proofErr w:type="spellEnd"/>
            <w:r w:rsidRPr="001D504B">
              <w:rPr>
                <w:rFonts w:ascii="Times New Roman" w:eastAsia="Times New Roman" w:hAnsi="Times New Roman" w:cs="Times New Roman"/>
                <w:spacing w:val="0"/>
                <w:szCs w:val="24"/>
                <w:lang w:val="es-ES" w:eastAsia="en-GB"/>
              </w:rPr>
              <w:t xml:space="preserve"> de Prado</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17D7CA2A"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Registrador de la Propiedad </w:t>
            </w:r>
          </w:p>
        </w:tc>
      </w:tr>
      <w:tr w:rsidR="003A6F46" w:rsidRPr="006574BA" w14:paraId="503BDC6A" w14:textId="77777777" w:rsidTr="006574BA">
        <w:trPr>
          <w:trHeight w:val="255"/>
        </w:trPr>
        <w:tc>
          <w:tcPr>
            <w:tcW w:w="3255" w:type="dxa"/>
            <w:tcBorders>
              <w:top w:val="nil"/>
              <w:left w:val="nil"/>
              <w:bottom w:val="single" w:sz="6" w:space="0" w:color="auto"/>
              <w:right w:val="nil"/>
            </w:tcBorders>
            <w:shd w:val="clear" w:color="auto" w:fill="FFFFFF"/>
          </w:tcPr>
          <w:p w14:paraId="00478A00"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Nelia</w:t>
            </w:r>
            <w:proofErr w:type="spellEnd"/>
            <w:r w:rsidRPr="001D504B">
              <w:rPr>
                <w:rFonts w:ascii="Times New Roman" w:eastAsia="Times New Roman" w:hAnsi="Times New Roman" w:cs="Times New Roman"/>
                <w:spacing w:val="0"/>
                <w:szCs w:val="24"/>
                <w:lang w:val="es-ES" w:eastAsia="en-GB"/>
              </w:rPr>
              <w:t xml:space="preserve"> Roldán Cruz</w:t>
            </w:r>
          </w:p>
        </w:tc>
        <w:tc>
          <w:tcPr>
            <w:tcW w:w="5805" w:type="dxa"/>
            <w:tcBorders>
              <w:top w:val="nil"/>
              <w:left w:val="nil"/>
              <w:bottom w:val="single" w:sz="6" w:space="0" w:color="auto"/>
              <w:right w:val="nil"/>
            </w:tcBorders>
            <w:shd w:val="clear" w:color="auto" w:fill="FFFFFF"/>
          </w:tcPr>
          <w:p w14:paraId="5385D4A7"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Entidad Pública Empresarial RED.ES</w:t>
            </w:r>
          </w:p>
        </w:tc>
      </w:tr>
      <w:tr w:rsidR="003A6F46" w:rsidRPr="006574BA" w14:paraId="71A1D73F" w14:textId="77777777" w:rsidTr="006574BA">
        <w:trPr>
          <w:trHeight w:val="255"/>
        </w:trPr>
        <w:tc>
          <w:tcPr>
            <w:tcW w:w="3255" w:type="dxa"/>
            <w:tcBorders>
              <w:top w:val="nil"/>
              <w:left w:val="nil"/>
              <w:bottom w:val="single" w:sz="6" w:space="0" w:color="auto"/>
              <w:right w:val="nil"/>
            </w:tcBorders>
            <w:shd w:val="clear" w:color="auto" w:fill="FFFFFF"/>
          </w:tcPr>
          <w:p w14:paraId="2383BD41"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Patricia Martinez </w:t>
            </w:r>
            <w:proofErr w:type="spellStart"/>
            <w:r w:rsidRPr="001D504B">
              <w:rPr>
                <w:rFonts w:ascii="Times New Roman" w:eastAsia="Times New Roman" w:hAnsi="Times New Roman" w:cs="Times New Roman"/>
                <w:spacing w:val="0"/>
                <w:szCs w:val="24"/>
                <w:lang w:val="es-ES" w:eastAsia="en-GB"/>
              </w:rPr>
              <w:t>Rodriguez</w:t>
            </w:r>
            <w:proofErr w:type="spellEnd"/>
          </w:p>
        </w:tc>
        <w:tc>
          <w:tcPr>
            <w:tcW w:w="5805" w:type="dxa"/>
            <w:tcBorders>
              <w:top w:val="nil"/>
              <w:left w:val="nil"/>
              <w:bottom w:val="single" w:sz="6" w:space="0" w:color="auto"/>
              <w:right w:val="nil"/>
            </w:tcBorders>
            <w:shd w:val="clear" w:color="auto" w:fill="FFFFFF"/>
          </w:tcPr>
          <w:p w14:paraId="10002BED"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Deloitte</w:t>
            </w:r>
            <w:proofErr w:type="spellEnd"/>
            <w:r w:rsidRPr="001D504B">
              <w:rPr>
                <w:rFonts w:ascii="Times New Roman" w:eastAsia="Times New Roman" w:hAnsi="Times New Roman" w:cs="Times New Roman"/>
                <w:spacing w:val="0"/>
                <w:szCs w:val="24"/>
                <w:lang w:val="es-ES" w:eastAsia="en-GB"/>
              </w:rPr>
              <w:t xml:space="preserve"> Asesores Tributarios, S.L.</w:t>
            </w:r>
          </w:p>
        </w:tc>
      </w:tr>
      <w:tr w:rsidR="003A6F46" w:rsidRPr="006574BA" w14:paraId="5AD3F62A" w14:textId="77777777" w:rsidTr="006574BA">
        <w:trPr>
          <w:trHeight w:val="255"/>
        </w:trPr>
        <w:tc>
          <w:tcPr>
            <w:tcW w:w="3255" w:type="dxa"/>
            <w:tcBorders>
              <w:top w:val="nil"/>
              <w:left w:val="nil"/>
              <w:bottom w:val="single" w:sz="6" w:space="0" w:color="auto"/>
              <w:right w:val="nil"/>
            </w:tcBorders>
            <w:shd w:val="clear" w:color="auto" w:fill="FFFFFF"/>
          </w:tcPr>
          <w:p w14:paraId="68CB75E8"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Alvaro</w:t>
            </w:r>
            <w:proofErr w:type="spellEnd"/>
            <w:r w:rsidRPr="001D504B">
              <w:rPr>
                <w:rFonts w:ascii="Times New Roman" w:eastAsia="Times New Roman" w:hAnsi="Times New Roman" w:cs="Times New Roman"/>
                <w:spacing w:val="0"/>
                <w:szCs w:val="24"/>
                <w:lang w:val="es-ES" w:eastAsia="en-GB"/>
              </w:rPr>
              <w:t xml:space="preserve"> de Lanzas </w:t>
            </w:r>
          </w:p>
        </w:tc>
        <w:tc>
          <w:tcPr>
            <w:tcW w:w="5805" w:type="dxa"/>
            <w:tcBorders>
              <w:top w:val="nil"/>
              <w:left w:val="nil"/>
              <w:bottom w:val="single" w:sz="6" w:space="0" w:color="auto"/>
              <w:right w:val="nil"/>
            </w:tcBorders>
            <w:shd w:val="clear" w:color="auto" w:fill="FFFFFF"/>
          </w:tcPr>
          <w:p w14:paraId="60774662"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Registro de la propiedad de </w:t>
            </w:r>
            <w:proofErr w:type="spellStart"/>
            <w:r w:rsidRPr="001D504B">
              <w:rPr>
                <w:rFonts w:ascii="Times New Roman" w:eastAsia="Times New Roman" w:hAnsi="Times New Roman" w:cs="Times New Roman"/>
                <w:spacing w:val="0"/>
                <w:szCs w:val="24"/>
                <w:lang w:val="es-ES" w:eastAsia="en-GB"/>
              </w:rPr>
              <w:t>Granollers</w:t>
            </w:r>
            <w:proofErr w:type="spellEnd"/>
            <w:r w:rsidRPr="001D504B">
              <w:rPr>
                <w:rFonts w:ascii="Times New Roman" w:eastAsia="Times New Roman" w:hAnsi="Times New Roman" w:cs="Times New Roman"/>
                <w:spacing w:val="0"/>
                <w:szCs w:val="24"/>
                <w:lang w:val="es-ES" w:eastAsia="en-GB"/>
              </w:rPr>
              <w:t xml:space="preserve"> 1</w:t>
            </w:r>
          </w:p>
        </w:tc>
      </w:tr>
      <w:tr w:rsidR="003A6F46" w:rsidRPr="001D504B" w14:paraId="3BB3055C" w14:textId="77777777" w:rsidTr="006574BA">
        <w:trPr>
          <w:trHeight w:val="255"/>
        </w:trPr>
        <w:tc>
          <w:tcPr>
            <w:tcW w:w="3255" w:type="dxa"/>
            <w:tcBorders>
              <w:top w:val="nil"/>
              <w:left w:val="nil"/>
              <w:bottom w:val="single" w:sz="6" w:space="0" w:color="auto"/>
              <w:right w:val="nil"/>
            </w:tcBorders>
            <w:shd w:val="clear" w:color="auto" w:fill="FFFFFF"/>
          </w:tcPr>
          <w:p w14:paraId="10979DED"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Esther Romero Barragán</w:t>
            </w:r>
          </w:p>
        </w:tc>
        <w:tc>
          <w:tcPr>
            <w:tcW w:w="5805" w:type="dxa"/>
            <w:tcBorders>
              <w:top w:val="nil"/>
              <w:left w:val="nil"/>
              <w:bottom w:val="single" w:sz="6" w:space="0" w:color="auto"/>
              <w:right w:val="nil"/>
            </w:tcBorders>
            <w:shd w:val="clear" w:color="auto" w:fill="FFFFFF"/>
          </w:tcPr>
          <w:p w14:paraId="23923975"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Experian</w:t>
            </w:r>
            <w:proofErr w:type="spellEnd"/>
            <w:r w:rsidRPr="001D504B">
              <w:rPr>
                <w:rFonts w:ascii="Times New Roman" w:eastAsia="Times New Roman" w:hAnsi="Times New Roman" w:cs="Times New Roman"/>
                <w:spacing w:val="0"/>
                <w:szCs w:val="24"/>
                <w:lang w:val="es-ES" w:eastAsia="en-GB"/>
              </w:rPr>
              <w:t xml:space="preserve"> </w:t>
            </w:r>
          </w:p>
        </w:tc>
      </w:tr>
      <w:tr w:rsidR="003A6F46" w:rsidRPr="001D504B" w14:paraId="30E63FA8" w14:textId="77777777" w:rsidTr="006574BA">
        <w:trPr>
          <w:trHeight w:val="255"/>
        </w:trPr>
        <w:tc>
          <w:tcPr>
            <w:tcW w:w="3255" w:type="dxa"/>
            <w:tcBorders>
              <w:top w:val="nil"/>
              <w:left w:val="nil"/>
              <w:bottom w:val="single" w:sz="6" w:space="0" w:color="auto"/>
              <w:right w:val="nil"/>
            </w:tcBorders>
            <w:shd w:val="clear" w:color="auto" w:fill="FFFFFF"/>
          </w:tcPr>
          <w:p w14:paraId="5DE17BAD"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Carlo </w:t>
            </w:r>
            <w:proofErr w:type="spellStart"/>
            <w:r w:rsidRPr="001D504B">
              <w:rPr>
                <w:rFonts w:ascii="Times New Roman" w:eastAsia="Times New Roman" w:hAnsi="Times New Roman" w:cs="Times New Roman"/>
                <w:spacing w:val="0"/>
                <w:szCs w:val="24"/>
                <w:lang w:val="es-ES" w:eastAsia="en-GB"/>
              </w:rPr>
              <w:t>Sortino</w:t>
            </w:r>
            <w:proofErr w:type="spellEnd"/>
          </w:p>
        </w:tc>
        <w:tc>
          <w:tcPr>
            <w:tcW w:w="5805" w:type="dxa"/>
            <w:tcBorders>
              <w:top w:val="nil"/>
              <w:left w:val="nil"/>
              <w:bottom w:val="single" w:sz="6" w:space="0" w:color="auto"/>
              <w:right w:val="nil"/>
            </w:tcBorders>
            <w:shd w:val="clear" w:color="auto" w:fill="FFFFFF"/>
          </w:tcPr>
          <w:p w14:paraId="2E529336"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Experian</w:t>
            </w:r>
            <w:proofErr w:type="spellEnd"/>
            <w:r w:rsidRPr="001D504B">
              <w:rPr>
                <w:rFonts w:ascii="Times New Roman" w:eastAsia="Times New Roman" w:hAnsi="Times New Roman" w:cs="Times New Roman"/>
                <w:spacing w:val="0"/>
                <w:szCs w:val="24"/>
                <w:lang w:val="es-ES" w:eastAsia="en-GB"/>
              </w:rPr>
              <w:t xml:space="preserve"> </w:t>
            </w:r>
          </w:p>
        </w:tc>
      </w:tr>
      <w:tr w:rsidR="003A6F46" w:rsidRPr="006574BA" w14:paraId="608BAAC5" w14:textId="77777777" w:rsidTr="006574BA">
        <w:trPr>
          <w:trHeight w:val="255"/>
        </w:trPr>
        <w:tc>
          <w:tcPr>
            <w:tcW w:w="3255" w:type="dxa"/>
            <w:tcBorders>
              <w:top w:val="nil"/>
              <w:left w:val="nil"/>
              <w:bottom w:val="single" w:sz="6" w:space="0" w:color="auto"/>
              <w:right w:val="nil"/>
            </w:tcBorders>
            <w:shd w:val="clear" w:color="auto" w:fill="FFFFFF"/>
          </w:tcPr>
          <w:p w14:paraId="0C24DCFC"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Juan Ureña </w:t>
            </w:r>
            <w:proofErr w:type="spellStart"/>
            <w:r w:rsidRPr="001D504B">
              <w:rPr>
                <w:rFonts w:ascii="Times New Roman" w:eastAsia="Times New Roman" w:hAnsi="Times New Roman" w:cs="Times New Roman"/>
                <w:spacing w:val="0"/>
                <w:szCs w:val="24"/>
                <w:lang w:val="es-ES" w:eastAsia="en-GB"/>
              </w:rPr>
              <w:t>Lizana</w:t>
            </w:r>
            <w:proofErr w:type="spellEnd"/>
          </w:p>
        </w:tc>
        <w:tc>
          <w:tcPr>
            <w:tcW w:w="5805" w:type="dxa"/>
            <w:tcBorders>
              <w:top w:val="nil"/>
              <w:left w:val="nil"/>
              <w:bottom w:val="single" w:sz="6" w:space="0" w:color="auto"/>
              <w:right w:val="nil"/>
            </w:tcBorders>
            <w:shd w:val="clear" w:color="auto" w:fill="FFFFFF"/>
          </w:tcPr>
          <w:p w14:paraId="7D3E77ED"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Axesor</w:t>
            </w:r>
            <w:proofErr w:type="spellEnd"/>
            <w:r w:rsidRPr="001D504B">
              <w:rPr>
                <w:rFonts w:ascii="Times New Roman" w:eastAsia="Times New Roman" w:hAnsi="Times New Roman" w:cs="Times New Roman"/>
                <w:spacing w:val="0"/>
                <w:szCs w:val="24"/>
                <w:lang w:val="es-ES" w:eastAsia="en-GB"/>
              </w:rPr>
              <w:t xml:space="preserve"> Conocer Para Decidir, SA</w:t>
            </w:r>
          </w:p>
        </w:tc>
      </w:tr>
      <w:tr w:rsidR="003A6F46" w:rsidRPr="001D504B" w14:paraId="156BB271" w14:textId="77777777" w:rsidTr="006574BA">
        <w:trPr>
          <w:trHeight w:val="255"/>
        </w:trPr>
        <w:tc>
          <w:tcPr>
            <w:tcW w:w="3255" w:type="dxa"/>
            <w:tcBorders>
              <w:top w:val="nil"/>
              <w:left w:val="nil"/>
              <w:bottom w:val="single" w:sz="6" w:space="0" w:color="auto"/>
              <w:right w:val="nil"/>
            </w:tcBorders>
            <w:shd w:val="clear" w:color="auto" w:fill="FFFFFF"/>
          </w:tcPr>
          <w:p w14:paraId="69232227"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Carmen Bautista Carrasco</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03E2232A"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Inmobilliaria</w:t>
            </w:r>
            <w:proofErr w:type="spellEnd"/>
          </w:p>
        </w:tc>
      </w:tr>
      <w:tr w:rsidR="003A6F46" w:rsidRPr="001D504B" w14:paraId="7018DF59" w14:textId="77777777" w:rsidTr="006574BA">
        <w:trPr>
          <w:trHeight w:val="255"/>
        </w:trPr>
        <w:tc>
          <w:tcPr>
            <w:tcW w:w="3255" w:type="dxa"/>
            <w:tcBorders>
              <w:top w:val="nil"/>
              <w:left w:val="nil"/>
              <w:bottom w:val="single" w:sz="6" w:space="0" w:color="auto"/>
              <w:right w:val="nil"/>
            </w:tcBorders>
            <w:shd w:val="clear" w:color="auto" w:fill="FFFFFF"/>
          </w:tcPr>
          <w:p w14:paraId="5FA944A8"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Francisco Oviedo</w:t>
            </w:r>
          </w:p>
        </w:tc>
        <w:tc>
          <w:tcPr>
            <w:tcW w:w="5805" w:type="dxa"/>
            <w:tcBorders>
              <w:top w:val="nil"/>
              <w:left w:val="nil"/>
              <w:bottom w:val="single" w:sz="6" w:space="0" w:color="auto"/>
              <w:right w:val="nil"/>
            </w:tcBorders>
            <w:shd w:val="clear" w:color="auto" w:fill="FFFFFF"/>
          </w:tcPr>
          <w:p w14:paraId="7BBBD64A"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Experian</w:t>
            </w:r>
            <w:proofErr w:type="spellEnd"/>
          </w:p>
        </w:tc>
      </w:tr>
      <w:tr w:rsidR="003A6F46" w:rsidRPr="001D504B" w14:paraId="5A1E60AE" w14:textId="77777777" w:rsidTr="006574BA">
        <w:trPr>
          <w:trHeight w:val="255"/>
        </w:trPr>
        <w:tc>
          <w:tcPr>
            <w:tcW w:w="3255" w:type="dxa"/>
            <w:tcBorders>
              <w:top w:val="nil"/>
              <w:left w:val="nil"/>
              <w:bottom w:val="single" w:sz="6" w:space="0" w:color="auto"/>
              <w:right w:val="nil"/>
            </w:tcBorders>
            <w:shd w:val="clear" w:color="auto" w:fill="FFFFFF"/>
          </w:tcPr>
          <w:p w14:paraId="053D4CF3"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Esther Romero</w:t>
            </w:r>
          </w:p>
        </w:tc>
        <w:tc>
          <w:tcPr>
            <w:tcW w:w="5805" w:type="dxa"/>
            <w:tcBorders>
              <w:top w:val="nil"/>
              <w:left w:val="nil"/>
              <w:bottom w:val="single" w:sz="6" w:space="0" w:color="auto"/>
              <w:right w:val="nil"/>
            </w:tcBorders>
            <w:shd w:val="clear" w:color="auto" w:fill="FFFFFF"/>
          </w:tcPr>
          <w:p w14:paraId="1BBDC43F"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Experian</w:t>
            </w:r>
            <w:proofErr w:type="spellEnd"/>
          </w:p>
        </w:tc>
      </w:tr>
      <w:tr w:rsidR="003A6F46" w:rsidRPr="001D504B" w14:paraId="6C8B63EC" w14:textId="77777777" w:rsidTr="006574BA">
        <w:trPr>
          <w:trHeight w:val="255"/>
        </w:trPr>
        <w:tc>
          <w:tcPr>
            <w:tcW w:w="3255" w:type="dxa"/>
            <w:tcBorders>
              <w:top w:val="nil"/>
              <w:left w:val="nil"/>
              <w:bottom w:val="single" w:sz="6" w:space="0" w:color="auto"/>
              <w:right w:val="nil"/>
            </w:tcBorders>
            <w:shd w:val="clear" w:color="auto" w:fill="FFFFFF"/>
          </w:tcPr>
          <w:p w14:paraId="5A6FCB1A"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Roman</w:t>
            </w:r>
            <w:proofErr w:type="spellEnd"/>
            <w:r w:rsidRPr="001D504B">
              <w:rPr>
                <w:rFonts w:ascii="Times New Roman" w:eastAsia="Times New Roman" w:hAnsi="Times New Roman" w:cs="Times New Roman"/>
                <w:spacing w:val="0"/>
                <w:szCs w:val="24"/>
                <w:lang w:val="es-ES" w:eastAsia="en-GB"/>
              </w:rPr>
              <w:t xml:space="preserve"> Lamelas Frías</w:t>
            </w:r>
          </w:p>
        </w:tc>
        <w:tc>
          <w:tcPr>
            <w:tcW w:w="5805" w:type="dxa"/>
            <w:tcBorders>
              <w:top w:val="nil"/>
              <w:left w:val="nil"/>
              <w:bottom w:val="single" w:sz="6" w:space="0" w:color="auto"/>
              <w:right w:val="nil"/>
            </w:tcBorders>
            <w:shd w:val="clear" w:color="auto" w:fill="FFFFFF"/>
          </w:tcPr>
          <w:p w14:paraId="0DCF80C3"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Banco de España</w:t>
            </w:r>
          </w:p>
        </w:tc>
      </w:tr>
      <w:tr w:rsidR="003A6F46" w:rsidRPr="001D504B" w14:paraId="02EB4A38" w14:textId="77777777" w:rsidTr="006574BA">
        <w:trPr>
          <w:trHeight w:val="255"/>
        </w:trPr>
        <w:tc>
          <w:tcPr>
            <w:tcW w:w="3255" w:type="dxa"/>
            <w:tcBorders>
              <w:top w:val="nil"/>
              <w:left w:val="nil"/>
              <w:bottom w:val="single" w:sz="6" w:space="0" w:color="auto"/>
              <w:right w:val="nil"/>
            </w:tcBorders>
            <w:shd w:val="clear" w:color="auto" w:fill="FFFFFF"/>
          </w:tcPr>
          <w:p w14:paraId="3A853F95"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José Antonio </w:t>
            </w:r>
            <w:proofErr w:type="spellStart"/>
            <w:r w:rsidRPr="001D504B">
              <w:rPr>
                <w:rFonts w:ascii="Times New Roman" w:eastAsia="Times New Roman" w:hAnsi="Times New Roman" w:cs="Times New Roman"/>
                <w:spacing w:val="0"/>
                <w:szCs w:val="24"/>
                <w:lang w:val="es-ES" w:eastAsia="en-GB"/>
              </w:rPr>
              <w:t>Garmón</w:t>
            </w:r>
            <w:proofErr w:type="spellEnd"/>
            <w:r w:rsidRPr="001D504B">
              <w:rPr>
                <w:rFonts w:ascii="Times New Roman" w:eastAsia="Times New Roman" w:hAnsi="Times New Roman" w:cs="Times New Roman"/>
                <w:spacing w:val="0"/>
                <w:szCs w:val="24"/>
                <w:lang w:val="es-ES" w:eastAsia="en-GB"/>
              </w:rPr>
              <w:t xml:space="preserve"> Fidalgo</w:t>
            </w:r>
          </w:p>
        </w:tc>
        <w:tc>
          <w:tcPr>
            <w:tcW w:w="5805" w:type="dxa"/>
            <w:tcBorders>
              <w:top w:val="nil"/>
              <w:left w:val="nil"/>
              <w:bottom w:val="single" w:sz="6" w:space="0" w:color="auto"/>
              <w:right w:val="nil"/>
            </w:tcBorders>
            <w:shd w:val="clear" w:color="auto" w:fill="FFFFFF"/>
          </w:tcPr>
          <w:p w14:paraId="24E511DE"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Principado de Asturias</w:t>
            </w:r>
          </w:p>
        </w:tc>
      </w:tr>
      <w:tr w:rsidR="003A6F46" w:rsidRPr="001D504B" w14:paraId="13B5209A" w14:textId="77777777" w:rsidTr="006574BA">
        <w:trPr>
          <w:trHeight w:val="255"/>
        </w:trPr>
        <w:tc>
          <w:tcPr>
            <w:tcW w:w="3255" w:type="dxa"/>
            <w:tcBorders>
              <w:top w:val="nil"/>
              <w:left w:val="nil"/>
              <w:bottom w:val="single" w:sz="6" w:space="0" w:color="auto"/>
              <w:right w:val="nil"/>
            </w:tcBorders>
            <w:shd w:val="clear" w:color="auto" w:fill="FFFFFF"/>
          </w:tcPr>
          <w:p w14:paraId="178AEE49"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María Fernanda Ayala Campoverde</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47E412E1"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Universidad Politécnica Salesiana</w:t>
            </w:r>
          </w:p>
        </w:tc>
      </w:tr>
      <w:tr w:rsidR="003A6F46" w:rsidRPr="001D504B" w14:paraId="3E376314" w14:textId="77777777" w:rsidTr="006574BA">
        <w:trPr>
          <w:trHeight w:val="255"/>
        </w:trPr>
        <w:tc>
          <w:tcPr>
            <w:tcW w:w="3255" w:type="dxa"/>
            <w:tcBorders>
              <w:top w:val="nil"/>
              <w:left w:val="nil"/>
              <w:bottom w:val="single" w:sz="6" w:space="0" w:color="auto"/>
              <w:right w:val="nil"/>
            </w:tcBorders>
            <w:shd w:val="clear" w:color="auto" w:fill="FFFFFF"/>
          </w:tcPr>
          <w:p w14:paraId="26B065C6"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Lucia </w:t>
            </w:r>
            <w:proofErr w:type="spellStart"/>
            <w:r w:rsidRPr="001D504B">
              <w:rPr>
                <w:rFonts w:ascii="Times New Roman" w:eastAsia="Times New Roman" w:hAnsi="Times New Roman" w:cs="Times New Roman"/>
                <w:spacing w:val="0"/>
                <w:szCs w:val="24"/>
                <w:lang w:val="es-ES" w:eastAsia="en-GB"/>
              </w:rPr>
              <w:t>Gomez</w:t>
            </w:r>
            <w:proofErr w:type="spellEnd"/>
            <w:r w:rsidRPr="001D504B">
              <w:rPr>
                <w:rFonts w:ascii="Times New Roman" w:eastAsia="Times New Roman" w:hAnsi="Times New Roman" w:cs="Times New Roman"/>
                <w:spacing w:val="0"/>
                <w:szCs w:val="24"/>
                <w:lang w:val="es-ES" w:eastAsia="en-GB"/>
              </w:rPr>
              <w:t xml:space="preserve"> </w:t>
            </w:r>
          </w:p>
        </w:tc>
        <w:tc>
          <w:tcPr>
            <w:tcW w:w="5805" w:type="dxa"/>
            <w:tcBorders>
              <w:top w:val="nil"/>
              <w:left w:val="nil"/>
              <w:bottom w:val="single" w:sz="6" w:space="0" w:color="auto"/>
              <w:right w:val="nil"/>
            </w:tcBorders>
            <w:shd w:val="clear" w:color="auto" w:fill="FFFFFF"/>
          </w:tcPr>
          <w:p w14:paraId="583D2EC0"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SEPBLAC</w:t>
            </w:r>
          </w:p>
        </w:tc>
      </w:tr>
      <w:tr w:rsidR="003A6F46" w:rsidRPr="001D504B" w14:paraId="393D441F" w14:textId="77777777" w:rsidTr="006574BA">
        <w:trPr>
          <w:trHeight w:val="255"/>
        </w:trPr>
        <w:tc>
          <w:tcPr>
            <w:tcW w:w="3255" w:type="dxa"/>
            <w:tcBorders>
              <w:top w:val="nil"/>
              <w:left w:val="nil"/>
              <w:bottom w:val="single" w:sz="6" w:space="0" w:color="auto"/>
              <w:right w:val="nil"/>
            </w:tcBorders>
            <w:shd w:val="clear" w:color="auto" w:fill="FFFFFF"/>
          </w:tcPr>
          <w:p w14:paraId="6DE0BC3F"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Marta Sala Garcia-Forte</w:t>
            </w:r>
          </w:p>
        </w:tc>
        <w:tc>
          <w:tcPr>
            <w:tcW w:w="5805" w:type="dxa"/>
            <w:tcBorders>
              <w:top w:val="nil"/>
              <w:left w:val="nil"/>
              <w:bottom w:val="single" w:sz="6" w:space="0" w:color="auto"/>
              <w:right w:val="nil"/>
            </w:tcBorders>
            <w:shd w:val="clear" w:color="auto" w:fill="FFFFFF"/>
          </w:tcPr>
          <w:p w14:paraId="61A2AFC0"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Banco de España</w:t>
            </w:r>
          </w:p>
        </w:tc>
      </w:tr>
      <w:tr w:rsidR="003A6F46" w:rsidRPr="001D504B" w14:paraId="0E1B8013" w14:textId="77777777" w:rsidTr="006574BA">
        <w:trPr>
          <w:trHeight w:val="255"/>
        </w:trPr>
        <w:tc>
          <w:tcPr>
            <w:tcW w:w="3255" w:type="dxa"/>
            <w:tcBorders>
              <w:top w:val="nil"/>
              <w:left w:val="nil"/>
              <w:bottom w:val="single" w:sz="6" w:space="0" w:color="auto"/>
              <w:right w:val="nil"/>
            </w:tcBorders>
            <w:shd w:val="clear" w:color="auto" w:fill="FFFFFF"/>
          </w:tcPr>
          <w:p w14:paraId="7E6B3E43"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Maria</w:t>
            </w:r>
            <w:proofErr w:type="spellEnd"/>
            <w:r w:rsidRPr="001D504B">
              <w:rPr>
                <w:rFonts w:ascii="Times New Roman" w:eastAsia="Times New Roman" w:hAnsi="Times New Roman" w:cs="Times New Roman"/>
                <w:spacing w:val="0"/>
                <w:szCs w:val="24"/>
                <w:lang w:val="es-ES" w:eastAsia="en-GB"/>
              </w:rPr>
              <w:t xml:space="preserve"> José </w:t>
            </w:r>
            <w:proofErr w:type="spellStart"/>
            <w:r w:rsidRPr="001D504B">
              <w:rPr>
                <w:rFonts w:ascii="Times New Roman" w:eastAsia="Times New Roman" w:hAnsi="Times New Roman" w:cs="Times New Roman"/>
                <w:spacing w:val="0"/>
                <w:szCs w:val="24"/>
                <w:lang w:val="es-ES" w:eastAsia="en-GB"/>
              </w:rPr>
              <w:t>Magalhaes</w:t>
            </w:r>
            <w:proofErr w:type="spellEnd"/>
            <w:r w:rsidRPr="001D504B">
              <w:rPr>
                <w:rFonts w:ascii="Times New Roman" w:eastAsia="Times New Roman" w:hAnsi="Times New Roman" w:cs="Times New Roman"/>
                <w:spacing w:val="0"/>
                <w:szCs w:val="24"/>
                <w:lang w:val="es-ES" w:eastAsia="en-GB"/>
              </w:rPr>
              <w:t xml:space="preserve"> Silva</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73408AD8"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IRN, IP, Portugal</w:t>
            </w:r>
          </w:p>
        </w:tc>
      </w:tr>
      <w:tr w:rsidR="003A6F46" w:rsidRPr="001D504B" w14:paraId="0AE5073B" w14:textId="77777777" w:rsidTr="006574BA">
        <w:trPr>
          <w:trHeight w:val="255"/>
        </w:trPr>
        <w:tc>
          <w:tcPr>
            <w:tcW w:w="3255" w:type="dxa"/>
            <w:tcBorders>
              <w:top w:val="nil"/>
              <w:left w:val="nil"/>
              <w:bottom w:val="single" w:sz="6" w:space="0" w:color="auto"/>
              <w:right w:val="nil"/>
            </w:tcBorders>
            <w:shd w:val="clear" w:color="auto" w:fill="FFFFFF"/>
          </w:tcPr>
          <w:p w14:paraId="500D1944"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Pilar Calvo</w:t>
            </w:r>
          </w:p>
        </w:tc>
        <w:tc>
          <w:tcPr>
            <w:tcW w:w="5805" w:type="dxa"/>
            <w:tcBorders>
              <w:top w:val="nil"/>
              <w:left w:val="nil"/>
              <w:bottom w:val="single" w:sz="6" w:space="0" w:color="auto"/>
              <w:right w:val="nil"/>
            </w:tcBorders>
            <w:shd w:val="clear" w:color="auto" w:fill="FFFFFF"/>
          </w:tcPr>
          <w:p w14:paraId="218F20AB"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Grupo </w:t>
            </w:r>
            <w:proofErr w:type="spellStart"/>
            <w:r w:rsidRPr="001D504B">
              <w:rPr>
                <w:rFonts w:ascii="Times New Roman" w:eastAsia="Times New Roman" w:hAnsi="Times New Roman" w:cs="Times New Roman"/>
                <w:spacing w:val="0"/>
                <w:szCs w:val="24"/>
                <w:lang w:val="es-ES" w:eastAsia="en-GB"/>
              </w:rPr>
              <w:t>Tragsa</w:t>
            </w:r>
            <w:proofErr w:type="spellEnd"/>
          </w:p>
        </w:tc>
      </w:tr>
      <w:tr w:rsidR="003A6F46" w:rsidRPr="006574BA" w14:paraId="3E2A9AB7" w14:textId="77777777" w:rsidTr="006574BA">
        <w:trPr>
          <w:trHeight w:val="255"/>
        </w:trPr>
        <w:tc>
          <w:tcPr>
            <w:tcW w:w="3255" w:type="dxa"/>
            <w:tcBorders>
              <w:top w:val="nil"/>
              <w:left w:val="nil"/>
              <w:bottom w:val="single" w:sz="6" w:space="0" w:color="auto"/>
              <w:right w:val="nil"/>
            </w:tcBorders>
            <w:shd w:val="clear" w:color="auto" w:fill="FFFFFF"/>
          </w:tcPr>
          <w:p w14:paraId="0F532460"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Nicolas</w:t>
            </w:r>
            <w:proofErr w:type="spellEnd"/>
            <w:r w:rsidRPr="001D504B">
              <w:rPr>
                <w:rFonts w:ascii="Times New Roman" w:eastAsia="Times New Roman" w:hAnsi="Times New Roman" w:cs="Times New Roman"/>
                <w:spacing w:val="0"/>
                <w:szCs w:val="24"/>
                <w:lang w:val="es-ES" w:eastAsia="en-GB"/>
              </w:rPr>
              <w:t xml:space="preserve"> </w:t>
            </w:r>
            <w:proofErr w:type="spellStart"/>
            <w:r w:rsidRPr="001D504B">
              <w:rPr>
                <w:rFonts w:ascii="Times New Roman" w:eastAsia="Times New Roman" w:hAnsi="Times New Roman" w:cs="Times New Roman"/>
                <w:spacing w:val="0"/>
                <w:szCs w:val="24"/>
                <w:lang w:val="es-ES" w:eastAsia="en-GB"/>
              </w:rPr>
              <w:t>Nogueroles</w:t>
            </w:r>
            <w:proofErr w:type="spellEnd"/>
            <w:r w:rsidRPr="001D504B">
              <w:rPr>
                <w:rFonts w:ascii="Times New Roman" w:eastAsia="Times New Roman" w:hAnsi="Times New Roman" w:cs="Times New Roman"/>
                <w:spacing w:val="0"/>
                <w:szCs w:val="24"/>
                <w:lang w:val="es-ES" w:eastAsia="en-GB"/>
              </w:rPr>
              <w:t xml:space="preserve"> </w:t>
            </w:r>
            <w:proofErr w:type="spellStart"/>
            <w:r w:rsidRPr="001D504B">
              <w:rPr>
                <w:rFonts w:ascii="Times New Roman" w:eastAsia="Times New Roman" w:hAnsi="Times New Roman" w:cs="Times New Roman"/>
                <w:spacing w:val="0"/>
                <w:szCs w:val="24"/>
                <w:lang w:val="es-ES" w:eastAsia="en-GB"/>
              </w:rPr>
              <w:t>Peiró</w:t>
            </w:r>
            <w:proofErr w:type="spellEnd"/>
          </w:p>
        </w:tc>
        <w:tc>
          <w:tcPr>
            <w:tcW w:w="5805" w:type="dxa"/>
            <w:tcBorders>
              <w:top w:val="nil"/>
              <w:left w:val="nil"/>
              <w:bottom w:val="single" w:sz="6" w:space="0" w:color="auto"/>
              <w:right w:val="nil"/>
            </w:tcBorders>
            <w:shd w:val="clear" w:color="auto" w:fill="FFFFFF"/>
          </w:tcPr>
          <w:p w14:paraId="03A7245C"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Colegio de Registradores de España</w:t>
            </w:r>
          </w:p>
        </w:tc>
      </w:tr>
      <w:tr w:rsidR="003A6F46" w:rsidRPr="001D504B" w14:paraId="33D4CAA8" w14:textId="77777777" w:rsidTr="006574BA">
        <w:trPr>
          <w:trHeight w:val="255"/>
        </w:trPr>
        <w:tc>
          <w:tcPr>
            <w:tcW w:w="3255" w:type="dxa"/>
            <w:tcBorders>
              <w:top w:val="nil"/>
              <w:left w:val="nil"/>
              <w:bottom w:val="single" w:sz="6" w:space="0" w:color="auto"/>
              <w:right w:val="nil"/>
            </w:tcBorders>
            <w:shd w:val="clear" w:color="auto" w:fill="FFFFFF"/>
          </w:tcPr>
          <w:p w14:paraId="037E284A"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Esther </w:t>
            </w:r>
            <w:proofErr w:type="spellStart"/>
            <w:r w:rsidRPr="001D504B">
              <w:rPr>
                <w:rFonts w:ascii="Times New Roman" w:eastAsia="Times New Roman" w:hAnsi="Times New Roman" w:cs="Times New Roman"/>
                <w:spacing w:val="0"/>
                <w:szCs w:val="24"/>
                <w:lang w:val="es-ES" w:eastAsia="en-GB"/>
              </w:rPr>
              <w:t>Funez</w:t>
            </w:r>
            <w:proofErr w:type="spellEnd"/>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19DC4F24"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Ninguna</w:t>
            </w:r>
          </w:p>
        </w:tc>
      </w:tr>
      <w:tr w:rsidR="003A6F46" w:rsidRPr="001D504B" w14:paraId="5ED262F0" w14:textId="77777777" w:rsidTr="006574BA">
        <w:trPr>
          <w:trHeight w:val="255"/>
        </w:trPr>
        <w:tc>
          <w:tcPr>
            <w:tcW w:w="3255" w:type="dxa"/>
            <w:tcBorders>
              <w:top w:val="nil"/>
              <w:left w:val="nil"/>
              <w:bottom w:val="single" w:sz="6" w:space="0" w:color="auto"/>
              <w:right w:val="nil"/>
            </w:tcBorders>
            <w:shd w:val="clear" w:color="auto" w:fill="FFFFFF"/>
          </w:tcPr>
          <w:p w14:paraId="056F59D0"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Patricia Rodríguez Fernández de Castro</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1BD53EAE"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Asociación Española de Banca</w:t>
            </w:r>
          </w:p>
        </w:tc>
      </w:tr>
      <w:tr w:rsidR="003A6F46" w:rsidRPr="001D504B" w14:paraId="44CB4742" w14:textId="77777777" w:rsidTr="006574BA">
        <w:trPr>
          <w:trHeight w:val="255"/>
        </w:trPr>
        <w:tc>
          <w:tcPr>
            <w:tcW w:w="3255" w:type="dxa"/>
            <w:tcBorders>
              <w:top w:val="nil"/>
              <w:left w:val="nil"/>
              <w:bottom w:val="single" w:sz="6" w:space="0" w:color="auto"/>
              <w:right w:val="nil"/>
            </w:tcBorders>
            <w:shd w:val="clear" w:color="auto" w:fill="FFFFFF"/>
          </w:tcPr>
          <w:p w14:paraId="482A8733"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Marta Mantas Cruz</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22918C97"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BBVA, S.A.</w:t>
            </w:r>
          </w:p>
        </w:tc>
      </w:tr>
      <w:tr w:rsidR="003A6F46" w:rsidRPr="001D504B" w14:paraId="2F2E734F" w14:textId="77777777" w:rsidTr="006574BA">
        <w:trPr>
          <w:trHeight w:val="255"/>
        </w:trPr>
        <w:tc>
          <w:tcPr>
            <w:tcW w:w="3255" w:type="dxa"/>
            <w:tcBorders>
              <w:top w:val="nil"/>
              <w:left w:val="nil"/>
              <w:bottom w:val="single" w:sz="6" w:space="0" w:color="auto"/>
              <w:right w:val="nil"/>
            </w:tcBorders>
            <w:shd w:val="clear" w:color="auto" w:fill="FFFFFF"/>
          </w:tcPr>
          <w:p w14:paraId="457996FA"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Meritxell</w:t>
            </w:r>
            <w:proofErr w:type="spellEnd"/>
            <w:r w:rsidRPr="001D504B">
              <w:rPr>
                <w:rFonts w:ascii="Times New Roman" w:eastAsia="Times New Roman" w:hAnsi="Times New Roman" w:cs="Times New Roman"/>
                <w:spacing w:val="0"/>
                <w:szCs w:val="24"/>
                <w:lang w:val="es-ES" w:eastAsia="en-GB"/>
              </w:rPr>
              <w:t xml:space="preserve"> Moreno Gracia</w:t>
            </w:r>
          </w:p>
        </w:tc>
        <w:tc>
          <w:tcPr>
            <w:tcW w:w="5805" w:type="dxa"/>
            <w:tcBorders>
              <w:top w:val="nil"/>
              <w:left w:val="nil"/>
              <w:bottom w:val="single" w:sz="6" w:space="0" w:color="auto"/>
              <w:right w:val="nil"/>
            </w:tcBorders>
            <w:shd w:val="clear" w:color="auto" w:fill="FFFFFF"/>
          </w:tcPr>
          <w:p w14:paraId="64A1D327"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Ayora &amp; Asociados</w:t>
            </w:r>
          </w:p>
        </w:tc>
      </w:tr>
      <w:tr w:rsidR="003A6F46" w:rsidRPr="001D504B" w14:paraId="71E67FCF" w14:textId="77777777" w:rsidTr="006574BA">
        <w:trPr>
          <w:trHeight w:val="255"/>
        </w:trPr>
        <w:tc>
          <w:tcPr>
            <w:tcW w:w="3255" w:type="dxa"/>
            <w:tcBorders>
              <w:top w:val="nil"/>
              <w:left w:val="nil"/>
              <w:bottom w:val="single" w:sz="6" w:space="0" w:color="auto"/>
              <w:right w:val="nil"/>
            </w:tcBorders>
            <w:shd w:val="clear" w:color="auto" w:fill="FFFFFF"/>
          </w:tcPr>
          <w:p w14:paraId="240A6602"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Janire Garcia</w:t>
            </w:r>
          </w:p>
        </w:tc>
        <w:tc>
          <w:tcPr>
            <w:tcW w:w="5805" w:type="dxa"/>
            <w:tcBorders>
              <w:top w:val="nil"/>
              <w:left w:val="nil"/>
              <w:bottom w:val="single" w:sz="6" w:space="0" w:color="auto"/>
              <w:right w:val="nil"/>
            </w:tcBorders>
            <w:shd w:val="clear" w:color="auto" w:fill="FFFFFF"/>
          </w:tcPr>
          <w:p w14:paraId="3DF81911"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GLOBAL FACTOR</w:t>
            </w:r>
          </w:p>
        </w:tc>
      </w:tr>
      <w:tr w:rsidR="003A6F46" w:rsidRPr="001D504B" w14:paraId="072E8F67" w14:textId="77777777" w:rsidTr="006574BA">
        <w:trPr>
          <w:trHeight w:val="255"/>
        </w:trPr>
        <w:tc>
          <w:tcPr>
            <w:tcW w:w="3255" w:type="dxa"/>
            <w:tcBorders>
              <w:top w:val="nil"/>
              <w:left w:val="nil"/>
              <w:bottom w:val="single" w:sz="6" w:space="0" w:color="auto"/>
              <w:right w:val="nil"/>
            </w:tcBorders>
            <w:shd w:val="clear" w:color="auto" w:fill="FFFFFF"/>
          </w:tcPr>
          <w:p w14:paraId="32C211D9"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Alazne </w:t>
            </w:r>
            <w:proofErr w:type="spellStart"/>
            <w:r w:rsidRPr="001D504B">
              <w:rPr>
                <w:rFonts w:ascii="Times New Roman" w:eastAsia="Times New Roman" w:hAnsi="Times New Roman" w:cs="Times New Roman"/>
                <w:spacing w:val="0"/>
                <w:szCs w:val="24"/>
                <w:lang w:val="es-ES" w:eastAsia="en-GB"/>
              </w:rPr>
              <w:t>Rangil</w:t>
            </w:r>
            <w:proofErr w:type="spellEnd"/>
          </w:p>
        </w:tc>
        <w:tc>
          <w:tcPr>
            <w:tcW w:w="5805" w:type="dxa"/>
            <w:tcBorders>
              <w:top w:val="nil"/>
              <w:left w:val="nil"/>
              <w:bottom w:val="single" w:sz="6" w:space="0" w:color="auto"/>
              <w:right w:val="nil"/>
            </w:tcBorders>
            <w:shd w:val="clear" w:color="auto" w:fill="FFFFFF"/>
          </w:tcPr>
          <w:p w14:paraId="5A33902A"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FACTOR IDEAS INTEGRAL SERVICES, S.L.</w:t>
            </w:r>
          </w:p>
        </w:tc>
      </w:tr>
      <w:tr w:rsidR="003A6F46" w:rsidRPr="001D504B" w14:paraId="7ACE0442" w14:textId="77777777" w:rsidTr="006574BA">
        <w:trPr>
          <w:trHeight w:val="255"/>
        </w:trPr>
        <w:tc>
          <w:tcPr>
            <w:tcW w:w="3255" w:type="dxa"/>
            <w:tcBorders>
              <w:top w:val="nil"/>
              <w:left w:val="nil"/>
              <w:bottom w:val="single" w:sz="6" w:space="0" w:color="auto"/>
              <w:right w:val="nil"/>
            </w:tcBorders>
            <w:shd w:val="clear" w:color="auto" w:fill="FFFFFF"/>
          </w:tcPr>
          <w:p w14:paraId="2040045D"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Susana Iñiguez Ramos</w:t>
            </w:r>
          </w:p>
        </w:tc>
        <w:tc>
          <w:tcPr>
            <w:tcW w:w="5805" w:type="dxa"/>
            <w:tcBorders>
              <w:top w:val="nil"/>
              <w:left w:val="nil"/>
              <w:bottom w:val="single" w:sz="6" w:space="0" w:color="auto"/>
              <w:right w:val="nil"/>
            </w:tcBorders>
            <w:shd w:val="clear" w:color="auto" w:fill="FFFFFF"/>
          </w:tcPr>
          <w:p w14:paraId="52F42220"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Ministerio Asuntos EconÃ³micos</w:t>
            </w:r>
          </w:p>
        </w:tc>
      </w:tr>
      <w:tr w:rsidR="003A6F46" w:rsidRPr="001D504B" w14:paraId="21F6FDA5" w14:textId="77777777" w:rsidTr="006574BA">
        <w:trPr>
          <w:trHeight w:val="255"/>
        </w:trPr>
        <w:tc>
          <w:tcPr>
            <w:tcW w:w="3255" w:type="dxa"/>
            <w:tcBorders>
              <w:top w:val="nil"/>
              <w:left w:val="nil"/>
              <w:bottom w:val="single" w:sz="6" w:space="0" w:color="auto"/>
              <w:right w:val="nil"/>
            </w:tcBorders>
            <w:shd w:val="clear" w:color="auto" w:fill="FFFFFF"/>
          </w:tcPr>
          <w:p w14:paraId="4C8641A0"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Iñaki Frías </w:t>
            </w:r>
            <w:proofErr w:type="spellStart"/>
            <w:r w:rsidRPr="001D504B">
              <w:rPr>
                <w:rFonts w:ascii="Times New Roman" w:eastAsia="Times New Roman" w:hAnsi="Times New Roman" w:cs="Times New Roman"/>
                <w:spacing w:val="0"/>
                <w:szCs w:val="24"/>
                <w:lang w:val="es-ES" w:eastAsia="en-GB"/>
              </w:rPr>
              <w:t>Inchausti</w:t>
            </w:r>
            <w:proofErr w:type="spellEnd"/>
          </w:p>
        </w:tc>
        <w:tc>
          <w:tcPr>
            <w:tcW w:w="5805" w:type="dxa"/>
            <w:tcBorders>
              <w:top w:val="nil"/>
              <w:left w:val="nil"/>
              <w:bottom w:val="single" w:sz="6" w:space="0" w:color="auto"/>
              <w:right w:val="nil"/>
            </w:tcBorders>
            <w:shd w:val="clear" w:color="auto" w:fill="FFFFFF"/>
          </w:tcPr>
          <w:p w14:paraId="55907575"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ROUSAUD COSTAS DURAN, S.L.P.</w:t>
            </w:r>
          </w:p>
        </w:tc>
      </w:tr>
      <w:tr w:rsidR="003A6F46" w:rsidRPr="006574BA" w14:paraId="68C6637D" w14:textId="77777777" w:rsidTr="006574BA">
        <w:trPr>
          <w:trHeight w:val="255"/>
        </w:trPr>
        <w:tc>
          <w:tcPr>
            <w:tcW w:w="3255" w:type="dxa"/>
            <w:tcBorders>
              <w:top w:val="nil"/>
              <w:left w:val="nil"/>
              <w:bottom w:val="single" w:sz="6" w:space="0" w:color="auto"/>
              <w:right w:val="nil"/>
            </w:tcBorders>
            <w:shd w:val="clear" w:color="auto" w:fill="FFFFFF"/>
          </w:tcPr>
          <w:p w14:paraId="1B6D6B40"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Gorka </w:t>
            </w:r>
            <w:proofErr w:type="spellStart"/>
            <w:r w:rsidRPr="001D504B">
              <w:rPr>
                <w:rFonts w:ascii="Times New Roman" w:eastAsia="Times New Roman" w:hAnsi="Times New Roman" w:cs="Times New Roman"/>
                <w:spacing w:val="0"/>
                <w:szCs w:val="24"/>
                <w:lang w:val="es-ES" w:eastAsia="en-GB"/>
              </w:rPr>
              <w:t>Ojembarrena</w:t>
            </w:r>
            <w:proofErr w:type="spellEnd"/>
            <w:r w:rsidRPr="001D504B">
              <w:rPr>
                <w:rFonts w:ascii="Times New Roman" w:eastAsia="Times New Roman" w:hAnsi="Times New Roman" w:cs="Times New Roman"/>
                <w:spacing w:val="0"/>
                <w:szCs w:val="24"/>
                <w:lang w:val="es-ES" w:eastAsia="en-GB"/>
              </w:rPr>
              <w:t xml:space="preserve"> </w:t>
            </w:r>
            <w:proofErr w:type="spellStart"/>
            <w:r w:rsidRPr="001D504B">
              <w:rPr>
                <w:rFonts w:ascii="Times New Roman" w:eastAsia="Times New Roman" w:hAnsi="Times New Roman" w:cs="Times New Roman"/>
                <w:spacing w:val="0"/>
                <w:szCs w:val="24"/>
                <w:lang w:val="es-ES" w:eastAsia="en-GB"/>
              </w:rPr>
              <w:t>Saracho</w:t>
            </w:r>
            <w:proofErr w:type="spellEnd"/>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4FB83497"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Ilustre Colegio de Abogados de Madrid </w:t>
            </w:r>
          </w:p>
        </w:tc>
      </w:tr>
      <w:tr w:rsidR="003A6F46" w:rsidRPr="001D504B" w14:paraId="13D2320F" w14:textId="77777777" w:rsidTr="006574BA">
        <w:trPr>
          <w:trHeight w:val="255"/>
        </w:trPr>
        <w:tc>
          <w:tcPr>
            <w:tcW w:w="3255" w:type="dxa"/>
            <w:tcBorders>
              <w:top w:val="nil"/>
              <w:left w:val="nil"/>
              <w:bottom w:val="single" w:sz="6" w:space="0" w:color="auto"/>
              <w:right w:val="nil"/>
            </w:tcBorders>
            <w:shd w:val="clear" w:color="auto" w:fill="FFFFFF"/>
          </w:tcPr>
          <w:p w14:paraId="1DE39C10"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Magaliz</w:t>
            </w:r>
            <w:proofErr w:type="spellEnd"/>
            <w:r w:rsidRPr="001D504B">
              <w:rPr>
                <w:rFonts w:ascii="Times New Roman" w:eastAsia="Times New Roman" w:hAnsi="Times New Roman" w:cs="Times New Roman"/>
                <w:spacing w:val="0"/>
                <w:szCs w:val="24"/>
                <w:lang w:val="es-ES" w:eastAsia="en-GB"/>
              </w:rPr>
              <w:t xml:space="preserve"> López García</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3FE6C9A2"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Investigador independiente</w:t>
            </w:r>
          </w:p>
        </w:tc>
      </w:tr>
      <w:tr w:rsidR="003A6F46" w:rsidRPr="001D504B" w14:paraId="63CCF184" w14:textId="77777777" w:rsidTr="006574BA">
        <w:trPr>
          <w:trHeight w:val="255"/>
        </w:trPr>
        <w:tc>
          <w:tcPr>
            <w:tcW w:w="3255" w:type="dxa"/>
            <w:tcBorders>
              <w:top w:val="nil"/>
              <w:left w:val="nil"/>
              <w:bottom w:val="single" w:sz="6" w:space="0" w:color="auto"/>
              <w:right w:val="nil"/>
            </w:tcBorders>
            <w:shd w:val="clear" w:color="auto" w:fill="FFFFFF"/>
          </w:tcPr>
          <w:p w14:paraId="01D713A3"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Nuria Pérez Piqué</w:t>
            </w:r>
          </w:p>
        </w:tc>
        <w:tc>
          <w:tcPr>
            <w:tcW w:w="5805" w:type="dxa"/>
            <w:tcBorders>
              <w:top w:val="nil"/>
              <w:left w:val="nil"/>
              <w:bottom w:val="single" w:sz="6" w:space="0" w:color="auto"/>
              <w:right w:val="nil"/>
            </w:tcBorders>
            <w:shd w:val="clear" w:color="auto" w:fill="FFFFFF"/>
          </w:tcPr>
          <w:p w14:paraId="331911CF"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Generalitat Valenciana</w:t>
            </w:r>
          </w:p>
        </w:tc>
      </w:tr>
      <w:tr w:rsidR="003A6F46" w:rsidRPr="006574BA" w14:paraId="0DBE5C74" w14:textId="77777777" w:rsidTr="006574BA">
        <w:trPr>
          <w:trHeight w:val="255"/>
        </w:trPr>
        <w:tc>
          <w:tcPr>
            <w:tcW w:w="3255" w:type="dxa"/>
            <w:tcBorders>
              <w:top w:val="nil"/>
              <w:left w:val="nil"/>
              <w:bottom w:val="single" w:sz="6" w:space="0" w:color="auto"/>
              <w:right w:val="nil"/>
            </w:tcBorders>
            <w:shd w:val="clear" w:color="auto" w:fill="FFFFFF"/>
          </w:tcPr>
          <w:p w14:paraId="485A3217"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Paz Montes Relanzón</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47406DBA"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i-DE Redes Eléctricas Inteligentes (Iberdrola)</w:t>
            </w:r>
          </w:p>
        </w:tc>
      </w:tr>
      <w:tr w:rsidR="003A6F46" w:rsidRPr="001D504B" w14:paraId="5DC3DAD2" w14:textId="77777777" w:rsidTr="006574BA">
        <w:trPr>
          <w:trHeight w:val="255"/>
        </w:trPr>
        <w:tc>
          <w:tcPr>
            <w:tcW w:w="3255" w:type="dxa"/>
            <w:tcBorders>
              <w:top w:val="nil"/>
              <w:left w:val="nil"/>
              <w:bottom w:val="single" w:sz="6" w:space="0" w:color="auto"/>
              <w:right w:val="nil"/>
            </w:tcBorders>
            <w:shd w:val="clear" w:color="auto" w:fill="FFFFFF"/>
          </w:tcPr>
          <w:p w14:paraId="5AED867C"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Lucía </w:t>
            </w:r>
            <w:proofErr w:type="spellStart"/>
            <w:r w:rsidRPr="001D504B">
              <w:rPr>
                <w:rFonts w:ascii="Times New Roman" w:eastAsia="Times New Roman" w:hAnsi="Times New Roman" w:cs="Times New Roman"/>
                <w:spacing w:val="0"/>
                <w:szCs w:val="24"/>
                <w:lang w:val="es-ES" w:eastAsia="en-GB"/>
              </w:rPr>
              <w:t>Alvaro</w:t>
            </w:r>
            <w:proofErr w:type="spellEnd"/>
            <w:r w:rsidRPr="001D504B">
              <w:rPr>
                <w:rFonts w:ascii="Times New Roman" w:eastAsia="Times New Roman" w:hAnsi="Times New Roman" w:cs="Times New Roman"/>
                <w:spacing w:val="0"/>
                <w:szCs w:val="24"/>
                <w:lang w:val="es-ES" w:eastAsia="en-GB"/>
              </w:rPr>
              <w:t xml:space="preserve"> Ruiz</w:t>
            </w:r>
          </w:p>
        </w:tc>
        <w:tc>
          <w:tcPr>
            <w:tcW w:w="5805" w:type="dxa"/>
            <w:tcBorders>
              <w:top w:val="nil"/>
              <w:left w:val="nil"/>
              <w:bottom w:val="single" w:sz="6" w:space="0" w:color="auto"/>
              <w:right w:val="nil"/>
            </w:tcBorders>
            <w:shd w:val="clear" w:color="auto" w:fill="FFFFFF"/>
          </w:tcPr>
          <w:p w14:paraId="654D33AA"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Asociación Española de Banca</w:t>
            </w:r>
          </w:p>
        </w:tc>
      </w:tr>
      <w:tr w:rsidR="003A6F46" w:rsidRPr="001D504B" w14:paraId="0FC7F933" w14:textId="77777777" w:rsidTr="006574BA">
        <w:trPr>
          <w:trHeight w:val="255"/>
        </w:trPr>
        <w:tc>
          <w:tcPr>
            <w:tcW w:w="3255" w:type="dxa"/>
            <w:tcBorders>
              <w:top w:val="nil"/>
              <w:left w:val="nil"/>
              <w:bottom w:val="single" w:sz="6" w:space="0" w:color="auto"/>
              <w:right w:val="nil"/>
            </w:tcBorders>
            <w:shd w:val="clear" w:color="auto" w:fill="FFFFFF"/>
          </w:tcPr>
          <w:p w14:paraId="3DAE90DE"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Caridad </w:t>
            </w:r>
            <w:proofErr w:type="spellStart"/>
            <w:r w:rsidRPr="001D504B">
              <w:rPr>
                <w:rFonts w:ascii="Times New Roman" w:eastAsia="Times New Roman" w:hAnsi="Times New Roman" w:cs="Times New Roman"/>
                <w:spacing w:val="0"/>
                <w:szCs w:val="24"/>
                <w:lang w:val="es-ES" w:eastAsia="en-GB"/>
              </w:rPr>
              <w:t>Noreña</w:t>
            </w:r>
            <w:proofErr w:type="spellEnd"/>
            <w:r w:rsidRPr="001D504B">
              <w:rPr>
                <w:rFonts w:ascii="Times New Roman" w:eastAsia="Times New Roman" w:hAnsi="Times New Roman" w:cs="Times New Roman"/>
                <w:spacing w:val="0"/>
                <w:szCs w:val="24"/>
                <w:lang w:val="es-ES" w:eastAsia="en-GB"/>
              </w:rPr>
              <w:t xml:space="preserve"> </w:t>
            </w:r>
            <w:proofErr w:type="spellStart"/>
            <w:r w:rsidRPr="001D504B">
              <w:rPr>
                <w:rFonts w:ascii="Times New Roman" w:eastAsia="Times New Roman" w:hAnsi="Times New Roman" w:cs="Times New Roman"/>
                <w:spacing w:val="0"/>
                <w:szCs w:val="24"/>
                <w:lang w:val="es-ES" w:eastAsia="en-GB"/>
              </w:rPr>
              <w:t>Fanconi</w:t>
            </w:r>
            <w:proofErr w:type="spellEnd"/>
          </w:p>
        </w:tc>
        <w:tc>
          <w:tcPr>
            <w:tcW w:w="5805" w:type="dxa"/>
            <w:tcBorders>
              <w:top w:val="nil"/>
              <w:left w:val="nil"/>
              <w:bottom w:val="single" w:sz="6" w:space="0" w:color="auto"/>
              <w:right w:val="nil"/>
            </w:tcBorders>
            <w:shd w:val="clear" w:color="auto" w:fill="FFFFFF"/>
          </w:tcPr>
          <w:p w14:paraId="6CF861AC"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Instituto de Crédito Oficial</w:t>
            </w:r>
          </w:p>
        </w:tc>
      </w:tr>
      <w:tr w:rsidR="003A6F46" w:rsidRPr="006574BA" w14:paraId="52915B8A" w14:textId="77777777" w:rsidTr="006574BA">
        <w:trPr>
          <w:trHeight w:val="255"/>
        </w:trPr>
        <w:tc>
          <w:tcPr>
            <w:tcW w:w="3255" w:type="dxa"/>
            <w:tcBorders>
              <w:top w:val="nil"/>
              <w:left w:val="nil"/>
              <w:bottom w:val="single" w:sz="6" w:space="0" w:color="auto"/>
              <w:right w:val="nil"/>
            </w:tcBorders>
            <w:shd w:val="clear" w:color="auto" w:fill="FFFFFF"/>
          </w:tcPr>
          <w:p w14:paraId="05AFDACB"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lastRenderedPageBreak/>
              <w:t xml:space="preserve">Marcos </w:t>
            </w:r>
            <w:proofErr w:type="spellStart"/>
            <w:r w:rsidRPr="001D504B">
              <w:rPr>
                <w:rFonts w:ascii="Times New Roman" w:eastAsia="Times New Roman" w:hAnsi="Times New Roman" w:cs="Times New Roman"/>
                <w:spacing w:val="0"/>
                <w:szCs w:val="24"/>
                <w:lang w:val="es-ES" w:eastAsia="en-GB"/>
              </w:rPr>
              <w:t>Lorite</w:t>
            </w:r>
            <w:proofErr w:type="spellEnd"/>
            <w:r w:rsidRPr="001D504B">
              <w:rPr>
                <w:rFonts w:ascii="Times New Roman" w:eastAsia="Times New Roman" w:hAnsi="Times New Roman" w:cs="Times New Roman"/>
                <w:spacing w:val="0"/>
                <w:szCs w:val="24"/>
                <w:lang w:val="es-ES" w:eastAsia="en-GB"/>
              </w:rPr>
              <w:t xml:space="preserve"> Sánchez</w:t>
            </w:r>
          </w:p>
        </w:tc>
        <w:tc>
          <w:tcPr>
            <w:tcW w:w="5805" w:type="dxa"/>
            <w:tcBorders>
              <w:top w:val="nil"/>
              <w:left w:val="nil"/>
              <w:bottom w:val="single" w:sz="6" w:space="0" w:color="auto"/>
              <w:right w:val="nil"/>
            </w:tcBorders>
            <w:shd w:val="clear" w:color="auto" w:fill="FFFFFF"/>
          </w:tcPr>
          <w:p w14:paraId="4669593D"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Universidad de las Islas Baleares</w:t>
            </w:r>
          </w:p>
        </w:tc>
      </w:tr>
      <w:tr w:rsidR="003A6F46" w:rsidRPr="001D504B" w14:paraId="5CD791B7" w14:textId="77777777" w:rsidTr="006574BA">
        <w:trPr>
          <w:trHeight w:val="255"/>
        </w:trPr>
        <w:tc>
          <w:tcPr>
            <w:tcW w:w="3255" w:type="dxa"/>
            <w:tcBorders>
              <w:top w:val="nil"/>
              <w:left w:val="nil"/>
              <w:bottom w:val="single" w:sz="6" w:space="0" w:color="auto"/>
              <w:right w:val="nil"/>
            </w:tcBorders>
            <w:shd w:val="clear" w:color="auto" w:fill="FFFFFF"/>
          </w:tcPr>
          <w:p w14:paraId="2D71A9EE"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Lucía Orden</w:t>
            </w:r>
          </w:p>
        </w:tc>
        <w:tc>
          <w:tcPr>
            <w:tcW w:w="5805" w:type="dxa"/>
            <w:tcBorders>
              <w:top w:val="nil"/>
              <w:left w:val="nil"/>
              <w:bottom w:val="single" w:sz="6" w:space="0" w:color="auto"/>
              <w:right w:val="nil"/>
            </w:tcBorders>
            <w:shd w:val="clear" w:color="auto" w:fill="FFFFFF"/>
          </w:tcPr>
          <w:p w14:paraId="7C90DF68"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TraceDat</w:t>
            </w:r>
            <w:proofErr w:type="spellEnd"/>
            <w:r w:rsidRPr="001D504B">
              <w:rPr>
                <w:rFonts w:ascii="Times New Roman" w:eastAsia="Times New Roman" w:hAnsi="Times New Roman" w:cs="Times New Roman"/>
                <w:spacing w:val="0"/>
                <w:szCs w:val="24"/>
                <w:lang w:val="es-ES" w:eastAsia="en-GB"/>
              </w:rPr>
              <w:t xml:space="preserve"> SL</w:t>
            </w:r>
          </w:p>
        </w:tc>
      </w:tr>
      <w:tr w:rsidR="003A6F46" w:rsidRPr="00573DCD" w14:paraId="1A3E88A3" w14:textId="77777777" w:rsidTr="006574BA">
        <w:trPr>
          <w:trHeight w:val="255"/>
        </w:trPr>
        <w:tc>
          <w:tcPr>
            <w:tcW w:w="3255" w:type="dxa"/>
            <w:tcBorders>
              <w:top w:val="nil"/>
              <w:left w:val="nil"/>
              <w:bottom w:val="single" w:sz="6" w:space="0" w:color="auto"/>
              <w:right w:val="nil"/>
            </w:tcBorders>
            <w:shd w:val="clear" w:color="auto" w:fill="FFFFFF"/>
          </w:tcPr>
          <w:p w14:paraId="54FDF9EA"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Carlize</w:t>
            </w:r>
            <w:proofErr w:type="spellEnd"/>
            <w:r w:rsidRPr="001D504B">
              <w:rPr>
                <w:rFonts w:ascii="Times New Roman" w:eastAsia="Times New Roman" w:hAnsi="Times New Roman" w:cs="Times New Roman"/>
                <w:spacing w:val="0"/>
                <w:szCs w:val="24"/>
                <w:lang w:val="es-ES" w:eastAsia="en-GB"/>
              </w:rPr>
              <w:t xml:space="preserve"> </w:t>
            </w:r>
            <w:proofErr w:type="spellStart"/>
            <w:r w:rsidRPr="001D504B">
              <w:rPr>
                <w:rFonts w:ascii="Times New Roman" w:eastAsia="Times New Roman" w:hAnsi="Times New Roman" w:cs="Times New Roman"/>
                <w:spacing w:val="0"/>
                <w:szCs w:val="24"/>
                <w:lang w:val="es-ES" w:eastAsia="en-GB"/>
              </w:rPr>
              <w:t>Catherina</w:t>
            </w:r>
            <w:proofErr w:type="spellEnd"/>
            <w:r w:rsidRPr="001D504B">
              <w:rPr>
                <w:rFonts w:ascii="Times New Roman" w:eastAsia="Times New Roman" w:hAnsi="Times New Roman" w:cs="Times New Roman"/>
                <w:spacing w:val="0"/>
                <w:szCs w:val="24"/>
                <w:lang w:val="es-ES" w:eastAsia="en-GB"/>
              </w:rPr>
              <w:t xml:space="preserve"> Elizabeth </w:t>
            </w:r>
            <w:proofErr w:type="spellStart"/>
            <w:r w:rsidRPr="001D504B">
              <w:rPr>
                <w:rFonts w:ascii="Times New Roman" w:eastAsia="Times New Roman" w:hAnsi="Times New Roman" w:cs="Times New Roman"/>
                <w:spacing w:val="0"/>
                <w:szCs w:val="24"/>
                <w:lang w:val="es-ES" w:eastAsia="en-GB"/>
              </w:rPr>
              <w:t>Knoesen</w:t>
            </w:r>
            <w:proofErr w:type="spellEnd"/>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2E695715"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n-US" w:eastAsia="en-GB"/>
              </w:rPr>
            </w:pPr>
            <w:r w:rsidRPr="001D504B">
              <w:rPr>
                <w:rFonts w:ascii="Times New Roman" w:eastAsia="Times New Roman" w:hAnsi="Times New Roman" w:cs="Times New Roman"/>
                <w:spacing w:val="0"/>
                <w:szCs w:val="24"/>
                <w:lang w:val="en-US" w:eastAsia="en-GB"/>
              </w:rPr>
              <w:t>Department of Agriculture, Land Reform and Rural Development - South Africa</w:t>
            </w:r>
          </w:p>
        </w:tc>
      </w:tr>
      <w:tr w:rsidR="003A6F46" w:rsidRPr="001D504B" w14:paraId="22096FC3" w14:textId="77777777" w:rsidTr="006574BA">
        <w:trPr>
          <w:trHeight w:val="255"/>
        </w:trPr>
        <w:tc>
          <w:tcPr>
            <w:tcW w:w="3255" w:type="dxa"/>
            <w:tcBorders>
              <w:top w:val="nil"/>
              <w:left w:val="nil"/>
              <w:bottom w:val="single" w:sz="6" w:space="0" w:color="auto"/>
              <w:right w:val="nil"/>
            </w:tcBorders>
            <w:shd w:val="clear" w:color="auto" w:fill="FFFFFF"/>
          </w:tcPr>
          <w:p w14:paraId="6C0C9E0B"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Nuria Cervera García</w:t>
            </w:r>
          </w:p>
        </w:tc>
        <w:tc>
          <w:tcPr>
            <w:tcW w:w="5805" w:type="dxa"/>
            <w:tcBorders>
              <w:top w:val="nil"/>
              <w:left w:val="nil"/>
              <w:bottom w:val="single" w:sz="6" w:space="0" w:color="auto"/>
              <w:right w:val="nil"/>
            </w:tcBorders>
            <w:shd w:val="clear" w:color="auto" w:fill="FFFFFF"/>
          </w:tcPr>
          <w:p w14:paraId="3B17FB1E"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Ilustre Colegio Abogací</w:t>
            </w:r>
            <w:r w:rsidRPr="001D504B">
              <w:rPr>
                <w:rFonts w:ascii="Times New Roman" w:eastAsia="Times New Roman" w:hAnsi="Times New Roman" w:cs="Times New Roman"/>
                <w:spacing w:val="0"/>
                <w:szCs w:val="24"/>
                <w:lang w:val="es-ES" w:eastAsia="en-GB"/>
              </w:rPr>
              <w:softHyphen/>
              <w:t>a Valencia</w:t>
            </w:r>
          </w:p>
        </w:tc>
      </w:tr>
      <w:tr w:rsidR="003A6F46" w:rsidRPr="006574BA" w14:paraId="0FCB4969" w14:textId="77777777" w:rsidTr="006574BA">
        <w:trPr>
          <w:trHeight w:val="255"/>
        </w:trPr>
        <w:tc>
          <w:tcPr>
            <w:tcW w:w="3255" w:type="dxa"/>
            <w:tcBorders>
              <w:top w:val="nil"/>
              <w:left w:val="nil"/>
              <w:bottom w:val="single" w:sz="6" w:space="0" w:color="auto"/>
              <w:right w:val="nil"/>
            </w:tcBorders>
            <w:shd w:val="clear" w:color="auto" w:fill="FFFFFF"/>
          </w:tcPr>
          <w:p w14:paraId="5F1158B7"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Rafa Rojano</w:t>
            </w:r>
          </w:p>
        </w:tc>
        <w:tc>
          <w:tcPr>
            <w:tcW w:w="5805" w:type="dxa"/>
            <w:tcBorders>
              <w:top w:val="nil"/>
              <w:left w:val="nil"/>
              <w:bottom w:val="single" w:sz="6" w:space="0" w:color="auto"/>
              <w:right w:val="nil"/>
            </w:tcBorders>
            <w:shd w:val="clear" w:color="auto" w:fill="FFFFFF"/>
          </w:tcPr>
          <w:p w14:paraId="37854C42"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Colegio de Registradores de España</w:t>
            </w:r>
          </w:p>
        </w:tc>
      </w:tr>
      <w:tr w:rsidR="003A6F46" w:rsidRPr="001D504B" w14:paraId="044BA848" w14:textId="77777777" w:rsidTr="006574BA">
        <w:trPr>
          <w:trHeight w:val="255"/>
        </w:trPr>
        <w:tc>
          <w:tcPr>
            <w:tcW w:w="3255" w:type="dxa"/>
            <w:tcBorders>
              <w:top w:val="nil"/>
              <w:left w:val="nil"/>
              <w:bottom w:val="single" w:sz="6" w:space="0" w:color="auto"/>
              <w:right w:val="nil"/>
            </w:tcBorders>
            <w:shd w:val="clear" w:color="auto" w:fill="FFFFFF"/>
          </w:tcPr>
          <w:p w14:paraId="04CBF4ED"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Andrés </w:t>
            </w:r>
            <w:proofErr w:type="spellStart"/>
            <w:r w:rsidRPr="001D504B">
              <w:rPr>
                <w:rFonts w:ascii="Times New Roman" w:eastAsia="Times New Roman" w:hAnsi="Times New Roman" w:cs="Times New Roman"/>
                <w:spacing w:val="0"/>
                <w:szCs w:val="24"/>
                <w:lang w:val="es-ES" w:eastAsia="en-GB"/>
              </w:rPr>
              <w:t>Gomis</w:t>
            </w:r>
            <w:proofErr w:type="spellEnd"/>
            <w:r w:rsidRPr="001D504B">
              <w:rPr>
                <w:rFonts w:ascii="Times New Roman" w:eastAsia="Times New Roman" w:hAnsi="Times New Roman" w:cs="Times New Roman"/>
                <w:spacing w:val="0"/>
                <w:szCs w:val="24"/>
                <w:lang w:val="es-ES" w:eastAsia="en-GB"/>
              </w:rPr>
              <w:t xml:space="preserve"> </w:t>
            </w:r>
            <w:proofErr w:type="spellStart"/>
            <w:r w:rsidRPr="001D504B">
              <w:rPr>
                <w:rFonts w:ascii="Times New Roman" w:eastAsia="Times New Roman" w:hAnsi="Times New Roman" w:cs="Times New Roman"/>
                <w:spacing w:val="0"/>
                <w:szCs w:val="24"/>
                <w:lang w:val="es-ES" w:eastAsia="en-GB"/>
              </w:rPr>
              <w:t>Fons</w:t>
            </w:r>
            <w:proofErr w:type="spellEnd"/>
          </w:p>
        </w:tc>
        <w:tc>
          <w:tcPr>
            <w:tcW w:w="5805" w:type="dxa"/>
            <w:tcBorders>
              <w:top w:val="nil"/>
              <w:left w:val="nil"/>
              <w:bottom w:val="single" w:sz="6" w:space="0" w:color="auto"/>
              <w:right w:val="nil"/>
            </w:tcBorders>
            <w:shd w:val="clear" w:color="auto" w:fill="FFFFFF"/>
          </w:tcPr>
          <w:p w14:paraId="1F7FC8EB"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Generalitat Valenciana</w:t>
            </w:r>
          </w:p>
        </w:tc>
      </w:tr>
      <w:tr w:rsidR="003A6F46" w:rsidRPr="001D504B" w14:paraId="5A7D3BD4" w14:textId="77777777" w:rsidTr="006574BA">
        <w:trPr>
          <w:trHeight w:val="255"/>
        </w:trPr>
        <w:tc>
          <w:tcPr>
            <w:tcW w:w="3255" w:type="dxa"/>
            <w:tcBorders>
              <w:top w:val="nil"/>
              <w:left w:val="nil"/>
              <w:bottom w:val="single" w:sz="6" w:space="0" w:color="auto"/>
              <w:right w:val="nil"/>
            </w:tcBorders>
            <w:shd w:val="clear" w:color="auto" w:fill="FFFFFF"/>
          </w:tcPr>
          <w:p w14:paraId="65837B84"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Joselyne</w:t>
            </w:r>
            <w:proofErr w:type="spellEnd"/>
            <w:r w:rsidRPr="001D504B">
              <w:rPr>
                <w:rFonts w:ascii="Times New Roman" w:eastAsia="Times New Roman" w:hAnsi="Times New Roman" w:cs="Times New Roman"/>
                <w:spacing w:val="0"/>
                <w:szCs w:val="24"/>
                <w:lang w:val="es-ES" w:eastAsia="en-GB"/>
              </w:rPr>
              <w:t xml:space="preserve"> Carrasco Escobar </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00265AFD"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Sunarp</w:t>
            </w:r>
            <w:proofErr w:type="spellEnd"/>
            <w:r w:rsidRPr="001D504B">
              <w:rPr>
                <w:rFonts w:ascii="Times New Roman" w:eastAsia="Times New Roman" w:hAnsi="Times New Roman" w:cs="Times New Roman"/>
                <w:spacing w:val="0"/>
                <w:szCs w:val="24"/>
                <w:lang w:val="es-ES" w:eastAsia="en-GB"/>
              </w:rPr>
              <w:t xml:space="preserve"> </w:t>
            </w:r>
          </w:p>
        </w:tc>
      </w:tr>
      <w:tr w:rsidR="003A6F46" w:rsidRPr="001D504B" w14:paraId="389842C8" w14:textId="77777777" w:rsidTr="006574BA">
        <w:trPr>
          <w:trHeight w:val="255"/>
        </w:trPr>
        <w:tc>
          <w:tcPr>
            <w:tcW w:w="3255" w:type="dxa"/>
            <w:tcBorders>
              <w:top w:val="nil"/>
              <w:left w:val="nil"/>
              <w:bottom w:val="single" w:sz="6" w:space="0" w:color="auto"/>
              <w:right w:val="nil"/>
            </w:tcBorders>
            <w:shd w:val="clear" w:color="auto" w:fill="FFFFFF"/>
          </w:tcPr>
          <w:p w14:paraId="116D1C65"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Juan Ignacio Madrid Alonso</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21E71188"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Registro mercantil </w:t>
            </w:r>
            <w:proofErr w:type="spellStart"/>
            <w:r w:rsidRPr="001D504B">
              <w:rPr>
                <w:rFonts w:ascii="Times New Roman" w:eastAsia="Times New Roman" w:hAnsi="Times New Roman" w:cs="Times New Roman"/>
                <w:spacing w:val="0"/>
                <w:szCs w:val="24"/>
                <w:lang w:val="es-ES" w:eastAsia="en-GB"/>
              </w:rPr>
              <w:t>sevilla</w:t>
            </w:r>
            <w:proofErr w:type="spellEnd"/>
          </w:p>
        </w:tc>
      </w:tr>
      <w:tr w:rsidR="003A6F46" w:rsidRPr="001D504B" w14:paraId="7178D772" w14:textId="77777777" w:rsidTr="006574BA">
        <w:trPr>
          <w:trHeight w:val="255"/>
        </w:trPr>
        <w:tc>
          <w:tcPr>
            <w:tcW w:w="3255" w:type="dxa"/>
            <w:tcBorders>
              <w:top w:val="nil"/>
              <w:left w:val="nil"/>
              <w:bottom w:val="single" w:sz="6" w:space="0" w:color="auto"/>
              <w:right w:val="nil"/>
            </w:tcBorders>
            <w:shd w:val="clear" w:color="auto" w:fill="FFFFFF"/>
          </w:tcPr>
          <w:p w14:paraId="4446CB39"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Petronila García López</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6AEF1801"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Universidad de Jaén</w:t>
            </w:r>
          </w:p>
        </w:tc>
      </w:tr>
      <w:tr w:rsidR="003A6F46" w:rsidRPr="001D504B" w14:paraId="7F9EF909" w14:textId="77777777" w:rsidTr="006574BA">
        <w:trPr>
          <w:trHeight w:val="255"/>
        </w:trPr>
        <w:tc>
          <w:tcPr>
            <w:tcW w:w="3255" w:type="dxa"/>
            <w:tcBorders>
              <w:top w:val="nil"/>
              <w:left w:val="nil"/>
              <w:bottom w:val="single" w:sz="6" w:space="0" w:color="auto"/>
              <w:right w:val="nil"/>
            </w:tcBorders>
            <w:shd w:val="clear" w:color="auto" w:fill="FFFFFF"/>
          </w:tcPr>
          <w:p w14:paraId="43EE1EA2"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Ginna</w:t>
            </w:r>
            <w:proofErr w:type="spellEnd"/>
            <w:r w:rsidRPr="001D504B">
              <w:rPr>
                <w:rFonts w:ascii="Times New Roman" w:eastAsia="Times New Roman" w:hAnsi="Times New Roman" w:cs="Times New Roman"/>
                <w:spacing w:val="0"/>
                <w:szCs w:val="24"/>
                <w:lang w:val="es-ES" w:eastAsia="en-GB"/>
              </w:rPr>
              <w:t xml:space="preserve"> Buitrago</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211A0E30"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HCS </w:t>
            </w:r>
            <w:proofErr w:type="spellStart"/>
            <w:r w:rsidRPr="001D504B">
              <w:rPr>
                <w:rFonts w:ascii="Times New Roman" w:eastAsia="Times New Roman" w:hAnsi="Times New Roman" w:cs="Times New Roman"/>
                <w:spacing w:val="0"/>
                <w:szCs w:val="24"/>
                <w:lang w:val="es-ES" w:eastAsia="en-GB"/>
              </w:rPr>
              <w:t>accountants</w:t>
            </w:r>
            <w:proofErr w:type="spellEnd"/>
          </w:p>
        </w:tc>
      </w:tr>
      <w:tr w:rsidR="003A6F46" w:rsidRPr="001D504B" w14:paraId="7CBBFCF8" w14:textId="77777777" w:rsidTr="006574BA">
        <w:trPr>
          <w:trHeight w:val="255"/>
        </w:trPr>
        <w:tc>
          <w:tcPr>
            <w:tcW w:w="3255" w:type="dxa"/>
            <w:tcBorders>
              <w:top w:val="nil"/>
              <w:left w:val="nil"/>
              <w:bottom w:val="single" w:sz="6" w:space="0" w:color="auto"/>
              <w:right w:val="nil"/>
            </w:tcBorders>
            <w:shd w:val="clear" w:color="auto" w:fill="FFFFFF"/>
          </w:tcPr>
          <w:p w14:paraId="10C4D7EA"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Manuel García</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6A9BF968"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Universidad de Oviedo</w:t>
            </w:r>
          </w:p>
        </w:tc>
      </w:tr>
      <w:tr w:rsidR="003A6F46" w:rsidRPr="001D504B" w14:paraId="23669C7A" w14:textId="77777777" w:rsidTr="006574BA">
        <w:trPr>
          <w:trHeight w:val="255"/>
        </w:trPr>
        <w:tc>
          <w:tcPr>
            <w:tcW w:w="3255" w:type="dxa"/>
            <w:tcBorders>
              <w:top w:val="nil"/>
              <w:left w:val="nil"/>
              <w:bottom w:val="single" w:sz="6" w:space="0" w:color="auto"/>
              <w:right w:val="nil"/>
            </w:tcBorders>
            <w:shd w:val="clear" w:color="auto" w:fill="FFFFFF"/>
          </w:tcPr>
          <w:p w14:paraId="52E4AF67"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Alicia Iglesias Martin</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2A29DF41"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TELEFÓNICA ESPAÑA</w:t>
            </w:r>
          </w:p>
        </w:tc>
      </w:tr>
      <w:tr w:rsidR="003A6F46" w:rsidRPr="001D504B" w14:paraId="46815557" w14:textId="77777777" w:rsidTr="006574BA">
        <w:trPr>
          <w:trHeight w:val="255"/>
        </w:trPr>
        <w:tc>
          <w:tcPr>
            <w:tcW w:w="3255" w:type="dxa"/>
            <w:tcBorders>
              <w:top w:val="nil"/>
              <w:left w:val="nil"/>
              <w:bottom w:val="single" w:sz="6" w:space="0" w:color="auto"/>
              <w:right w:val="nil"/>
            </w:tcBorders>
            <w:shd w:val="clear" w:color="auto" w:fill="FFFFFF"/>
          </w:tcPr>
          <w:p w14:paraId="328DC252"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David</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0364A101"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Transparency</w:t>
            </w:r>
            <w:proofErr w:type="spellEnd"/>
            <w:r w:rsidRPr="001D504B">
              <w:rPr>
                <w:rFonts w:ascii="Times New Roman" w:eastAsia="Times New Roman" w:hAnsi="Times New Roman" w:cs="Times New Roman"/>
                <w:spacing w:val="0"/>
                <w:szCs w:val="24"/>
                <w:lang w:val="es-ES" w:eastAsia="en-GB"/>
              </w:rPr>
              <w:t xml:space="preserve"> International Uganda</w:t>
            </w:r>
          </w:p>
        </w:tc>
      </w:tr>
      <w:tr w:rsidR="003A6F46" w:rsidRPr="001D504B" w14:paraId="27CAA1BF" w14:textId="77777777" w:rsidTr="006574BA">
        <w:trPr>
          <w:trHeight w:val="255"/>
        </w:trPr>
        <w:tc>
          <w:tcPr>
            <w:tcW w:w="3255" w:type="dxa"/>
            <w:tcBorders>
              <w:top w:val="nil"/>
              <w:left w:val="nil"/>
              <w:bottom w:val="single" w:sz="6" w:space="0" w:color="auto"/>
              <w:right w:val="nil"/>
            </w:tcBorders>
            <w:shd w:val="clear" w:color="auto" w:fill="FFFFFF"/>
          </w:tcPr>
          <w:p w14:paraId="6AB3CA5D"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Maria</w:t>
            </w:r>
            <w:proofErr w:type="spellEnd"/>
            <w:r w:rsidRPr="001D504B">
              <w:rPr>
                <w:rFonts w:ascii="Times New Roman" w:eastAsia="Times New Roman" w:hAnsi="Times New Roman" w:cs="Times New Roman"/>
                <w:spacing w:val="0"/>
                <w:szCs w:val="24"/>
                <w:lang w:val="es-ES" w:eastAsia="en-GB"/>
              </w:rPr>
              <w:t xml:space="preserve"> Peco González</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0E6730DF"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AEB</w:t>
            </w:r>
          </w:p>
        </w:tc>
      </w:tr>
      <w:tr w:rsidR="003A6F46" w:rsidRPr="001D504B" w14:paraId="79173026" w14:textId="77777777" w:rsidTr="006574BA">
        <w:trPr>
          <w:trHeight w:val="255"/>
        </w:trPr>
        <w:tc>
          <w:tcPr>
            <w:tcW w:w="3255" w:type="dxa"/>
            <w:tcBorders>
              <w:top w:val="nil"/>
              <w:left w:val="nil"/>
              <w:bottom w:val="single" w:sz="6" w:space="0" w:color="auto"/>
              <w:right w:val="nil"/>
            </w:tcBorders>
            <w:shd w:val="clear" w:color="auto" w:fill="FFFFFF"/>
          </w:tcPr>
          <w:p w14:paraId="23ABE1D9"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Lidon</w:t>
            </w:r>
            <w:proofErr w:type="spellEnd"/>
            <w:r w:rsidRPr="001D504B">
              <w:rPr>
                <w:rFonts w:ascii="Times New Roman" w:eastAsia="Times New Roman" w:hAnsi="Times New Roman" w:cs="Times New Roman"/>
                <w:spacing w:val="0"/>
                <w:szCs w:val="24"/>
                <w:lang w:val="es-ES" w:eastAsia="en-GB"/>
              </w:rPr>
              <w:t xml:space="preserve"> </w:t>
            </w:r>
            <w:proofErr w:type="spellStart"/>
            <w:r w:rsidRPr="001D504B">
              <w:rPr>
                <w:rFonts w:ascii="Times New Roman" w:eastAsia="Times New Roman" w:hAnsi="Times New Roman" w:cs="Times New Roman"/>
                <w:spacing w:val="0"/>
                <w:szCs w:val="24"/>
                <w:lang w:val="es-ES" w:eastAsia="en-GB"/>
              </w:rPr>
              <w:t>Safont</w:t>
            </w:r>
            <w:proofErr w:type="spellEnd"/>
            <w:r w:rsidRPr="001D504B">
              <w:rPr>
                <w:rFonts w:ascii="Times New Roman" w:eastAsia="Times New Roman" w:hAnsi="Times New Roman" w:cs="Times New Roman"/>
                <w:spacing w:val="0"/>
                <w:szCs w:val="24"/>
                <w:lang w:val="es-ES" w:eastAsia="en-GB"/>
              </w:rPr>
              <w:t xml:space="preserve"> </w:t>
            </w:r>
            <w:proofErr w:type="spellStart"/>
            <w:r w:rsidRPr="001D504B">
              <w:rPr>
                <w:rFonts w:ascii="Times New Roman" w:eastAsia="Times New Roman" w:hAnsi="Times New Roman" w:cs="Times New Roman"/>
                <w:spacing w:val="0"/>
                <w:szCs w:val="24"/>
                <w:lang w:val="es-ES" w:eastAsia="en-GB"/>
              </w:rPr>
              <w:t>Sanchez</w:t>
            </w:r>
            <w:proofErr w:type="spellEnd"/>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140403EC"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TELEFÓNICA ESPAÑA</w:t>
            </w:r>
          </w:p>
        </w:tc>
      </w:tr>
      <w:tr w:rsidR="003A6F46" w:rsidRPr="001D504B" w14:paraId="55266A26" w14:textId="77777777" w:rsidTr="006574BA">
        <w:trPr>
          <w:trHeight w:val="255"/>
        </w:trPr>
        <w:tc>
          <w:tcPr>
            <w:tcW w:w="3255" w:type="dxa"/>
            <w:tcBorders>
              <w:top w:val="nil"/>
              <w:left w:val="nil"/>
              <w:bottom w:val="single" w:sz="6" w:space="0" w:color="auto"/>
              <w:right w:val="nil"/>
            </w:tcBorders>
            <w:shd w:val="clear" w:color="auto" w:fill="FFFFFF"/>
          </w:tcPr>
          <w:p w14:paraId="099F2396"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Jorge </w:t>
            </w:r>
            <w:proofErr w:type="spellStart"/>
            <w:r w:rsidRPr="001D504B">
              <w:rPr>
                <w:rFonts w:ascii="Times New Roman" w:eastAsia="Times New Roman" w:hAnsi="Times New Roman" w:cs="Times New Roman"/>
                <w:spacing w:val="0"/>
                <w:szCs w:val="24"/>
                <w:lang w:val="es-ES" w:eastAsia="en-GB"/>
              </w:rPr>
              <w:t>Garcimartin</w:t>
            </w:r>
            <w:proofErr w:type="spellEnd"/>
          </w:p>
        </w:tc>
        <w:tc>
          <w:tcPr>
            <w:tcW w:w="5805" w:type="dxa"/>
            <w:tcBorders>
              <w:top w:val="nil"/>
              <w:left w:val="nil"/>
              <w:bottom w:val="single" w:sz="6" w:space="0" w:color="auto"/>
              <w:right w:val="nil"/>
            </w:tcBorders>
            <w:shd w:val="clear" w:color="auto" w:fill="FFFFFF"/>
          </w:tcPr>
          <w:p w14:paraId="3924D5AF"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Banco de España</w:t>
            </w:r>
          </w:p>
        </w:tc>
      </w:tr>
      <w:tr w:rsidR="003A6F46" w:rsidRPr="001D504B" w14:paraId="326765E5" w14:textId="77777777" w:rsidTr="006574BA">
        <w:trPr>
          <w:trHeight w:val="255"/>
        </w:trPr>
        <w:tc>
          <w:tcPr>
            <w:tcW w:w="3255" w:type="dxa"/>
            <w:tcBorders>
              <w:top w:val="nil"/>
              <w:left w:val="nil"/>
              <w:bottom w:val="single" w:sz="6" w:space="0" w:color="auto"/>
              <w:right w:val="nil"/>
            </w:tcBorders>
            <w:shd w:val="clear" w:color="auto" w:fill="FFFFFF"/>
          </w:tcPr>
          <w:p w14:paraId="3DC309E6"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Rui</w:t>
            </w:r>
            <w:proofErr w:type="spellEnd"/>
            <w:r w:rsidRPr="001D504B">
              <w:rPr>
                <w:rFonts w:ascii="Times New Roman" w:eastAsia="Times New Roman" w:hAnsi="Times New Roman" w:cs="Times New Roman"/>
                <w:spacing w:val="0"/>
                <w:szCs w:val="24"/>
                <w:lang w:val="es-ES" w:eastAsia="en-GB"/>
              </w:rPr>
              <w:t xml:space="preserve"> Mate</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7E5F8B13"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Centro de </w:t>
            </w:r>
            <w:proofErr w:type="spellStart"/>
            <w:r w:rsidRPr="001D504B">
              <w:rPr>
                <w:rFonts w:ascii="Times New Roman" w:eastAsia="Times New Roman" w:hAnsi="Times New Roman" w:cs="Times New Roman"/>
                <w:spacing w:val="0"/>
                <w:szCs w:val="24"/>
                <w:lang w:val="es-ES" w:eastAsia="en-GB"/>
              </w:rPr>
              <w:t>Integridade</w:t>
            </w:r>
            <w:proofErr w:type="spellEnd"/>
            <w:r w:rsidRPr="001D504B">
              <w:rPr>
                <w:rFonts w:ascii="Times New Roman" w:eastAsia="Times New Roman" w:hAnsi="Times New Roman" w:cs="Times New Roman"/>
                <w:spacing w:val="0"/>
                <w:szCs w:val="24"/>
                <w:lang w:val="es-ES" w:eastAsia="en-GB"/>
              </w:rPr>
              <w:t xml:space="preserve"> Pública</w:t>
            </w:r>
          </w:p>
        </w:tc>
      </w:tr>
      <w:tr w:rsidR="003A6F46" w:rsidRPr="006574BA" w14:paraId="3E681B54" w14:textId="77777777" w:rsidTr="006574BA">
        <w:trPr>
          <w:trHeight w:val="255"/>
        </w:trPr>
        <w:tc>
          <w:tcPr>
            <w:tcW w:w="3255" w:type="dxa"/>
            <w:tcBorders>
              <w:top w:val="nil"/>
              <w:left w:val="nil"/>
              <w:bottom w:val="single" w:sz="6" w:space="0" w:color="auto"/>
              <w:right w:val="nil"/>
            </w:tcBorders>
            <w:shd w:val="clear" w:color="auto" w:fill="FFFFFF"/>
          </w:tcPr>
          <w:p w14:paraId="43BCBDC2"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Maria</w:t>
            </w:r>
            <w:proofErr w:type="spellEnd"/>
            <w:r w:rsidRPr="001D504B">
              <w:rPr>
                <w:rFonts w:ascii="Times New Roman" w:eastAsia="Times New Roman" w:hAnsi="Times New Roman" w:cs="Times New Roman"/>
                <w:spacing w:val="0"/>
                <w:szCs w:val="24"/>
                <w:lang w:val="es-ES" w:eastAsia="en-GB"/>
              </w:rPr>
              <w:t xml:space="preserve"> Nieves </w:t>
            </w:r>
            <w:proofErr w:type="spellStart"/>
            <w:r w:rsidRPr="001D504B">
              <w:rPr>
                <w:rFonts w:ascii="Times New Roman" w:eastAsia="Times New Roman" w:hAnsi="Times New Roman" w:cs="Times New Roman"/>
                <w:spacing w:val="0"/>
                <w:szCs w:val="24"/>
                <w:lang w:val="es-ES" w:eastAsia="en-GB"/>
              </w:rPr>
              <w:t>Mestre</w:t>
            </w:r>
            <w:proofErr w:type="spellEnd"/>
            <w:r w:rsidRPr="001D504B">
              <w:rPr>
                <w:rFonts w:ascii="Times New Roman" w:eastAsia="Times New Roman" w:hAnsi="Times New Roman" w:cs="Times New Roman"/>
                <w:spacing w:val="0"/>
                <w:szCs w:val="24"/>
                <w:lang w:val="es-ES" w:eastAsia="en-GB"/>
              </w:rPr>
              <w:t xml:space="preserve"> </w:t>
            </w:r>
          </w:p>
        </w:tc>
        <w:tc>
          <w:tcPr>
            <w:tcW w:w="5805" w:type="dxa"/>
            <w:tcBorders>
              <w:top w:val="nil"/>
              <w:left w:val="nil"/>
              <w:bottom w:val="single" w:sz="6" w:space="0" w:color="auto"/>
              <w:right w:val="nil"/>
            </w:tcBorders>
            <w:shd w:val="clear" w:color="auto" w:fill="FFFFFF"/>
          </w:tcPr>
          <w:p w14:paraId="3AC8A4D4"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Ministerio de Agricultura, Pesca y </w:t>
            </w:r>
            <w:proofErr w:type="spellStart"/>
            <w:r w:rsidRPr="001D504B">
              <w:rPr>
                <w:rFonts w:ascii="Times New Roman" w:eastAsia="Times New Roman" w:hAnsi="Times New Roman" w:cs="Times New Roman"/>
                <w:spacing w:val="0"/>
                <w:szCs w:val="24"/>
                <w:lang w:val="es-ES" w:eastAsia="en-GB"/>
              </w:rPr>
              <w:t>Alimentacion</w:t>
            </w:r>
            <w:proofErr w:type="spellEnd"/>
            <w:r w:rsidRPr="001D504B">
              <w:rPr>
                <w:rFonts w:ascii="Times New Roman" w:eastAsia="Times New Roman" w:hAnsi="Times New Roman" w:cs="Times New Roman"/>
                <w:spacing w:val="0"/>
                <w:szCs w:val="24"/>
                <w:lang w:val="es-ES" w:eastAsia="en-GB"/>
              </w:rPr>
              <w:t xml:space="preserve"> - España</w:t>
            </w:r>
          </w:p>
        </w:tc>
      </w:tr>
      <w:tr w:rsidR="003A6F46" w:rsidRPr="006574BA" w14:paraId="18D7F236" w14:textId="77777777" w:rsidTr="006574BA">
        <w:trPr>
          <w:trHeight w:val="255"/>
        </w:trPr>
        <w:tc>
          <w:tcPr>
            <w:tcW w:w="3255" w:type="dxa"/>
            <w:tcBorders>
              <w:top w:val="nil"/>
              <w:left w:val="nil"/>
              <w:bottom w:val="single" w:sz="6" w:space="0" w:color="auto"/>
              <w:right w:val="nil"/>
            </w:tcBorders>
            <w:shd w:val="clear" w:color="auto" w:fill="FFFFFF"/>
          </w:tcPr>
          <w:p w14:paraId="3AED35D7"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Magda Vilá Valls</w:t>
            </w:r>
          </w:p>
        </w:tc>
        <w:tc>
          <w:tcPr>
            <w:tcW w:w="5805" w:type="dxa"/>
            <w:tcBorders>
              <w:top w:val="nil"/>
              <w:left w:val="nil"/>
              <w:bottom w:val="single" w:sz="6" w:space="0" w:color="auto"/>
              <w:right w:val="nil"/>
            </w:tcBorders>
            <w:shd w:val="clear" w:color="auto" w:fill="FFFFFF"/>
          </w:tcPr>
          <w:p w14:paraId="39374828"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ABERTIS AUTOPSITAS ESPAÑA, </w:t>
            </w:r>
            <w:proofErr w:type="gramStart"/>
            <w:r w:rsidRPr="001D504B">
              <w:rPr>
                <w:rFonts w:ascii="Times New Roman" w:eastAsia="Times New Roman" w:hAnsi="Times New Roman" w:cs="Times New Roman"/>
                <w:spacing w:val="0"/>
                <w:szCs w:val="24"/>
                <w:lang w:val="es-ES" w:eastAsia="en-GB"/>
              </w:rPr>
              <w:t>S.A</w:t>
            </w:r>
            <w:proofErr w:type="gramEnd"/>
          </w:p>
        </w:tc>
      </w:tr>
      <w:tr w:rsidR="003A6F46" w:rsidRPr="001D504B" w14:paraId="65A53F21" w14:textId="77777777" w:rsidTr="006574BA">
        <w:trPr>
          <w:trHeight w:val="255"/>
        </w:trPr>
        <w:tc>
          <w:tcPr>
            <w:tcW w:w="3255" w:type="dxa"/>
            <w:tcBorders>
              <w:top w:val="nil"/>
              <w:left w:val="nil"/>
              <w:bottom w:val="single" w:sz="6" w:space="0" w:color="auto"/>
              <w:right w:val="nil"/>
            </w:tcBorders>
            <w:shd w:val="clear" w:color="auto" w:fill="FFFFFF"/>
          </w:tcPr>
          <w:p w14:paraId="2F73C6A1"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Leandro Herrera</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0797CD22"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Poder Ciudadano</w:t>
            </w:r>
          </w:p>
        </w:tc>
      </w:tr>
      <w:tr w:rsidR="003A6F46" w:rsidRPr="001D504B" w14:paraId="20416455" w14:textId="77777777" w:rsidTr="006574BA">
        <w:trPr>
          <w:trHeight w:val="255"/>
        </w:trPr>
        <w:tc>
          <w:tcPr>
            <w:tcW w:w="3255" w:type="dxa"/>
            <w:tcBorders>
              <w:top w:val="nil"/>
              <w:left w:val="nil"/>
              <w:bottom w:val="single" w:sz="6" w:space="0" w:color="auto"/>
              <w:right w:val="nil"/>
            </w:tcBorders>
            <w:shd w:val="clear" w:color="auto" w:fill="FFFFFF"/>
          </w:tcPr>
          <w:p w14:paraId="0F73D485"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Laura Zurita</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69ACABA2"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UIA </w:t>
            </w:r>
          </w:p>
        </w:tc>
      </w:tr>
      <w:tr w:rsidR="003A6F46" w:rsidRPr="001D504B" w14:paraId="08DDF537" w14:textId="77777777" w:rsidTr="006574BA">
        <w:trPr>
          <w:trHeight w:val="255"/>
        </w:trPr>
        <w:tc>
          <w:tcPr>
            <w:tcW w:w="3255" w:type="dxa"/>
            <w:tcBorders>
              <w:top w:val="nil"/>
              <w:left w:val="nil"/>
              <w:bottom w:val="single" w:sz="6" w:space="0" w:color="auto"/>
              <w:right w:val="nil"/>
            </w:tcBorders>
            <w:shd w:val="clear" w:color="auto" w:fill="FFFFFF"/>
          </w:tcPr>
          <w:p w14:paraId="07B2DBBC"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Pablo </w:t>
            </w:r>
            <w:proofErr w:type="spellStart"/>
            <w:r w:rsidRPr="001D504B">
              <w:rPr>
                <w:rFonts w:ascii="Times New Roman" w:eastAsia="Times New Roman" w:hAnsi="Times New Roman" w:cs="Times New Roman"/>
                <w:spacing w:val="0"/>
                <w:szCs w:val="24"/>
                <w:lang w:val="es-ES" w:eastAsia="en-GB"/>
              </w:rPr>
              <w:t>Muruaga</w:t>
            </w:r>
            <w:proofErr w:type="spellEnd"/>
            <w:r w:rsidRPr="001D504B">
              <w:rPr>
                <w:rFonts w:ascii="Times New Roman" w:eastAsia="Times New Roman" w:hAnsi="Times New Roman" w:cs="Times New Roman"/>
                <w:spacing w:val="0"/>
                <w:szCs w:val="24"/>
                <w:lang w:val="es-ES" w:eastAsia="en-GB"/>
              </w:rPr>
              <w:t xml:space="preserve"> Herrero </w:t>
            </w:r>
          </w:p>
        </w:tc>
        <w:tc>
          <w:tcPr>
            <w:tcW w:w="5805" w:type="dxa"/>
            <w:tcBorders>
              <w:top w:val="nil"/>
              <w:left w:val="nil"/>
              <w:bottom w:val="single" w:sz="6" w:space="0" w:color="auto"/>
              <w:right w:val="nil"/>
            </w:tcBorders>
            <w:shd w:val="clear" w:color="auto" w:fill="FFFFFF"/>
          </w:tcPr>
          <w:p w14:paraId="73A48061"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UNED</w:t>
            </w:r>
          </w:p>
        </w:tc>
      </w:tr>
      <w:tr w:rsidR="003A6F46" w:rsidRPr="001D504B" w14:paraId="01D085F4" w14:textId="77777777" w:rsidTr="006574BA">
        <w:trPr>
          <w:trHeight w:val="255"/>
        </w:trPr>
        <w:tc>
          <w:tcPr>
            <w:tcW w:w="3255" w:type="dxa"/>
            <w:tcBorders>
              <w:top w:val="nil"/>
              <w:left w:val="nil"/>
              <w:bottom w:val="single" w:sz="6" w:space="0" w:color="auto"/>
              <w:right w:val="nil"/>
            </w:tcBorders>
            <w:shd w:val="clear" w:color="auto" w:fill="FFFFFF"/>
          </w:tcPr>
          <w:p w14:paraId="4614E8B7"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Mario Delgado</w:t>
            </w:r>
          </w:p>
        </w:tc>
        <w:tc>
          <w:tcPr>
            <w:tcW w:w="5805" w:type="dxa"/>
            <w:tcBorders>
              <w:top w:val="nil"/>
              <w:left w:val="nil"/>
              <w:bottom w:val="single" w:sz="6" w:space="0" w:color="auto"/>
              <w:right w:val="nil"/>
            </w:tcBorders>
            <w:shd w:val="clear" w:color="auto" w:fill="FFFFFF"/>
          </w:tcPr>
          <w:p w14:paraId="2B3094FD"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Mario Delgado Web</w:t>
            </w:r>
          </w:p>
        </w:tc>
      </w:tr>
      <w:tr w:rsidR="003A6F46" w:rsidRPr="001D504B" w14:paraId="5D66747C" w14:textId="77777777" w:rsidTr="006574BA">
        <w:trPr>
          <w:trHeight w:val="255"/>
        </w:trPr>
        <w:tc>
          <w:tcPr>
            <w:tcW w:w="3255" w:type="dxa"/>
            <w:tcBorders>
              <w:top w:val="nil"/>
              <w:left w:val="nil"/>
              <w:bottom w:val="single" w:sz="6" w:space="0" w:color="auto"/>
              <w:right w:val="nil"/>
            </w:tcBorders>
            <w:shd w:val="clear" w:color="auto" w:fill="FFFFFF"/>
          </w:tcPr>
          <w:p w14:paraId="37AFA587"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Juan Carlos Fernández </w:t>
            </w:r>
            <w:proofErr w:type="spellStart"/>
            <w:r w:rsidRPr="001D504B">
              <w:rPr>
                <w:rFonts w:ascii="Times New Roman" w:eastAsia="Times New Roman" w:hAnsi="Times New Roman" w:cs="Times New Roman"/>
                <w:spacing w:val="0"/>
                <w:szCs w:val="24"/>
                <w:lang w:val="es-ES" w:eastAsia="en-GB"/>
              </w:rPr>
              <w:t>Donet</w:t>
            </w:r>
            <w:proofErr w:type="spellEnd"/>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686DF540"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Engitop</w:t>
            </w:r>
            <w:proofErr w:type="spellEnd"/>
            <w:r w:rsidRPr="001D504B">
              <w:rPr>
                <w:rFonts w:ascii="Times New Roman" w:eastAsia="Times New Roman" w:hAnsi="Times New Roman" w:cs="Times New Roman"/>
                <w:spacing w:val="0"/>
                <w:szCs w:val="24"/>
                <w:lang w:val="es-ES" w:eastAsia="en-GB"/>
              </w:rPr>
              <w:t xml:space="preserve"> </w:t>
            </w:r>
            <w:proofErr w:type="spellStart"/>
            <w:r w:rsidRPr="001D504B">
              <w:rPr>
                <w:rFonts w:ascii="Times New Roman" w:eastAsia="Times New Roman" w:hAnsi="Times New Roman" w:cs="Times New Roman"/>
                <w:spacing w:val="0"/>
                <w:szCs w:val="24"/>
                <w:lang w:val="es-ES" w:eastAsia="en-GB"/>
              </w:rPr>
              <w:t>coop</w:t>
            </w:r>
            <w:proofErr w:type="spellEnd"/>
            <w:r w:rsidRPr="001D504B">
              <w:rPr>
                <w:rFonts w:ascii="Times New Roman" w:eastAsia="Times New Roman" w:hAnsi="Times New Roman" w:cs="Times New Roman"/>
                <w:spacing w:val="0"/>
                <w:szCs w:val="24"/>
                <w:lang w:val="es-ES" w:eastAsia="en-GB"/>
              </w:rPr>
              <w:t xml:space="preserve"> v</w:t>
            </w:r>
          </w:p>
        </w:tc>
      </w:tr>
      <w:tr w:rsidR="003A6F46" w:rsidRPr="001D504B" w14:paraId="38CE748A" w14:textId="77777777" w:rsidTr="006574BA">
        <w:trPr>
          <w:trHeight w:val="255"/>
        </w:trPr>
        <w:tc>
          <w:tcPr>
            <w:tcW w:w="3255" w:type="dxa"/>
            <w:tcBorders>
              <w:top w:val="nil"/>
              <w:left w:val="nil"/>
              <w:bottom w:val="single" w:sz="6" w:space="0" w:color="auto"/>
              <w:right w:val="nil"/>
            </w:tcBorders>
            <w:shd w:val="clear" w:color="auto" w:fill="FFFFFF"/>
          </w:tcPr>
          <w:p w14:paraId="3E8FA9E4"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Silvina Bacigalupo</w:t>
            </w:r>
          </w:p>
        </w:tc>
        <w:tc>
          <w:tcPr>
            <w:tcW w:w="5805" w:type="dxa"/>
            <w:tcBorders>
              <w:top w:val="nil"/>
              <w:left w:val="nil"/>
              <w:bottom w:val="single" w:sz="6" w:space="0" w:color="auto"/>
              <w:right w:val="nil"/>
            </w:tcBorders>
            <w:shd w:val="clear" w:color="auto" w:fill="FFFFFF"/>
          </w:tcPr>
          <w:p w14:paraId="2875586F"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Transparencia Internacional </w:t>
            </w:r>
          </w:p>
        </w:tc>
      </w:tr>
      <w:tr w:rsidR="003A6F46" w:rsidRPr="001D504B" w14:paraId="0411E170" w14:textId="77777777" w:rsidTr="006574BA">
        <w:trPr>
          <w:trHeight w:val="255"/>
        </w:trPr>
        <w:tc>
          <w:tcPr>
            <w:tcW w:w="3255" w:type="dxa"/>
            <w:tcBorders>
              <w:top w:val="nil"/>
              <w:left w:val="nil"/>
              <w:bottom w:val="single" w:sz="6" w:space="0" w:color="auto"/>
              <w:right w:val="nil"/>
            </w:tcBorders>
            <w:shd w:val="clear" w:color="auto" w:fill="FFFFFF"/>
          </w:tcPr>
          <w:p w14:paraId="6359A048"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Yolanda </w:t>
            </w:r>
            <w:proofErr w:type="spellStart"/>
            <w:r w:rsidRPr="001D504B">
              <w:rPr>
                <w:rFonts w:ascii="Times New Roman" w:eastAsia="Times New Roman" w:hAnsi="Times New Roman" w:cs="Times New Roman"/>
                <w:spacing w:val="0"/>
                <w:szCs w:val="24"/>
                <w:lang w:val="es-ES" w:eastAsia="en-GB"/>
              </w:rPr>
              <w:t>Alvarez</w:t>
            </w:r>
            <w:proofErr w:type="spellEnd"/>
            <w:r w:rsidRPr="001D504B">
              <w:rPr>
                <w:rFonts w:ascii="Times New Roman" w:eastAsia="Times New Roman" w:hAnsi="Times New Roman" w:cs="Times New Roman"/>
                <w:spacing w:val="0"/>
                <w:szCs w:val="24"/>
                <w:lang w:val="es-ES" w:eastAsia="en-GB"/>
              </w:rPr>
              <w:t xml:space="preserve"> </w:t>
            </w:r>
            <w:proofErr w:type="spellStart"/>
            <w:r w:rsidRPr="001D504B">
              <w:rPr>
                <w:rFonts w:ascii="Times New Roman" w:eastAsia="Times New Roman" w:hAnsi="Times New Roman" w:cs="Times New Roman"/>
                <w:spacing w:val="0"/>
                <w:szCs w:val="24"/>
                <w:lang w:val="es-ES" w:eastAsia="en-GB"/>
              </w:rPr>
              <w:t>Alvarez</w:t>
            </w:r>
            <w:proofErr w:type="spellEnd"/>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0066D54F"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CENTRO REGISTRAL ANTIBLANQUEO</w:t>
            </w:r>
          </w:p>
        </w:tc>
      </w:tr>
      <w:tr w:rsidR="003A6F46" w:rsidRPr="006574BA" w14:paraId="31BF9E59" w14:textId="77777777" w:rsidTr="006574BA">
        <w:trPr>
          <w:trHeight w:val="255"/>
        </w:trPr>
        <w:tc>
          <w:tcPr>
            <w:tcW w:w="3255" w:type="dxa"/>
            <w:tcBorders>
              <w:top w:val="nil"/>
              <w:left w:val="nil"/>
              <w:bottom w:val="single" w:sz="6" w:space="0" w:color="auto"/>
              <w:right w:val="nil"/>
            </w:tcBorders>
            <w:shd w:val="clear" w:color="auto" w:fill="FFFFFF"/>
          </w:tcPr>
          <w:p w14:paraId="3D023FD5"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A</w:t>
            </w:r>
            <w:r>
              <w:rPr>
                <w:rFonts w:ascii="Times New Roman" w:eastAsia="Times New Roman" w:hAnsi="Times New Roman" w:cs="Times New Roman"/>
                <w:spacing w:val="0"/>
                <w:szCs w:val="24"/>
                <w:lang w:val="es-ES" w:eastAsia="en-GB"/>
              </w:rPr>
              <w:t>ngel</w:t>
            </w:r>
            <w:proofErr w:type="spellEnd"/>
            <w:r>
              <w:rPr>
                <w:rFonts w:ascii="Times New Roman" w:eastAsia="Times New Roman" w:hAnsi="Times New Roman" w:cs="Times New Roman"/>
                <w:spacing w:val="0"/>
                <w:szCs w:val="24"/>
                <w:lang w:val="es-ES" w:eastAsia="en-GB"/>
              </w:rPr>
              <w:t xml:space="preserve"> Herrero Martinez*</w:t>
            </w:r>
          </w:p>
        </w:tc>
        <w:tc>
          <w:tcPr>
            <w:tcW w:w="5805" w:type="dxa"/>
            <w:tcBorders>
              <w:top w:val="nil"/>
              <w:left w:val="nil"/>
              <w:bottom w:val="single" w:sz="6" w:space="0" w:color="auto"/>
              <w:right w:val="nil"/>
            </w:tcBorders>
            <w:shd w:val="clear" w:color="auto" w:fill="FFFFFF"/>
          </w:tcPr>
          <w:p w14:paraId="1A57B4CB"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SOCIEDAD DE TASACIÓN, S.A.</w:t>
            </w:r>
          </w:p>
        </w:tc>
      </w:tr>
      <w:tr w:rsidR="003A6F46" w:rsidRPr="001D504B" w14:paraId="6B53BD1D" w14:textId="77777777" w:rsidTr="006574BA">
        <w:trPr>
          <w:trHeight w:val="255"/>
        </w:trPr>
        <w:tc>
          <w:tcPr>
            <w:tcW w:w="3255" w:type="dxa"/>
            <w:tcBorders>
              <w:top w:val="nil"/>
              <w:left w:val="nil"/>
              <w:bottom w:val="single" w:sz="6" w:space="0" w:color="auto"/>
              <w:right w:val="nil"/>
            </w:tcBorders>
            <w:shd w:val="clear" w:color="auto" w:fill="FFFFFF"/>
          </w:tcPr>
          <w:p w14:paraId="1F2A8491"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Rafael Abad</w:t>
            </w:r>
          </w:p>
        </w:tc>
        <w:tc>
          <w:tcPr>
            <w:tcW w:w="5805" w:type="dxa"/>
            <w:tcBorders>
              <w:top w:val="nil"/>
              <w:left w:val="nil"/>
              <w:bottom w:val="single" w:sz="6" w:space="0" w:color="auto"/>
              <w:right w:val="nil"/>
            </w:tcBorders>
            <w:shd w:val="clear" w:color="auto" w:fill="FFFFFF"/>
          </w:tcPr>
          <w:p w14:paraId="3D2C660C"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Sepblac</w:t>
            </w:r>
            <w:proofErr w:type="spellEnd"/>
          </w:p>
        </w:tc>
      </w:tr>
      <w:tr w:rsidR="003A6F46" w:rsidRPr="001D504B" w14:paraId="461CC099" w14:textId="77777777" w:rsidTr="006574BA">
        <w:trPr>
          <w:trHeight w:val="255"/>
        </w:trPr>
        <w:tc>
          <w:tcPr>
            <w:tcW w:w="3255" w:type="dxa"/>
            <w:tcBorders>
              <w:top w:val="nil"/>
              <w:left w:val="nil"/>
              <w:bottom w:val="single" w:sz="6" w:space="0" w:color="auto"/>
              <w:right w:val="nil"/>
            </w:tcBorders>
            <w:shd w:val="clear" w:color="auto" w:fill="FFFFFF"/>
          </w:tcPr>
          <w:p w14:paraId="068AEAD0"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Eduardo Escolar</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1A5EE8FC"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Independiente</w:t>
            </w:r>
          </w:p>
        </w:tc>
      </w:tr>
      <w:tr w:rsidR="003A6F46" w:rsidRPr="001D504B" w14:paraId="292E3AFA" w14:textId="77777777" w:rsidTr="006574BA">
        <w:trPr>
          <w:trHeight w:val="255"/>
        </w:trPr>
        <w:tc>
          <w:tcPr>
            <w:tcW w:w="3255" w:type="dxa"/>
            <w:tcBorders>
              <w:top w:val="nil"/>
              <w:left w:val="nil"/>
              <w:bottom w:val="single" w:sz="6" w:space="0" w:color="auto"/>
              <w:right w:val="nil"/>
            </w:tcBorders>
            <w:shd w:val="clear" w:color="auto" w:fill="FFFFFF"/>
          </w:tcPr>
          <w:p w14:paraId="58157822"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Dolores Martin</w:t>
            </w:r>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4AAEA64A"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Unión Profesional</w:t>
            </w:r>
          </w:p>
        </w:tc>
      </w:tr>
      <w:tr w:rsidR="003A6F46" w:rsidRPr="006574BA" w14:paraId="7EA85326" w14:textId="77777777" w:rsidTr="006574BA">
        <w:trPr>
          <w:trHeight w:val="255"/>
        </w:trPr>
        <w:tc>
          <w:tcPr>
            <w:tcW w:w="3255" w:type="dxa"/>
            <w:tcBorders>
              <w:top w:val="nil"/>
              <w:left w:val="nil"/>
              <w:bottom w:val="single" w:sz="6" w:space="0" w:color="auto"/>
              <w:right w:val="nil"/>
            </w:tcBorders>
            <w:shd w:val="clear" w:color="auto" w:fill="FFFFFF"/>
          </w:tcPr>
          <w:p w14:paraId="6D995758"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María Paloma Garrido </w:t>
            </w:r>
            <w:proofErr w:type="spellStart"/>
            <w:r w:rsidRPr="001D504B">
              <w:rPr>
                <w:rFonts w:ascii="Times New Roman" w:eastAsia="Times New Roman" w:hAnsi="Times New Roman" w:cs="Times New Roman"/>
                <w:spacing w:val="0"/>
                <w:szCs w:val="24"/>
                <w:lang w:val="es-ES" w:eastAsia="en-GB"/>
              </w:rPr>
              <w:t>Carmo</w:t>
            </w:r>
            <w:proofErr w:type="spellEnd"/>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2EB8B299"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Excelentí</w:t>
            </w:r>
            <w:r w:rsidRPr="001D504B">
              <w:rPr>
                <w:rFonts w:ascii="Times New Roman" w:eastAsia="Times New Roman" w:hAnsi="Times New Roman" w:cs="Times New Roman"/>
                <w:spacing w:val="0"/>
                <w:szCs w:val="24"/>
                <w:lang w:val="es-ES" w:eastAsia="en-GB"/>
              </w:rPr>
              <w:softHyphen/>
              <w:t>simo Ayuntamiento de Alcalá de Henares</w:t>
            </w:r>
          </w:p>
        </w:tc>
      </w:tr>
      <w:tr w:rsidR="003A6F46" w:rsidRPr="001D504B" w14:paraId="3FAF0089" w14:textId="77777777" w:rsidTr="006574BA">
        <w:trPr>
          <w:trHeight w:val="255"/>
        </w:trPr>
        <w:tc>
          <w:tcPr>
            <w:tcW w:w="3255" w:type="dxa"/>
            <w:tcBorders>
              <w:top w:val="nil"/>
              <w:left w:val="nil"/>
              <w:bottom w:val="single" w:sz="6" w:space="0" w:color="auto"/>
              <w:right w:val="nil"/>
            </w:tcBorders>
            <w:shd w:val="clear" w:color="auto" w:fill="FFFFFF"/>
          </w:tcPr>
          <w:p w14:paraId="1A8AC228"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Mónica </w:t>
            </w:r>
            <w:proofErr w:type="spellStart"/>
            <w:r w:rsidRPr="001D504B">
              <w:rPr>
                <w:rFonts w:ascii="Times New Roman" w:eastAsia="Times New Roman" w:hAnsi="Times New Roman" w:cs="Times New Roman"/>
                <w:spacing w:val="0"/>
                <w:szCs w:val="24"/>
                <w:lang w:val="es-ES" w:eastAsia="en-GB"/>
              </w:rPr>
              <w:t>Girao</w:t>
            </w:r>
            <w:proofErr w:type="spellEnd"/>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58473AFE"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proofErr w:type="spellStart"/>
            <w:r w:rsidRPr="001D504B">
              <w:rPr>
                <w:rFonts w:ascii="Times New Roman" w:eastAsia="Times New Roman" w:hAnsi="Times New Roman" w:cs="Times New Roman"/>
                <w:spacing w:val="0"/>
                <w:szCs w:val="24"/>
                <w:lang w:val="es-ES" w:eastAsia="en-GB"/>
              </w:rPr>
              <w:t>Lefebvre</w:t>
            </w:r>
            <w:proofErr w:type="spellEnd"/>
            <w:r w:rsidRPr="001D504B">
              <w:rPr>
                <w:rFonts w:ascii="Times New Roman" w:eastAsia="Times New Roman" w:hAnsi="Times New Roman" w:cs="Times New Roman"/>
                <w:spacing w:val="0"/>
                <w:szCs w:val="24"/>
                <w:lang w:val="es-ES" w:eastAsia="en-GB"/>
              </w:rPr>
              <w:t>/global Data Exchange</w:t>
            </w:r>
          </w:p>
        </w:tc>
      </w:tr>
      <w:tr w:rsidR="003A6F46" w:rsidRPr="001D504B" w14:paraId="340C4C21" w14:textId="77777777" w:rsidTr="006574BA">
        <w:trPr>
          <w:trHeight w:val="255"/>
        </w:trPr>
        <w:tc>
          <w:tcPr>
            <w:tcW w:w="3255" w:type="dxa"/>
            <w:tcBorders>
              <w:top w:val="nil"/>
              <w:left w:val="nil"/>
              <w:bottom w:val="single" w:sz="6" w:space="0" w:color="auto"/>
              <w:right w:val="nil"/>
            </w:tcBorders>
            <w:shd w:val="clear" w:color="auto" w:fill="FFFFFF"/>
          </w:tcPr>
          <w:p w14:paraId="37B44E94"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 xml:space="preserve">Carlos </w:t>
            </w:r>
            <w:proofErr w:type="spellStart"/>
            <w:r w:rsidRPr="001D504B">
              <w:rPr>
                <w:rFonts w:ascii="Times New Roman" w:eastAsia="Times New Roman" w:hAnsi="Times New Roman" w:cs="Times New Roman"/>
                <w:spacing w:val="0"/>
                <w:szCs w:val="24"/>
                <w:lang w:val="es-ES" w:eastAsia="en-GB"/>
              </w:rPr>
              <w:t>Maseda</w:t>
            </w:r>
            <w:proofErr w:type="spellEnd"/>
            <w:r w:rsidRPr="001D504B">
              <w:rPr>
                <w:rFonts w:ascii="Times New Roman" w:eastAsia="Times New Roman" w:hAnsi="Times New Roman" w:cs="Times New Roman"/>
                <w:spacing w:val="0"/>
                <w:szCs w:val="24"/>
                <w:lang w:val="es-ES" w:eastAsia="en-GB"/>
              </w:rPr>
              <w:t xml:space="preserve"> </w:t>
            </w:r>
            <w:proofErr w:type="spellStart"/>
            <w:r w:rsidRPr="001D504B">
              <w:rPr>
                <w:rFonts w:ascii="Times New Roman" w:eastAsia="Times New Roman" w:hAnsi="Times New Roman" w:cs="Times New Roman"/>
                <w:spacing w:val="0"/>
                <w:szCs w:val="24"/>
                <w:lang w:val="es-ES" w:eastAsia="en-GB"/>
              </w:rPr>
              <w:t>Nistal</w:t>
            </w:r>
            <w:proofErr w:type="spellEnd"/>
            <w:r>
              <w:rPr>
                <w:rFonts w:ascii="Times New Roman" w:eastAsia="Times New Roman" w:hAnsi="Times New Roman" w:cs="Times New Roman"/>
                <w:spacing w:val="0"/>
                <w:szCs w:val="24"/>
                <w:lang w:val="es-ES" w:eastAsia="en-GB"/>
              </w:rPr>
              <w:t>*</w:t>
            </w:r>
          </w:p>
        </w:tc>
        <w:tc>
          <w:tcPr>
            <w:tcW w:w="5805" w:type="dxa"/>
            <w:tcBorders>
              <w:top w:val="nil"/>
              <w:left w:val="nil"/>
              <w:bottom w:val="single" w:sz="6" w:space="0" w:color="auto"/>
              <w:right w:val="nil"/>
            </w:tcBorders>
            <w:shd w:val="clear" w:color="auto" w:fill="FFFFFF"/>
          </w:tcPr>
          <w:p w14:paraId="1B375032" w14:textId="77777777" w:rsidR="003A6F46" w:rsidRPr="001D504B"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1D504B">
              <w:rPr>
                <w:rFonts w:ascii="Times New Roman" w:eastAsia="Times New Roman" w:hAnsi="Times New Roman" w:cs="Times New Roman"/>
                <w:spacing w:val="0"/>
                <w:szCs w:val="24"/>
                <w:lang w:val="es-ES" w:eastAsia="en-GB"/>
              </w:rPr>
              <w:t>MASEN AUDITORES, SLP</w:t>
            </w:r>
          </w:p>
        </w:tc>
      </w:tr>
      <w:tr w:rsidR="003A6F46" w:rsidRPr="007A30E8" w14:paraId="059A8032" w14:textId="77777777" w:rsidTr="006574BA">
        <w:trPr>
          <w:trHeight w:val="255"/>
        </w:trPr>
        <w:tc>
          <w:tcPr>
            <w:tcW w:w="3255" w:type="dxa"/>
            <w:tcBorders>
              <w:top w:val="nil"/>
              <w:left w:val="nil"/>
              <w:bottom w:val="single" w:sz="6" w:space="0" w:color="auto"/>
              <w:right w:val="nil"/>
            </w:tcBorders>
            <w:shd w:val="clear" w:color="auto" w:fill="FFFFFF"/>
          </w:tcPr>
          <w:p w14:paraId="56D17025" w14:textId="77777777" w:rsidR="003A6F46" w:rsidRPr="007A30E8"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7A30E8">
              <w:rPr>
                <w:rFonts w:ascii="Times New Roman" w:eastAsia="Times New Roman" w:hAnsi="Times New Roman" w:cs="Times New Roman"/>
                <w:spacing w:val="0"/>
                <w:szCs w:val="24"/>
                <w:lang w:val="es-ES" w:eastAsia="en-GB"/>
              </w:rPr>
              <w:t>Pedro Giménez Cases</w:t>
            </w:r>
          </w:p>
        </w:tc>
        <w:tc>
          <w:tcPr>
            <w:tcW w:w="5805" w:type="dxa"/>
            <w:tcBorders>
              <w:top w:val="nil"/>
              <w:left w:val="nil"/>
              <w:bottom w:val="single" w:sz="6" w:space="0" w:color="auto"/>
              <w:right w:val="nil"/>
            </w:tcBorders>
            <w:shd w:val="clear" w:color="auto" w:fill="FFFFFF"/>
          </w:tcPr>
          <w:p w14:paraId="3BC81355" w14:textId="77777777" w:rsidR="003A6F46" w:rsidRPr="007A30E8"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Pr>
                <w:rFonts w:ascii="Times New Roman" w:eastAsia="Times New Roman" w:hAnsi="Times New Roman" w:cs="Times New Roman"/>
                <w:spacing w:val="0"/>
                <w:szCs w:val="24"/>
                <w:lang w:val="es-ES" w:eastAsia="en-GB"/>
              </w:rPr>
              <w:t>Generalitat Valenciana</w:t>
            </w:r>
          </w:p>
        </w:tc>
      </w:tr>
      <w:tr w:rsidR="003A6F46" w:rsidRPr="007A30E8" w14:paraId="4FE7C6E2" w14:textId="77777777" w:rsidTr="006574BA">
        <w:trPr>
          <w:trHeight w:val="255"/>
        </w:trPr>
        <w:tc>
          <w:tcPr>
            <w:tcW w:w="3255" w:type="dxa"/>
            <w:tcBorders>
              <w:top w:val="nil"/>
              <w:left w:val="nil"/>
              <w:bottom w:val="single" w:sz="6" w:space="0" w:color="auto"/>
              <w:right w:val="nil"/>
            </w:tcBorders>
            <w:shd w:val="clear" w:color="auto" w:fill="FFFFFF"/>
          </w:tcPr>
          <w:p w14:paraId="1334A940" w14:textId="77777777" w:rsidR="003A6F46" w:rsidRPr="007A30E8"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sidRPr="007A30E8">
              <w:rPr>
                <w:rFonts w:ascii="Times New Roman" w:eastAsia="Times New Roman" w:hAnsi="Times New Roman" w:cs="Times New Roman"/>
                <w:spacing w:val="0"/>
                <w:szCs w:val="24"/>
                <w:lang w:val="es-ES" w:eastAsia="en-GB"/>
              </w:rPr>
              <w:t>Claudia Lavinia Figueroa Perdomo</w:t>
            </w:r>
          </w:p>
        </w:tc>
        <w:tc>
          <w:tcPr>
            <w:tcW w:w="5805" w:type="dxa"/>
            <w:tcBorders>
              <w:top w:val="nil"/>
              <w:left w:val="nil"/>
              <w:bottom w:val="single" w:sz="6" w:space="0" w:color="auto"/>
              <w:right w:val="nil"/>
            </w:tcBorders>
            <w:shd w:val="clear" w:color="auto" w:fill="FFFFFF"/>
          </w:tcPr>
          <w:p w14:paraId="664DC0BC" w14:textId="77777777" w:rsidR="003A6F46" w:rsidRPr="007A30E8"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s-ES" w:eastAsia="en-GB"/>
              </w:rPr>
            </w:pPr>
            <w:r>
              <w:rPr>
                <w:rFonts w:ascii="Times New Roman" w:eastAsia="Times New Roman" w:hAnsi="Times New Roman" w:cs="Times New Roman"/>
                <w:spacing w:val="0"/>
                <w:szCs w:val="24"/>
                <w:lang w:val="es-ES" w:eastAsia="en-GB"/>
              </w:rPr>
              <w:t>Figueroa Abogados</w:t>
            </w:r>
          </w:p>
        </w:tc>
      </w:tr>
      <w:tr w:rsidR="003A6F46" w:rsidRPr="00DD3807" w14:paraId="55B5403E" w14:textId="77777777" w:rsidTr="006574BA">
        <w:trPr>
          <w:trHeight w:val="255"/>
        </w:trPr>
        <w:tc>
          <w:tcPr>
            <w:tcW w:w="3255" w:type="dxa"/>
            <w:tcBorders>
              <w:top w:val="nil"/>
              <w:left w:val="nil"/>
              <w:bottom w:val="single" w:sz="6" w:space="0" w:color="auto"/>
              <w:right w:val="nil"/>
            </w:tcBorders>
            <w:shd w:val="clear" w:color="auto" w:fill="FFFFFF"/>
          </w:tcPr>
          <w:p w14:paraId="386171C8" w14:textId="77777777" w:rsidR="003A6F46" w:rsidRPr="00DD3807"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n-US" w:eastAsia="en-GB"/>
              </w:rPr>
            </w:pPr>
            <w:r w:rsidRPr="00DD3807">
              <w:rPr>
                <w:rFonts w:ascii="Times New Roman" w:eastAsia="Times New Roman" w:hAnsi="Times New Roman" w:cs="Times New Roman"/>
                <w:spacing w:val="0"/>
                <w:szCs w:val="24"/>
                <w:lang w:val="en-US" w:eastAsia="en-GB"/>
              </w:rPr>
              <w:t xml:space="preserve">Jesus Alberto Perez Mayor </w:t>
            </w:r>
          </w:p>
        </w:tc>
        <w:tc>
          <w:tcPr>
            <w:tcW w:w="5805" w:type="dxa"/>
            <w:tcBorders>
              <w:top w:val="nil"/>
              <w:left w:val="nil"/>
              <w:bottom w:val="single" w:sz="6" w:space="0" w:color="auto"/>
              <w:right w:val="nil"/>
            </w:tcBorders>
            <w:shd w:val="clear" w:color="auto" w:fill="FFFFFF"/>
          </w:tcPr>
          <w:p w14:paraId="0D56CAF8" w14:textId="77777777" w:rsidR="003A6F46" w:rsidRPr="00DD3807"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n-US" w:eastAsia="en-GB"/>
              </w:rPr>
            </w:pPr>
            <w:proofErr w:type="spellStart"/>
            <w:r w:rsidRPr="00DD3807">
              <w:rPr>
                <w:rFonts w:ascii="Times New Roman" w:eastAsia="Times New Roman" w:hAnsi="Times New Roman" w:cs="Times New Roman"/>
                <w:spacing w:val="0"/>
                <w:szCs w:val="24"/>
                <w:lang w:val="en-US" w:eastAsia="en-GB"/>
              </w:rPr>
              <w:t>Sepblac</w:t>
            </w:r>
            <w:proofErr w:type="spellEnd"/>
          </w:p>
        </w:tc>
      </w:tr>
      <w:tr w:rsidR="003A6F46" w:rsidRPr="00DD3807" w14:paraId="77665B46" w14:textId="77777777" w:rsidTr="006574BA">
        <w:trPr>
          <w:trHeight w:val="255"/>
        </w:trPr>
        <w:tc>
          <w:tcPr>
            <w:tcW w:w="3255" w:type="dxa"/>
            <w:tcBorders>
              <w:top w:val="nil"/>
              <w:left w:val="nil"/>
              <w:bottom w:val="single" w:sz="6" w:space="0" w:color="auto"/>
              <w:right w:val="nil"/>
            </w:tcBorders>
            <w:shd w:val="clear" w:color="auto" w:fill="FFFFFF"/>
          </w:tcPr>
          <w:p w14:paraId="256E748D" w14:textId="77777777" w:rsidR="003A6F46" w:rsidRPr="00DD3807"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n-US" w:eastAsia="en-GB"/>
              </w:rPr>
            </w:pPr>
            <w:r w:rsidRPr="00DD3807">
              <w:rPr>
                <w:rFonts w:ascii="Times New Roman" w:eastAsia="Times New Roman" w:hAnsi="Times New Roman" w:cs="Times New Roman"/>
                <w:spacing w:val="0"/>
                <w:szCs w:val="24"/>
                <w:lang w:val="en-US" w:eastAsia="en-GB"/>
              </w:rPr>
              <w:t>Jorge Sanchez</w:t>
            </w:r>
          </w:p>
        </w:tc>
        <w:tc>
          <w:tcPr>
            <w:tcW w:w="5805" w:type="dxa"/>
            <w:tcBorders>
              <w:top w:val="nil"/>
              <w:left w:val="nil"/>
              <w:bottom w:val="single" w:sz="6" w:space="0" w:color="auto"/>
              <w:right w:val="nil"/>
            </w:tcBorders>
            <w:shd w:val="clear" w:color="auto" w:fill="FFFFFF"/>
          </w:tcPr>
          <w:p w14:paraId="1979F986" w14:textId="77777777" w:rsidR="003A6F46" w:rsidRPr="00DD3807"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n-US" w:eastAsia="en-GB"/>
              </w:rPr>
            </w:pPr>
            <w:r w:rsidRPr="00DD3807">
              <w:rPr>
                <w:rFonts w:ascii="Times New Roman" w:eastAsia="Times New Roman" w:hAnsi="Times New Roman" w:cs="Times New Roman"/>
                <w:spacing w:val="0"/>
                <w:szCs w:val="24"/>
                <w:lang w:val="en-US" w:eastAsia="en-GB"/>
              </w:rPr>
              <w:t> </w:t>
            </w:r>
          </w:p>
        </w:tc>
      </w:tr>
      <w:tr w:rsidR="003A6F46" w:rsidRPr="00DD3807" w14:paraId="00C19EE6" w14:textId="77777777" w:rsidTr="006574BA">
        <w:trPr>
          <w:trHeight w:val="255"/>
        </w:trPr>
        <w:tc>
          <w:tcPr>
            <w:tcW w:w="3255" w:type="dxa"/>
            <w:tcBorders>
              <w:top w:val="nil"/>
              <w:left w:val="nil"/>
              <w:bottom w:val="single" w:sz="6" w:space="0" w:color="auto"/>
              <w:right w:val="nil"/>
            </w:tcBorders>
            <w:shd w:val="clear" w:color="auto" w:fill="FFFFFF"/>
          </w:tcPr>
          <w:p w14:paraId="2CC88537" w14:textId="77777777" w:rsidR="003A6F46" w:rsidRPr="00DD3807"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n-US" w:eastAsia="en-GB"/>
              </w:rPr>
            </w:pPr>
            <w:r w:rsidRPr="00DD3807">
              <w:rPr>
                <w:rFonts w:ascii="Times New Roman" w:eastAsia="Times New Roman" w:hAnsi="Times New Roman" w:cs="Times New Roman"/>
                <w:spacing w:val="0"/>
                <w:szCs w:val="24"/>
                <w:lang w:val="en-US" w:eastAsia="en-GB"/>
              </w:rPr>
              <w:t>Mariano De Mora</w:t>
            </w:r>
          </w:p>
        </w:tc>
        <w:tc>
          <w:tcPr>
            <w:tcW w:w="5805" w:type="dxa"/>
            <w:tcBorders>
              <w:top w:val="nil"/>
              <w:left w:val="nil"/>
              <w:bottom w:val="single" w:sz="6" w:space="0" w:color="auto"/>
              <w:right w:val="nil"/>
            </w:tcBorders>
            <w:shd w:val="clear" w:color="auto" w:fill="FFFFFF"/>
          </w:tcPr>
          <w:p w14:paraId="23AB6154" w14:textId="77777777" w:rsidR="003A6F46" w:rsidRPr="00DD3807"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n-US" w:eastAsia="en-GB"/>
              </w:rPr>
            </w:pPr>
            <w:r w:rsidRPr="00DD3807">
              <w:rPr>
                <w:rFonts w:ascii="Times New Roman" w:eastAsia="Times New Roman" w:hAnsi="Times New Roman" w:cs="Times New Roman"/>
                <w:spacing w:val="0"/>
                <w:szCs w:val="24"/>
                <w:lang w:val="en-US" w:eastAsia="en-GB"/>
              </w:rPr>
              <w:t>Billing Financial</w:t>
            </w:r>
          </w:p>
        </w:tc>
      </w:tr>
      <w:tr w:rsidR="003A6F46" w:rsidRPr="00DD3807" w14:paraId="52DD4ABF" w14:textId="77777777" w:rsidTr="006574BA">
        <w:trPr>
          <w:trHeight w:val="255"/>
        </w:trPr>
        <w:tc>
          <w:tcPr>
            <w:tcW w:w="3255" w:type="dxa"/>
            <w:tcBorders>
              <w:top w:val="nil"/>
              <w:left w:val="nil"/>
              <w:bottom w:val="single" w:sz="6" w:space="0" w:color="auto"/>
              <w:right w:val="nil"/>
            </w:tcBorders>
            <w:shd w:val="clear" w:color="auto" w:fill="FFFFFF"/>
          </w:tcPr>
          <w:p w14:paraId="1EF986B1" w14:textId="77777777" w:rsidR="003A6F46" w:rsidRPr="00DD3807"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n-US" w:eastAsia="en-GB"/>
              </w:rPr>
            </w:pPr>
            <w:r w:rsidRPr="00DD3807">
              <w:rPr>
                <w:rFonts w:ascii="Times New Roman" w:eastAsia="Times New Roman" w:hAnsi="Times New Roman" w:cs="Times New Roman"/>
                <w:spacing w:val="0"/>
                <w:szCs w:val="24"/>
                <w:lang w:val="en-US" w:eastAsia="en-GB"/>
              </w:rPr>
              <w:t>Jordi Moreno</w:t>
            </w:r>
          </w:p>
        </w:tc>
        <w:tc>
          <w:tcPr>
            <w:tcW w:w="5805" w:type="dxa"/>
            <w:tcBorders>
              <w:top w:val="nil"/>
              <w:left w:val="nil"/>
              <w:bottom w:val="single" w:sz="6" w:space="0" w:color="auto"/>
              <w:right w:val="nil"/>
            </w:tcBorders>
            <w:shd w:val="clear" w:color="auto" w:fill="FFFFFF"/>
          </w:tcPr>
          <w:p w14:paraId="65B1036D" w14:textId="77777777" w:rsidR="003A6F46" w:rsidRPr="00DD3807"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n-US" w:eastAsia="en-GB"/>
              </w:rPr>
            </w:pPr>
            <w:proofErr w:type="spellStart"/>
            <w:r w:rsidRPr="00DD3807">
              <w:rPr>
                <w:rFonts w:ascii="Times New Roman" w:eastAsia="Times New Roman" w:hAnsi="Times New Roman" w:cs="Times New Roman"/>
                <w:spacing w:val="0"/>
                <w:szCs w:val="24"/>
                <w:lang w:val="en-US" w:eastAsia="en-GB"/>
              </w:rPr>
              <w:t>Ayora</w:t>
            </w:r>
            <w:proofErr w:type="spellEnd"/>
            <w:r w:rsidRPr="00DD3807">
              <w:rPr>
                <w:rFonts w:ascii="Times New Roman" w:eastAsia="Times New Roman" w:hAnsi="Times New Roman" w:cs="Times New Roman"/>
                <w:spacing w:val="0"/>
                <w:szCs w:val="24"/>
                <w:lang w:val="en-US" w:eastAsia="en-GB"/>
              </w:rPr>
              <w:t xml:space="preserve">-A </w:t>
            </w:r>
            <w:proofErr w:type="spellStart"/>
            <w:r w:rsidRPr="00DD3807">
              <w:rPr>
                <w:rFonts w:ascii="Times New Roman" w:eastAsia="Times New Roman" w:hAnsi="Times New Roman" w:cs="Times New Roman"/>
                <w:spacing w:val="0"/>
                <w:szCs w:val="24"/>
                <w:lang w:val="en-US" w:eastAsia="en-GB"/>
              </w:rPr>
              <w:t>Sociados</w:t>
            </w:r>
            <w:proofErr w:type="spellEnd"/>
          </w:p>
        </w:tc>
      </w:tr>
      <w:tr w:rsidR="003A6F46" w:rsidRPr="00DD3807" w14:paraId="569E5464" w14:textId="77777777" w:rsidTr="006574BA">
        <w:trPr>
          <w:trHeight w:val="255"/>
        </w:trPr>
        <w:tc>
          <w:tcPr>
            <w:tcW w:w="3255" w:type="dxa"/>
            <w:tcBorders>
              <w:top w:val="nil"/>
              <w:left w:val="nil"/>
              <w:bottom w:val="single" w:sz="6" w:space="0" w:color="auto"/>
              <w:right w:val="nil"/>
            </w:tcBorders>
            <w:shd w:val="clear" w:color="auto" w:fill="FFFFFF"/>
          </w:tcPr>
          <w:p w14:paraId="0E8950F7" w14:textId="77777777" w:rsidR="003A6F46" w:rsidRPr="00DD3807"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n-US" w:eastAsia="en-GB"/>
              </w:rPr>
            </w:pPr>
            <w:r w:rsidRPr="00DD3807">
              <w:rPr>
                <w:rFonts w:ascii="Times New Roman" w:eastAsia="Times New Roman" w:hAnsi="Times New Roman" w:cs="Times New Roman"/>
                <w:spacing w:val="0"/>
                <w:szCs w:val="24"/>
                <w:lang w:val="en-US" w:eastAsia="en-GB"/>
              </w:rPr>
              <w:t xml:space="preserve">Nicolas </w:t>
            </w:r>
            <w:proofErr w:type="spellStart"/>
            <w:r w:rsidRPr="00DD3807">
              <w:rPr>
                <w:rFonts w:ascii="Times New Roman" w:eastAsia="Times New Roman" w:hAnsi="Times New Roman" w:cs="Times New Roman"/>
                <w:spacing w:val="0"/>
                <w:szCs w:val="24"/>
                <w:lang w:val="en-US" w:eastAsia="en-GB"/>
              </w:rPr>
              <w:t>Zaglul</w:t>
            </w:r>
            <w:proofErr w:type="spellEnd"/>
            <w:r w:rsidRPr="00DD3807">
              <w:rPr>
                <w:rFonts w:ascii="Times New Roman" w:eastAsia="Times New Roman" w:hAnsi="Times New Roman" w:cs="Times New Roman"/>
                <w:spacing w:val="0"/>
                <w:szCs w:val="24"/>
                <w:lang w:val="en-US" w:eastAsia="en-GB"/>
              </w:rPr>
              <w:t xml:space="preserve"> Gonzalez</w:t>
            </w:r>
          </w:p>
        </w:tc>
        <w:tc>
          <w:tcPr>
            <w:tcW w:w="5805" w:type="dxa"/>
            <w:tcBorders>
              <w:top w:val="nil"/>
              <w:left w:val="nil"/>
              <w:bottom w:val="single" w:sz="6" w:space="0" w:color="auto"/>
              <w:right w:val="nil"/>
            </w:tcBorders>
            <w:shd w:val="clear" w:color="auto" w:fill="FFFFFF"/>
          </w:tcPr>
          <w:p w14:paraId="44F3C376" w14:textId="77777777" w:rsidR="003A6F46" w:rsidRPr="00DD3807"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n-US" w:eastAsia="en-GB"/>
              </w:rPr>
            </w:pPr>
            <w:r w:rsidRPr="00DD3807">
              <w:rPr>
                <w:rFonts w:ascii="Times New Roman" w:eastAsia="Times New Roman" w:hAnsi="Times New Roman" w:cs="Times New Roman"/>
                <w:spacing w:val="0"/>
                <w:szCs w:val="24"/>
                <w:lang w:val="en-US" w:eastAsia="en-GB"/>
              </w:rPr>
              <w:t>Deloitte</w:t>
            </w:r>
          </w:p>
        </w:tc>
      </w:tr>
      <w:tr w:rsidR="003A6F46" w:rsidRPr="00DD3807" w14:paraId="2E363385" w14:textId="77777777" w:rsidTr="006574BA">
        <w:trPr>
          <w:trHeight w:val="255"/>
        </w:trPr>
        <w:tc>
          <w:tcPr>
            <w:tcW w:w="3255" w:type="dxa"/>
            <w:tcBorders>
              <w:top w:val="nil"/>
              <w:left w:val="nil"/>
              <w:bottom w:val="single" w:sz="6" w:space="0" w:color="auto"/>
              <w:right w:val="nil"/>
            </w:tcBorders>
            <w:shd w:val="clear" w:color="auto" w:fill="FFFFFF"/>
          </w:tcPr>
          <w:p w14:paraId="131867F5" w14:textId="77777777" w:rsidR="003A6F46" w:rsidRPr="00DD3807"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n-US" w:eastAsia="en-GB"/>
              </w:rPr>
            </w:pPr>
            <w:r w:rsidRPr="00DD3807">
              <w:rPr>
                <w:rFonts w:ascii="Times New Roman" w:eastAsia="Times New Roman" w:hAnsi="Times New Roman" w:cs="Times New Roman"/>
                <w:spacing w:val="0"/>
                <w:szCs w:val="24"/>
                <w:lang w:val="en-US" w:eastAsia="en-GB"/>
              </w:rPr>
              <w:t xml:space="preserve">Eduardo </w:t>
            </w:r>
            <w:proofErr w:type="spellStart"/>
            <w:r w:rsidRPr="00DD3807">
              <w:rPr>
                <w:rFonts w:ascii="Times New Roman" w:eastAsia="Times New Roman" w:hAnsi="Times New Roman" w:cs="Times New Roman"/>
                <w:spacing w:val="0"/>
                <w:szCs w:val="24"/>
                <w:lang w:val="en-US" w:eastAsia="en-GB"/>
              </w:rPr>
              <w:t>Bañares</w:t>
            </w:r>
            <w:proofErr w:type="spellEnd"/>
            <w:r w:rsidRPr="00DD3807">
              <w:rPr>
                <w:rFonts w:ascii="Times New Roman" w:eastAsia="Times New Roman" w:hAnsi="Times New Roman" w:cs="Times New Roman"/>
                <w:spacing w:val="0"/>
                <w:szCs w:val="24"/>
                <w:lang w:val="en-US" w:eastAsia="en-GB"/>
              </w:rPr>
              <w:t xml:space="preserve"> </w:t>
            </w:r>
            <w:proofErr w:type="spellStart"/>
            <w:r w:rsidRPr="00DD3807">
              <w:rPr>
                <w:rFonts w:ascii="Times New Roman" w:eastAsia="Times New Roman" w:hAnsi="Times New Roman" w:cs="Times New Roman"/>
                <w:spacing w:val="0"/>
                <w:szCs w:val="24"/>
                <w:lang w:val="en-US" w:eastAsia="en-GB"/>
              </w:rPr>
              <w:t>Moslares</w:t>
            </w:r>
            <w:proofErr w:type="spellEnd"/>
          </w:p>
        </w:tc>
        <w:tc>
          <w:tcPr>
            <w:tcW w:w="5805" w:type="dxa"/>
            <w:tcBorders>
              <w:top w:val="nil"/>
              <w:left w:val="nil"/>
              <w:bottom w:val="single" w:sz="6" w:space="0" w:color="auto"/>
              <w:right w:val="nil"/>
            </w:tcBorders>
            <w:shd w:val="clear" w:color="auto" w:fill="FFFFFF"/>
          </w:tcPr>
          <w:p w14:paraId="2A58DD80" w14:textId="77777777" w:rsidR="003A6F46" w:rsidRPr="00DD3807"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n-US" w:eastAsia="en-GB"/>
              </w:rPr>
            </w:pPr>
            <w:proofErr w:type="spellStart"/>
            <w:r w:rsidRPr="00DD3807">
              <w:rPr>
                <w:rFonts w:ascii="Times New Roman" w:eastAsia="Times New Roman" w:hAnsi="Times New Roman" w:cs="Times New Roman"/>
                <w:spacing w:val="0"/>
                <w:szCs w:val="24"/>
                <w:lang w:val="en-US" w:eastAsia="en-GB"/>
              </w:rPr>
              <w:t>Sepblac</w:t>
            </w:r>
            <w:proofErr w:type="spellEnd"/>
          </w:p>
        </w:tc>
      </w:tr>
      <w:tr w:rsidR="003A6F46" w:rsidRPr="00DD3807" w14:paraId="2AD919AD" w14:textId="77777777" w:rsidTr="006574BA">
        <w:trPr>
          <w:trHeight w:val="255"/>
        </w:trPr>
        <w:tc>
          <w:tcPr>
            <w:tcW w:w="3255" w:type="dxa"/>
            <w:tcBorders>
              <w:top w:val="nil"/>
              <w:left w:val="nil"/>
              <w:bottom w:val="single" w:sz="6" w:space="0" w:color="auto"/>
              <w:right w:val="nil"/>
            </w:tcBorders>
            <w:shd w:val="clear" w:color="auto" w:fill="FFFFFF"/>
          </w:tcPr>
          <w:p w14:paraId="70633BBF" w14:textId="77777777" w:rsidR="003A6F46" w:rsidRPr="00DD3807"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n-US" w:eastAsia="en-GB"/>
              </w:rPr>
            </w:pPr>
            <w:r w:rsidRPr="00DD3807">
              <w:rPr>
                <w:rFonts w:ascii="Times New Roman" w:eastAsia="Times New Roman" w:hAnsi="Times New Roman" w:cs="Times New Roman"/>
                <w:spacing w:val="0"/>
                <w:szCs w:val="24"/>
                <w:lang w:val="en-US" w:eastAsia="en-GB"/>
              </w:rPr>
              <w:lastRenderedPageBreak/>
              <w:t xml:space="preserve">Carlos </w:t>
            </w:r>
            <w:proofErr w:type="spellStart"/>
            <w:r w:rsidRPr="00DD3807">
              <w:rPr>
                <w:rFonts w:ascii="Times New Roman" w:eastAsia="Times New Roman" w:hAnsi="Times New Roman" w:cs="Times New Roman"/>
                <w:spacing w:val="0"/>
                <w:szCs w:val="24"/>
                <w:lang w:val="en-US" w:eastAsia="en-GB"/>
              </w:rPr>
              <w:t>Sequera</w:t>
            </w:r>
            <w:proofErr w:type="spellEnd"/>
          </w:p>
        </w:tc>
        <w:tc>
          <w:tcPr>
            <w:tcW w:w="5805" w:type="dxa"/>
            <w:tcBorders>
              <w:top w:val="nil"/>
              <w:left w:val="nil"/>
              <w:bottom w:val="single" w:sz="6" w:space="0" w:color="auto"/>
              <w:right w:val="nil"/>
            </w:tcBorders>
            <w:shd w:val="clear" w:color="auto" w:fill="FFFFFF"/>
          </w:tcPr>
          <w:p w14:paraId="29F804B3" w14:textId="77777777" w:rsidR="003A6F46" w:rsidRPr="00DD3807" w:rsidRDefault="003A6F46" w:rsidP="006574BA">
            <w:pPr>
              <w:spacing w:before="100" w:beforeAutospacing="1" w:after="100" w:afterAutospacing="1" w:line="240" w:lineRule="auto"/>
              <w:textAlignment w:val="baseline"/>
              <w:rPr>
                <w:rFonts w:ascii="Times New Roman" w:eastAsia="Times New Roman" w:hAnsi="Times New Roman" w:cs="Times New Roman"/>
                <w:spacing w:val="0"/>
                <w:szCs w:val="24"/>
                <w:lang w:val="en-US" w:eastAsia="en-GB"/>
              </w:rPr>
            </w:pPr>
            <w:r w:rsidRPr="00DD3807">
              <w:rPr>
                <w:rFonts w:ascii="Times New Roman" w:eastAsia="Times New Roman" w:hAnsi="Times New Roman" w:cs="Times New Roman"/>
                <w:spacing w:val="0"/>
                <w:szCs w:val="24"/>
                <w:lang w:val="en-US" w:eastAsia="en-GB"/>
              </w:rPr>
              <w:t>Deloitte</w:t>
            </w:r>
          </w:p>
        </w:tc>
      </w:tr>
    </w:tbl>
    <w:p w14:paraId="65BAC2BC" w14:textId="77777777" w:rsidR="003A6F46" w:rsidRDefault="003A6F46" w:rsidP="003A6F46">
      <w:pPr>
        <w:pStyle w:val="Ttulo2"/>
        <w:jc w:val="both"/>
        <w:rPr>
          <w:rFonts w:ascii="Calibri" w:eastAsia="Times New Roman" w:hAnsi="Calibri" w:cs="Calibri"/>
          <w:spacing w:val="0"/>
          <w:szCs w:val="24"/>
          <w:lang w:val="en-US" w:eastAsia="en-GB"/>
        </w:rPr>
      </w:pPr>
      <w:r w:rsidRPr="00990BCC">
        <w:rPr>
          <w:rFonts w:ascii="Calibri" w:eastAsia="Times New Roman" w:hAnsi="Calibri" w:cs="Calibri"/>
          <w:spacing w:val="0"/>
          <w:szCs w:val="24"/>
          <w:lang w:val="en-US" w:eastAsia="en-GB"/>
        </w:rPr>
        <w:t> </w:t>
      </w:r>
      <w:r w:rsidRPr="00990BCC">
        <w:rPr>
          <w:rFonts w:asciiTheme="minorHAnsi" w:eastAsiaTheme="minorHAnsi" w:hAnsiTheme="minorHAnsi" w:cstheme="minorBidi"/>
          <w:b w:val="0"/>
          <w:color w:val="auto"/>
          <w:sz w:val="24"/>
          <w:szCs w:val="22"/>
        </w:rPr>
        <w:t>* confirmed participation but did not attend the conference</w:t>
      </w:r>
    </w:p>
    <w:p w14:paraId="48CD8BAD" w14:textId="77777777" w:rsidR="003A6F46" w:rsidRDefault="003A6F46" w:rsidP="003A6F46">
      <w:pPr>
        <w:pStyle w:val="Ttulo2"/>
        <w:jc w:val="both"/>
        <w:rPr>
          <w:rFonts w:ascii="Calibri" w:eastAsia="Times New Roman" w:hAnsi="Calibri" w:cs="Calibri"/>
          <w:spacing w:val="0"/>
          <w:szCs w:val="24"/>
          <w:lang w:val="en-US" w:eastAsia="en-GB"/>
        </w:rPr>
      </w:pPr>
    </w:p>
    <w:p w14:paraId="78496A54" w14:textId="01E4F3E3" w:rsidR="00E344D4" w:rsidRDefault="00E344D4" w:rsidP="00E344D4">
      <w:pPr>
        <w:pStyle w:val="Ttulo2"/>
        <w:jc w:val="both"/>
        <w:rPr>
          <w:noProof/>
        </w:rPr>
      </w:pPr>
      <w:r>
        <w:rPr>
          <w:noProof/>
        </w:rPr>
        <w:t>Annex I</w:t>
      </w:r>
      <w:r w:rsidR="002C047A">
        <w:rPr>
          <w:noProof/>
        </w:rPr>
        <w:t xml:space="preserve">II </w:t>
      </w:r>
      <w:r>
        <w:rPr>
          <w:noProof/>
        </w:rPr>
        <w:t>-</w:t>
      </w:r>
      <w:r w:rsidRPr="00E344D4">
        <w:t xml:space="preserve"> </w:t>
      </w:r>
      <w:r w:rsidRPr="00E344D4">
        <w:rPr>
          <w:noProof/>
        </w:rPr>
        <w:t xml:space="preserve">Questionnaire of </w:t>
      </w:r>
      <w:r w:rsidR="00254E14">
        <w:rPr>
          <w:noProof/>
        </w:rPr>
        <w:t xml:space="preserve">the </w:t>
      </w:r>
      <w:r w:rsidRPr="00E344D4">
        <w:rPr>
          <w:noProof/>
        </w:rPr>
        <w:t>evaluation survey</w:t>
      </w:r>
    </w:p>
    <w:p w14:paraId="1D635D0A" w14:textId="77777777" w:rsidR="00DC0DC5" w:rsidRPr="00356366" w:rsidRDefault="00DC0DC5" w:rsidP="00DC0DC5">
      <w:pPr>
        <w:rPr>
          <w:b/>
          <w:bCs/>
          <w:lang w:val="en-US"/>
        </w:rPr>
      </w:pPr>
    </w:p>
    <w:p w14:paraId="338F5953" w14:textId="0E31890C" w:rsidR="00DC0DC5" w:rsidRPr="006B52B0" w:rsidRDefault="00DC0DC5" w:rsidP="00DC0DC5">
      <w:pPr>
        <w:rPr>
          <w:b/>
          <w:bCs/>
          <w:lang w:val="es-AR"/>
        </w:rPr>
      </w:pPr>
      <w:r w:rsidRPr="0018003E">
        <w:rPr>
          <w:b/>
          <w:bCs/>
          <w:lang w:val="es-AR"/>
        </w:rPr>
        <w:t>Formulario de evaluación - Evento local en España</w:t>
      </w:r>
      <w:r>
        <w:rPr>
          <w:b/>
          <w:bCs/>
          <w:lang w:val="es-AR"/>
        </w:rPr>
        <w:t xml:space="preserve"> / </w:t>
      </w:r>
      <w:r w:rsidRPr="006B52B0">
        <w:rPr>
          <w:b/>
          <w:bCs/>
          <w:lang w:val="es-AR"/>
        </w:rPr>
        <w:t>Evaluation form - Local event in Spain</w:t>
      </w:r>
    </w:p>
    <w:p w14:paraId="1D629DB9" w14:textId="77777777" w:rsidR="00DC0DC5" w:rsidRPr="00A93855" w:rsidRDefault="00DC0DC5" w:rsidP="00DC0DC5">
      <w:pPr>
        <w:jc w:val="both"/>
        <w:rPr>
          <w:lang w:val="es-AR"/>
        </w:rPr>
      </w:pPr>
      <w:r>
        <w:rPr>
          <w:lang w:val="es-AR"/>
        </w:rPr>
        <w:t>Muchas g</w:t>
      </w:r>
      <w:r w:rsidRPr="00A93855">
        <w:rPr>
          <w:lang w:val="es-AR"/>
        </w:rPr>
        <w:t xml:space="preserve">racias por su participación en el evento local CSABOT* organizado por Transparencia Internacional España el 23 de septiembre de 2022. Como parte de nuestro compromiso con el aprendizaje y la evaluación, y para mejorar continuamente los eventos CSABOT, le agradeceríamos </w:t>
      </w:r>
      <w:r>
        <w:rPr>
          <w:lang w:val="es-AR"/>
        </w:rPr>
        <w:t>si responde</w:t>
      </w:r>
      <w:r w:rsidRPr="00A93855">
        <w:rPr>
          <w:lang w:val="es-AR"/>
        </w:rPr>
        <w:t xml:space="preserve"> a este formulario de evaluación anónimo. No dude en ponerse en contacto con el equipo del proyecto en csabotproject@transparency.org si desea compartir </w:t>
      </w:r>
      <w:r>
        <w:rPr>
          <w:lang w:val="es-AR"/>
        </w:rPr>
        <w:t xml:space="preserve">cualquier otra información adicional. </w:t>
      </w:r>
    </w:p>
    <w:p w14:paraId="7C8AC85D" w14:textId="07F50DA5" w:rsidR="00DC0DC5" w:rsidRDefault="00DC0DC5" w:rsidP="00DC0DC5">
      <w:pPr>
        <w:jc w:val="both"/>
        <w:rPr>
          <w:lang w:val="es-AR"/>
        </w:rPr>
      </w:pPr>
      <w:r w:rsidRPr="0018003E">
        <w:rPr>
          <w:lang w:val="es-AR"/>
        </w:rPr>
        <w:t>*El proyecto "Civil Society Advancing Beneficial Ownership Transparency" (CSABOT) lleva a cabo la "Acción preparatoria - Desarrollo programático de capacitación y comunicación en el contexto de la lucha contra el blanqueo de capitales y los delitos financieros". Este proyecto se realiza en el marco de un contrato con la Unión Europea representada por la Comisión Europea. Los contratistas son Transparency International Secretariat (TI-S), Tax Justice Network (TJN), Transcrime - Università Cattolica del Sacro Cuore (Transcrime - UCSC) y el Government Transparency Institute (GTI). Las opiniones expresadas son únicamente las de los contratistas y no representan la opinión oficial de la Comisión Europe</w:t>
      </w:r>
      <w:r>
        <w:rPr>
          <w:lang w:val="es-AR"/>
        </w:rPr>
        <w:t>a.</w:t>
      </w:r>
    </w:p>
    <w:p w14:paraId="73358EFE" w14:textId="77777777" w:rsidR="00DC0DC5" w:rsidRPr="006B52B0" w:rsidRDefault="00DC0DC5" w:rsidP="00DC0DC5">
      <w:pPr>
        <w:jc w:val="both"/>
        <w:rPr>
          <w:lang w:val="en-US"/>
        </w:rPr>
      </w:pPr>
      <w:r w:rsidRPr="006B52B0">
        <w:rPr>
          <w:lang w:val="en-US"/>
        </w:rPr>
        <w:t xml:space="preserve">Thank you for your participation in the CSABOT* local event </w:t>
      </w:r>
      <w:proofErr w:type="spellStart"/>
      <w:r w:rsidRPr="006B52B0">
        <w:rPr>
          <w:lang w:val="en-US"/>
        </w:rPr>
        <w:t>organised</w:t>
      </w:r>
      <w:proofErr w:type="spellEnd"/>
      <w:r w:rsidRPr="006B52B0">
        <w:rPr>
          <w:lang w:val="en-US"/>
        </w:rPr>
        <w:t xml:space="preserve"> by Transparency International Spain on 23 September 2022. As part of our commitment to learning and evaluation, and to continuously improve CSABOT events, we would be grateful for your answers to this anonymous evaluation form. Please do not hesitate to get in touch with the project team at csabotproject@transparency.org should you wish to share additional feedback. </w:t>
      </w:r>
    </w:p>
    <w:p w14:paraId="68BBA62D" w14:textId="77777777" w:rsidR="00DC0DC5" w:rsidRPr="006B52B0" w:rsidRDefault="00DC0DC5" w:rsidP="00DC0DC5">
      <w:pPr>
        <w:jc w:val="both"/>
        <w:rPr>
          <w:lang w:val="en-US"/>
        </w:rPr>
      </w:pPr>
      <w:r w:rsidRPr="006B52B0">
        <w:rPr>
          <w:lang w:val="en-US"/>
        </w:rPr>
        <w:t xml:space="preserve">* The Civil Society Advancing Beneficial Ownership Transparency (CSABOT) project implements the “Preparatory action – Capacity building programmatic development and communication in the context of the fight against money laundering and financial crimes”. This project is being performed under a contract with the European Union represented by the European Commission. The contractors are Transparency International Secretariat (TI-S), Tax </w:t>
      </w:r>
      <w:r w:rsidRPr="006B52B0">
        <w:rPr>
          <w:lang w:val="en-US"/>
        </w:rPr>
        <w:lastRenderedPageBreak/>
        <w:t xml:space="preserve">Justice Network (TJN), </w:t>
      </w:r>
      <w:proofErr w:type="spellStart"/>
      <w:r w:rsidRPr="006B52B0">
        <w:rPr>
          <w:lang w:val="en-US"/>
        </w:rPr>
        <w:t>Transcrime</w:t>
      </w:r>
      <w:proofErr w:type="spellEnd"/>
      <w:r w:rsidRPr="006B52B0">
        <w:rPr>
          <w:lang w:val="en-US"/>
        </w:rPr>
        <w:t xml:space="preserve"> – </w:t>
      </w:r>
      <w:proofErr w:type="spellStart"/>
      <w:r w:rsidRPr="006B52B0">
        <w:rPr>
          <w:lang w:val="en-US"/>
        </w:rPr>
        <w:t>Università</w:t>
      </w:r>
      <w:proofErr w:type="spellEnd"/>
      <w:r w:rsidRPr="006B52B0">
        <w:rPr>
          <w:lang w:val="en-US"/>
        </w:rPr>
        <w:t xml:space="preserve"> Cattolica del Sacro </w:t>
      </w:r>
      <w:proofErr w:type="spellStart"/>
      <w:r w:rsidRPr="006B52B0">
        <w:rPr>
          <w:lang w:val="en-US"/>
        </w:rPr>
        <w:t>Cuore</w:t>
      </w:r>
      <w:proofErr w:type="spellEnd"/>
      <w:r w:rsidRPr="006B52B0">
        <w:rPr>
          <w:lang w:val="en-US"/>
        </w:rPr>
        <w:t xml:space="preserve"> (</w:t>
      </w:r>
      <w:proofErr w:type="spellStart"/>
      <w:r w:rsidRPr="006B52B0">
        <w:rPr>
          <w:lang w:val="en-US"/>
        </w:rPr>
        <w:t>Transcrime</w:t>
      </w:r>
      <w:proofErr w:type="spellEnd"/>
      <w:r w:rsidRPr="006B52B0">
        <w:rPr>
          <w:lang w:val="en-US"/>
        </w:rPr>
        <w:t xml:space="preserve"> – UCSC) and the Government Transparency Institute (GTI). </w:t>
      </w:r>
    </w:p>
    <w:p w14:paraId="79018CF8" w14:textId="77777777" w:rsidR="00DC0DC5" w:rsidRPr="006B52B0" w:rsidRDefault="00DC0DC5" w:rsidP="00DC0DC5">
      <w:pPr>
        <w:jc w:val="both"/>
        <w:rPr>
          <w:lang w:val="en-US"/>
        </w:rPr>
      </w:pPr>
    </w:p>
    <w:p w14:paraId="4B89F511" w14:textId="77777777" w:rsidR="00DC0DC5" w:rsidRPr="00DC0DC5" w:rsidRDefault="00DC0DC5" w:rsidP="00DC0DC5">
      <w:pPr>
        <w:pStyle w:val="Prrafodelista"/>
        <w:numPr>
          <w:ilvl w:val="0"/>
          <w:numId w:val="6"/>
        </w:numPr>
        <w:spacing w:after="160" w:line="259" w:lineRule="auto"/>
        <w:jc w:val="both"/>
        <w:rPr>
          <w:b/>
          <w:bCs/>
          <w:lang w:val="es-ES"/>
        </w:rPr>
      </w:pPr>
      <w:r w:rsidRPr="00DC0DC5">
        <w:rPr>
          <w:b/>
          <w:bCs/>
          <w:lang w:val="es-ES"/>
        </w:rPr>
        <w:t xml:space="preserve">Sector en el que te desempeñas /Are </w:t>
      </w:r>
      <w:proofErr w:type="spellStart"/>
      <w:r w:rsidRPr="00DC0DC5">
        <w:rPr>
          <w:b/>
          <w:bCs/>
          <w:lang w:val="es-ES"/>
        </w:rPr>
        <w:t>you</w:t>
      </w:r>
      <w:proofErr w:type="spellEnd"/>
      <w:r w:rsidRPr="00DC0DC5">
        <w:rPr>
          <w:b/>
          <w:bCs/>
          <w:lang w:val="es-ES"/>
        </w:rPr>
        <w:t>…</w:t>
      </w:r>
    </w:p>
    <w:p w14:paraId="068B5808" w14:textId="77777777" w:rsidR="00DC0DC5" w:rsidRPr="00DC0DC5" w:rsidRDefault="00DC0DC5" w:rsidP="00DC0DC5">
      <w:pPr>
        <w:pStyle w:val="Prrafodelista"/>
        <w:numPr>
          <w:ilvl w:val="0"/>
          <w:numId w:val="7"/>
        </w:numPr>
        <w:spacing w:after="160" w:line="259" w:lineRule="auto"/>
        <w:jc w:val="both"/>
        <w:rPr>
          <w:lang w:val="es-ES"/>
        </w:rPr>
      </w:pPr>
      <w:r w:rsidRPr="00DC0DC5">
        <w:rPr>
          <w:lang w:val="es-ES"/>
        </w:rPr>
        <w:t xml:space="preserve">Organizaciones de la Sociedad Civil (OSC) / Civil </w:t>
      </w:r>
      <w:proofErr w:type="spellStart"/>
      <w:r w:rsidRPr="00DC0DC5">
        <w:rPr>
          <w:lang w:val="es-ES"/>
        </w:rPr>
        <w:t>Society</w:t>
      </w:r>
      <w:proofErr w:type="spellEnd"/>
      <w:r w:rsidRPr="00DC0DC5">
        <w:rPr>
          <w:lang w:val="es-ES"/>
        </w:rPr>
        <w:t xml:space="preserve"> </w:t>
      </w:r>
      <w:proofErr w:type="spellStart"/>
      <w:r w:rsidRPr="00DC0DC5">
        <w:rPr>
          <w:lang w:val="es-ES"/>
        </w:rPr>
        <w:t>Organization</w:t>
      </w:r>
      <w:proofErr w:type="spellEnd"/>
      <w:r w:rsidRPr="00DC0DC5">
        <w:rPr>
          <w:lang w:val="es-ES"/>
        </w:rPr>
        <w:t xml:space="preserve"> (CSO)</w:t>
      </w:r>
    </w:p>
    <w:p w14:paraId="2ABCEFFE" w14:textId="77777777" w:rsidR="00DC0DC5" w:rsidRDefault="00DC0DC5" w:rsidP="00DC0DC5">
      <w:pPr>
        <w:pStyle w:val="Prrafodelista"/>
        <w:numPr>
          <w:ilvl w:val="0"/>
          <w:numId w:val="7"/>
        </w:numPr>
        <w:spacing w:after="160" w:line="259" w:lineRule="auto"/>
        <w:jc w:val="both"/>
      </w:pPr>
      <w:r>
        <w:t>Universidad- Academia / University- Academia</w:t>
      </w:r>
    </w:p>
    <w:p w14:paraId="2D4FA8E2" w14:textId="77777777" w:rsidR="00DC0DC5" w:rsidRPr="00DC0DC5" w:rsidRDefault="00DC0DC5" w:rsidP="00DC0DC5">
      <w:pPr>
        <w:pStyle w:val="Prrafodelista"/>
        <w:numPr>
          <w:ilvl w:val="0"/>
          <w:numId w:val="7"/>
        </w:numPr>
        <w:spacing w:after="160" w:line="259" w:lineRule="auto"/>
        <w:jc w:val="both"/>
        <w:rPr>
          <w:lang w:val="es-ES"/>
        </w:rPr>
      </w:pPr>
      <w:r w:rsidRPr="00DC0DC5">
        <w:rPr>
          <w:lang w:val="es-ES"/>
        </w:rPr>
        <w:t xml:space="preserve">Medios de comunicación- Periodista / Social Media- </w:t>
      </w:r>
      <w:proofErr w:type="spellStart"/>
      <w:r w:rsidRPr="00DC0DC5">
        <w:rPr>
          <w:lang w:val="es-ES"/>
        </w:rPr>
        <w:t>Journalist</w:t>
      </w:r>
      <w:proofErr w:type="spellEnd"/>
    </w:p>
    <w:p w14:paraId="640EB620" w14:textId="77777777" w:rsidR="00DC0DC5" w:rsidRDefault="00DC0DC5" w:rsidP="00DC0DC5">
      <w:pPr>
        <w:pStyle w:val="Prrafodelista"/>
        <w:numPr>
          <w:ilvl w:val="0"/>
          <w:numId w:val="7"/>
        </w:numPr>
        <w:spacing w:after="160" w:line="259" w:lineRule="auto"/>
        <w:jc w:val="both"/>
      </w:pPr>
      <w:r>
        <w:t xml:space="preserve">Sector </w:t>
      </w:r>
      <w:proofErr w:type="spellStart"/>
      <w:r>
        <w:t>Público</w:t>
      </w:r>
      <w:proofErr w:type="spellEnd"/>
      <w:r>
        <w:t xml:space="preserve"> / Public Sector</w:t>
      </w:r>
    </w:p>
    <w:p w14:paraId="236DC32B" w14:textId="77777777" w:rsidR="00DC0DC5" w:rsidRDefault="00DC0DC5" w:rsidP="00DC0DC5">
      <w:pPr>
        <w:pStyle w:val="Prrafodelista"/>
        <w:numPr>
          <w:ilvl w:val="0"/>
          <w:numId w:val="7"/>
        </w:numPr>
        <w:spacing w:after="160" w:line="259" w:lineRule="auto"/>
        <w:jc w:val="both"/>
      </w:pPr>
      <w:r>
        <w:t xml:space="preserve">Sector </w:t>
      </w:r>
      <w:proofErr w:type="spellStart"/>
      <w:r>
        <w:t>Privado</w:t>
      </w:r>
      <w:proofErr w:type="spellEnd"/>
      <w:r>
        <w:t xml:space="preserve"> / Private Sector</w:t>
      </w:r>
    </w:p>
    <w:p w14:paraId="44E4FE6B" w14:textId="77777777" w:rsidR="00DC0DC5" w:rsidRPr="00DC0DC5" w:rsidRDefault="00DC0DC5" w:rsidP="00DC0DC5">
      <w:pPr>
        <w:pStyle w:val="Prrafodelista"/>
        <w:numPr>
          <w:ilvl w:val="0"/>
          <w:numId w:val="7"/>
        </w:numPr>
        <w:spacing w:after="160" w:line="259" w:lineRule="auto"/>
        <w:jc w:val="both"/>
        <w:rPr>
          <w:lang w:val="es-ES"/>
        </w:rPr>
      </w:pPr>
      <w:r w:rsidRPr="00DC0DC5">
        <w:rPr>
          <w:lang w:val="es-ES"/>
        </w:rPr>
        <w:t xml:space="preserve">Representante de un Registro de Titularidad Real / A </w:t>
      </w:r>
      <w:proofErr w:type="spellStart"/>
      <w:r w:rsidRPr="00DC0DC5">
        <w:rPr>
          <w:lang w:val="es-ES"/>
        </w:rPr>
        <w:t>representative</w:t>
      </w:r>
      <w:proofErr w:type="spellEnd"/>
      <w:r w:rsidRPr="00DC0DC5">
        <w:rPr>
          <w:lang w:val="es-ES"/>
        </w:rPr>
        <w:t xml:space="preserve"> of BO </w:t>
      </w:r>
      <w:proofErr w:type="spellStart"/>
      <w:r w:rsidRPr="00DC0DC5">
        <w:rPr>
          <w:lang w:val="es-ES"/>
        </w:rPr>
        <w:t>register</w:t>
      </w:r>
      <w:proofErr w:type="spellEnd"/>
    </w:p>
    <w:p w14:paraId="200138BF" w14:textId="77777777" w:rsidR="00DC0DC5" w:rsidRDefault="00DC0DC5" w:rsidP="00DC0DC5">
      <w:pPr>
        <w:pStyle w:val="Prrafodelista"/>
        <w:numPr>
          <w:ilvl w:val="0"/>
          <w:numId w:val="7"/>
        </w:numPr>
        <w:spacing w:after="160" w:line="259" w:lineRule="auto"/>
        <w:jc w:val="both"/>
      </w:pPr>
      <w:proofErr w:type="spellStart"/>
      <w:r>
        <w:t>Otros</w:t>
      </w:r>
      <w:proofErr w:type="spellEnd"/>
      <w:r>
        <w:t xml:space="preserve"> /Others</w:t>
      </w:r>
    </w:p>
    <w:p w14:paraId="69EAC41C" w14:textId="77777777" w:rsidR="00DC0DC5" w:rsidRDefault="00DC0DC5" w:rsidP="00DC0DC5">
      <w:pPr>
        <w:pStyle w:val="Prrafodelista"/>
        <w:jc w:val="both"/>
      </w:pPr>
    </w:p>
    <w:p w14:paraId="6E72665F" w14:textId="77777777" w:rsidR="00DC0DC5" w:rsidRPr="00DC0DC5" w:rsidRDefault="00DC0DC5" w:rsidP="00DC0DC5">
      <w:pPr>
        <w:pStyle w:val="Prrafodelista"/>
        <w:numPr>
          <w:ilvl w:val="0"/>
          <w:numId w:val="6"/>
        </w:numPr>
        <w:spacing w:after="160" w:line="259" w:lineRule="auto"/>
        <w:jc w:val="both"/>
        <w:rPr>
          <w:b/>
          <w:bCs/>
          <w:lang w:val="en-US"/>
        </w:rPr>
      </w:pPr>
      <w:r w:rsidRPr="00DC0DC5">
        <w:rPr>
          <w:b/>
          <w:bCs/>
          <w:lang w:val="en-US"/>
        </w:rPr>
        <w:t>¿</w:t>
      </w:r>
      <w:proofErr w:type="spellStart"/>
      <w:r w:rsidRPr="00DC0DC5">
        <w:rPr>
          <w:b/>
          <w:bCs/>
          <w:lang w:val="en-US"/>
        </w:rPr>
        <w:t>Cómo</w:t>
      </w:r>
      <w:proofErr w:type="spellEnd"/>
      <w:r w:rsidRPr="00DC0DC5">
        <w:rPr>
          <w:b/>
          <w:bCs/>
          <w:lang w:val="en-US"/>
        </w:rPr>
        <w:t xml:space="preserve"> </w:t>
      </w:r>
      <w:proofErr w:type="spellStart"/>
      <w:r w:rsidRPr="00DC0DC5">
        <w:rPr>
          <w:b/>
          <w:bCs/>
          <w:lang w:val="en-US"/>
        </w:rPr>
        <w:t>te</w:t>
      </w:r>
      <w:proofErr w:type="spellEnd"/>
      <w:r w:rsidRPr="00DC0DC5">
        <w:rPr>
          <w:b/>
          <w:bCs/>
          <w:lang w:val="en-US"/>
        </w:rPr>
        <w:t xml:space="preserve"> </w:t>
      </w:r>
      <w:proofErr w:type="spellStart"/>
      <w:r w:rsidRPr="00DC0DC5">
        <w:rPr>
          <w:b/>
          <w:bCs/>
          <w:lang w:val="en-US"/>
        </w:rPr>
        <w:t>enteraste</w:t>
      </w:r>
      <w:proofErr w:type="spellEnd"/>
      <w:r w:rsidRPr="00DC0DC5">
        <w:rPr>
          <w:b/>
          <w:bCs/>
          <w:lang w:val="en-US"/>
        </w:rPr>
        <w:t xml:space="preserve"> del </w:t>
      </w:r>
      <w:proofErr w:type="spellStart"/>
      <w:r w:rsidRPr="00DC0DC5">
        <w:rPr>
          <w:b/>
          <w:bCs/>
          <w:lang w:val="en-US"/>
        </w:rPr>
        <w:t>evento</w:t>
      </w:r>
      <w:proofErr w:type="spellEnd"/>
      <w:r w:rsidRPr="00DC0DC5">
        <w:rPr>
          <w:b/>
          <w:bCs/>
          <w:lang w:val="en-US"/>
        </w:rPr>
        <w:t>? / How did you hear about the event?</w:t>
      </w:r>
    </w:p>
    <w:p w14:paraId="35CE428C" w14:textId="77777777" w:rsidR="00DC0DC5" w:rsidRDefault="00DC0DC5" w:rsidP="00DC0DC5">
      <w:pPr>
        <w:pStyle w:val="Prrafodelista"/>
        <w:numPr>
          <w:ilvl w:val="0"/>
          <w:numId w:val="8"/>
        </w:numPr>
        <w:spacing w:after="160" w:line="259" w:lineRule="auto"/>
        <w:jc w:val="both"/>
      </w:pPr>
      <w:proofErr w:type="spellStart"/>
      <w:r>
        <w:t>Recomendación</w:t>
      </w:r>
      <w:proofErr w:type="spellEnd"/>
      <w:r>
        <w:t xml:space="preserve"> de un amigo o </w:t>
      </w:r>
      <w:proofErr w:type="spellStart"/>
      <w:r>
        <w:t>colega</w:t>
      </w:r>
      <w:proofErr w:type="spellEnd"/>
      <w:r>
        <w:t xml:space="preserve"> / </w:t>
      </w:r>
      <w:r w:rsidRPr="006B52B0">
        <w:t>Recommended by a friend or a colleague</w:t>
      </w:r>
    </w:p>
    <w:p w14:paraId="44DBCE66" w14:textId="77777777" w:rsidR="00DC0DC5" w:rsidRPr="00F637A6" w:rsidRDefault="00DC0DC5" w:rsidP="00DC0DC5">
      <w:pPr>
        <w:pStyle w:val="Prrafodelista"/>
        <w:numPr>
          <w:ilvl w:val="0"/>
          <w:numId w:val="8"/>
        </w:numPr>
        <w:spacing w:after="160" w:line="259" w:lineRule="auto"/>
        <w:jc w:val="both"/>
        <w:rPr>
          <w:lang w:val="en-US"/>
        </w:rPr>
      </w:pPr>
      <w:proofErr w:type="spellStart"/>
      <w:r w:rsidRPr="00F637A6">
        <w:rPr>
          <w:lang w:val="en-US"/>
        </w:rPr>
        <w:t>Redes</w:t>
      </w:r>
      <w:proofErr w:type="spellEnd"/>
      <w:r w:rsidRPr="00F637A6">
        <w:rPr>
          <w:lang w:val="en-US"/>
        </w:rPr>
        <w:t xml:space="preserve"> </w:t>
      </w:r>
      <w:proofErr w:type="spellStart"/>
      <w:r w:rsidRPr="00F637A6">
        <w:rPr>
          <w:lang w:val="en-US"/>
        </w:rPr>
        <w:t>sociales</w:t>
      </w:r>
      <w:proofErr w:type="spellEnd"/>
      <w:r w:rsidRPr="00F637A6">
        <w:rPr>
          <w:lang w:val="en-US"/>
        </w:rPr>
        <w:t xml:space="preserve"> (Twitter, </w:t>
      </w:r>
      <w:proofErr w:type="spellStart"/>
      <w:r w:rsidRPr="00F637A6">
        <w:rPr>
          <w:lang w:val="en-US"/>
        </w:rPr>
        <w:t>Linkedin</w:t>
      </w:r>
      <w:proofErr w:type="spellEnd"/>
      <w:r w:rsidRPr="00F637A6">
        <w:rPr>
          <w:lang w:val="en-US"/>
        </w:rPr>
        <w:t xml:space="preserve">, </w:t>
      </w:r>
      <w:proofErr w:type="spellStart"/>
      <w:r w:rsidRPr="00F637A6">
        <w:rPr>
          <w:lang w:val="en-US"/>
        </w:rPr>
        <w:t>et</w:t>
      </w:r>
      <w:r>
        <w:rPr>
          <w:lang w:val="en-US"/>
        </w:rPr>
        <w:t>c</w:t>
      </w:r>
      <w:proofErr w:type="spellEnd"/>
      <w:r>
        <w:rPr>
          <w:lang w:val="en-US"/>
        </w:rPr>
        <w:t xml:space="preserve">) / Social media (Twitter, </w:t>
      </w:r>
      <w:proofErr w:type="spellStart"/>
      <w:r>
        <w:rPr>
          <w:lang w:val="en-US"/>
        </w:rPr>
        <w:t>Linkedin</w:t>
      </w:r>
      <w:proofErr w:type="spellEnd"/>
      <w:r>
        <w:rPr>
          <w:lang w:val="en-US"/>
        </w:rPr>
        <w:t xml:space="preserve">, </w:t>
      </w:r>
      <w:proofErr w:type="spellStart"/>
      <w:r>
        <w:rPr>
          <w:lang w:val="en-US"/>
        </w:rPr>
        <w:t>etc</w:t>
      </w:r>
      <w:proofErr w:type="spellEnd"/>
      <w:r>
        <w:rPr>
          <w:lang w:val="en-US"/>
        </w:rPr>
        <w:t>)</w:t>
      </w:r>
    </w:p>
    <w:p w14:paraId="3F89FB38" w14:textId="77777777" w:rsidR="00DC0DC5" w:rsidRDefault="00DC0DC5" w:rsidP="00DC0DC5">
      <w:pPr>
        <w:pStyle w:val="Prrafodelista"/>
        <w:numPr>
          <w:ilvl w:val="0"/>
          <w:numId w:val="8"/>
        </w:numPr>
        <w:spacing w:after="160" w:line="259" w:lineRule="auto"/>
        <w:jc w:val="both"/>
      </w:pPr>
      <w:r>
        <w:t>Newsletter</w:t>
      </w:r>
    </w:p>
    <w:p w14:paraId="2B7756DB" w14:textId="77777777" w:rsidR="00DC0DC5" w:rsidRDefault="00DC0DC5" w:rsidP="00DC0DC5">
      <w:pPr>
        <w:pStyle w:val="Prrafodelista"/>
        <w:numPr>
          <w:ilvl w:val="0"/>
          <w:numId w:val="8"/>
        </w:numPr>
        <w:spacing w:after="160" w:line="259" w:lineRule="auto"/>
        <w:jc w:val="both"/>
      </w:pPr>
      <w:proofErr w:type="spellStart"/>
      <w:r>
        <w:t>Otros</w:t>
      </w:r>
      <w:proofErr w:type="spellEnd"/>
      <w:r>
        <w:t xml:space="preserve"> /Others:</w:t>
      </w:r>
    </w:p>
    <w:p w14:paraId="1C4BDC4A" w14:textId="77777777" w:rsidR="00DC0DC5" w:rsidRPr="00DC0DC5" w:rsidRDefault="00DC0DC5" w:rsidP="00DC0DC5">
      <w:pPr>
        <w:pStyle w:val="Prrafodelista"/>
        <w:ind w:left="1440"/>
        <w:jc w:val="both"/>
        <w:rPr>
          <w:b/>
          <w:bCs/>
        </w:rPr>
      </w:pPr>
    </w:p>
    <w:p w14:paraId="254EB65C" w14:textId="77777777" w:rsidR="00DC0DC5" w:rsidRPr="00DC0DC5" w:rsidRDefault="00DC0DC5" w:rsidP="00DC0DC5">
      <w:pPr>
        <w:pStyle w:val="Prrafodelista"/>
        <w:numPr>
          <w:ilvl w:val="0"/>
          <w:numId w:val="6"/>
        </w:numPr>
        <w:spacing w:after="160" w:line="259" w:lineRule="auto"/>
        <w:jc w:val="both"/>
        <w:rPr>
          <w:b/>
          <w:bCs/>
        </w:rPr>
      </w:pPr>
      <w:proofErr w:type="spellStart"/>
      <w:r w:rsidRPr="00DC0DC5">
        <w:rPr>
          <w:b/>
          <w:bCs/>
        </w:rPr>
        <w:t>Dinos</w:t>
      </w:r>
      <w:proofErr w:type="spellEnd"/>
      <w:r w:rsidRPr="00DC0DC5">
        <w:rPr>
          <w:b/>
          <w:bCs/>
        </w:rPr>
        <w:t xml:space="preserve"> </w:t>
      </w:r>
      <w:proofErr w:type="spellStart"/>
      <w:r w:rsidRPr="00DC0DC5">
        <w:rPr>
          <w:b/>
          <w:bCs/>
        </w:rPr>
        <w:t>qué</w:t>
      </w:r>
      <w:proofErr w:type="spellEnd"/>
      <w:r w:rsidRPr="00DC0DC5">
        <w:rPr>
          <w:b/>
          <w:bCs/>
        </w:rPr>
        <w:t xml:space="preserve"> </w:t>
      </w:r>
      <w:proofErr w:type="spellStart"/>
      <w:r w:rsidRPr="00DC0DC5">
        <w:rPr>
          <w:b/>
          <w:bCs/>
        </w:rPr>
        <w:t>te</w:t>
      </w:r>
      <w:proofErr w:type="spellEnd"/>
      <w:r w:rsidRPr="00DC0DC5">
        <w:rPr>
          <w:b/>
          <w:bCs/>
        </w:rPr>
        <w:t xml:space="preserve"> </w:t>
      </w:r>
      <w:proofErr w:type="spellStart"/>
      <w:r w:rsidRPr="00DC0DC5">
        <w:rPr>
          <w:b/>
          <w:bCs/>
        </w:rPr>
        <w:t>pareció</w:t>
      </w:r>
      <w:proofErr w:type="spellEnd"/>
      <w:r w:rsidRPr="00DC0DC5">
        <w:rPr>
          <w:b/>
          <w:bCs/>
        </w:rPr>
        <w:t xml:space="preserve"> el </w:t>
      </w:r>
      <w:proofErr w:type="spellStart"/>
      <w:r w:rsidRPr="00DC0DC5">
        <w:rPr>
          <w:b/>
          <w:bCs/>
        </w:rPr>
        <w:t>programa</w:t>
      </w:r>
      <w:proofErr w:type="spellEnd"/>
      <w:r w:rsidRPr="00DC0DC5">
        <w:rPr>
          <w:b/>
          <w:bCs/>
        </w:rPr>
        <w:t xml:space="preserve"> y el </w:t>
      </w:r>
      <w:proofErr w:type="spellStart"/>
      <w:r w:rsidRPr="00DC0DC5">
        <w:rPr>
          <w:b/>
          <w:bCs/>
        </w:rPr>
        <w:t>contenido</w:t>
      </w:r>
      <w:proofErr w:type="spellEnd"/>
      <w:r w:rsidRPr="00DC0DC5">
        <w:rPr>
          <w:b/>
          <w:bCs/>
        </w:rPr>
        <w:t xml:space="preserve"> del </w:t>
      </w:r>
      <w:proofErr w:type="spellStart"/>
      <w:r w:rsidRPr="00DC0DC5">
        <w:rPr>
          <w:b/>
          <w:bCs/>
        </w:rPr>
        <w:t>evento</w:t>
      </w:r>
      <w:proofErr w:type="spellEnd"/>
      <w:r w:rsidRPr="00DC0DC5">
        <w:rPr>
          <w:b/>
          <w:bCs/>
        </w:rPr>
        <w:t xml:space="preserve"> </w:t>
      </w:r>
      <w:proofErr w:type="gramStart"/>
      <w:r w:rsidRPr="00DC0DC5">
        <w:rPr>
          <w:b/>
          <w:bCs/>
        </w:rPr>
        <w:t>/  Tell</w:t>
      </w:r>
      <w:proofErr w:type="gramEnd"/>
      <w:r w:rsidRPr="00DC0DC5">
        <w:rPr>
          <w:b/>
          <w:bCs/>
        </w:rPr>
        <w:t xml:space="preserve"> us how you found the agenda and content of the event: </w:t>
      </w:r>
    </w:p>
    <w:p w14:paraId="57B6B918" w14:textId="77777777" w:rsidR="00DC0DC5" w:rsidRDefault="00DC0DC5" w:rsidP="00DC0DC5">
      <w:pPr>
        <w:pStyle w:val="Prrafodelista"/>
        <w:jc w:val="both"/>
      </w:pPr>
    </w:p>
    <w:p w14:paraId="17E7A71C" w14:textId="267C71BE" w:rsidR="00DC0DC5" w:rsidRDefault="00DC0DC5" w:rsidP="00DC0DC5">
      <w:pPr>
        <w:pStyle w:val="Prrafodelista"/>
        <w:jc w:val="both"/>
      </w:pPr>
      <w:proofErr w:type="spellStart"/>
      <w:r w:rsidRPr="00B558CB">
        <w:t>Escala</w:t>
      </w:r>
      <w:proofErr w:type="spellEnd"/>
      <w:r>
        <w:t>/ Scale</w:t>
      </w:r>
      <w:r w:rsidRPr="00B558CB">
        <w:t xml:space="preserve">: </w:t>
      </w:r>
    </w:p>
    <w:p w14:paraId="2D02AB66" w14:textId="77777777" w:rsidR="00DC0DC5" w:rsidRDefault="00DC0DC5" w:rsidP="00DC0DC5">
      <w:pPr>
        <w:pStyle w:val="Prrafodelista"/>
        <w:jc w:val="both"/>
      </w:pPr>
      <w:r w:rsidRPr="00B558CB">
        <w:t xml:space="preserve">No </w:t>
      </w:r>
      <w:proofErr w:type="spellStart"/>
      <w:r w:rsidRPr="00B558CB">
        <w:t>completamente</w:t>
      </w:r>
      <w:proofErr w:type="spellEnd"/>
      <w:r>
        <w:t>: Not at all</w:t>
      </w:r>
    </w:p>
    <w:p w14:paraId="5A7633CE" w14:textId="77777777" w:rsidR="00DC0DC5" w:rsidRDefault="00DC0DC5" w:rsidP="00DC0DC5">
      <w:pPr>
        <w:pStyle w:val="Prrafodelista"/>
        <w:jc w:val="both"/>
      </w:pPr>
      <w:proofErr w:type="spellStart"/>
      <w:r>
        <w:t>Parcialmente</w:t>
      </w:r>
      <w:proofErr w:type="spellEnd"/>
      <w:r>
        <w:t xml:space="preserve">: </w:t>
      </w:r>
      <w:r w:rsidRPr="006B52B0">
        <w:t>To a limited extent</w:t>
      </w:r>
    </w:p>
    <w:p w14:paraId="03AE582E" w14:textId="77777777" w:rsidR="00DC0DC5" w:rsidRDefault="00DC0DC5" w:rsidP="00DC0DC5">
      <w:pPr>
        <w:pStyle w:val="Prrafodelista"/>
        <w:jc w:val="both"/>
      </w:pPr>
      <w:r w:rsidRPr="00B558CB">
        <w:t xml:space="preserve"> </w:t>
      </w:r>
      <w:proofErr w:type="spellStart"/>
      <w:r w:rsidRPr="00B558CB">
        <w:t>En</w:t>
      </w:r>
      <w:proofErr w:type="spellEnd"/>
      <w:r w:rsidRPr="00B558CB">
        <w:t xml:space="preserve"> gran </w:t>
      </w:r>
      <w:proofErr w:type="spellStart"/>
      <w:r w:rsidRPr="00B558CB">
        <w:t>medida</w:t>
      </w:r>
      <w:proofErr w:type="spellEnd"/>
      <w:r>
        <w:t xml:space="preserve">: </w:t>
      </w:r>
      <w:r w:rsidRPr="006B52B0">
        <w:t>To a great extent</w:t>
      </w:r>
    </w:p>
    <w:p w14:paraId="5279973B" w14:textId="77777777" w:rsidR="00DC0DC5" w:rsidRPr="006B52B0" w:rsidRDefault="00DC0DC5" w:rsidP="00DC0DC5">
      <w:pPr>
        <w:pStyle w:val="Prrafodelista"/>
        <w:jc w:val="both"/>
      </w:pPr>
      <w:proofErr w:type="spellStart"/>
      <w:r w:rsidRPr="00B558CB">
        <w:t>Completamente</w:t>
      </w:r>
      <w:proofErr w:type="spellEnd"/>
      <w:r>
        <w:t xml:space="preserve">: </w:t>
      </w:r>
      <w:r w:rsidRPr="006B52B0">
        <w:t>Fully</w:t>
      </w:r>
    </w:p>
    <w:p w14:paraId="1DAB86F5" w14:textId="77777777" w:rsidR="00DC0DC5" w:rsidRPr="006B52B0" w:rsidRDefault="00DC0DC5" w:rsidP="00DC0DC5">
      <w:pPr>
        <w:pStyle w:val="Prrafodelista"/>
        <w:jc w:val="both"/>
      </w:pPr>
    </w:p>
    <w:p w14:paraId="58651448" w14:textId="77777777" w:rsidR="00DC0DC5" w:rsidRDefault="00DC0DC5" w:rsidP="00DC0DC5">
      <w:pPr>
        <w:pStyle w:val="Prrafodelista"/>
        <w:numPr>
          <w:ilvl w:val="0"/>
          <w:numId w:val="9"/>
        </w:numPr>
        <w:spacing w:after="160" w:line="259" w:lineRule="auto"/>
        <w:jc w:val="both"/>
      </w:pPr>
      <w:r>
        <w:t>¿</w:t>
      </w:r>
      <w:proofErr w:type="spellStart"/>
      <w:r>
        <w:t>Crees</w:t>
      </w:r>
      <w:proofErr w:type="spellEnd"/>
      <w:r>
        <w:t xml:space="preserve"> que el </w:t>
      </w:r>
      <w:proofErr w:type="spellStart"/>
      <w:r>
        <w:t>programa</w:t>
      </w:r>
      <w:proofErr w:type="spellEnd"/>
      <w:r>
        <w:t xml:space="preserve"> y el </w:t>
      </w:r>
      <w:proofErr w:type="spellStart"/>
      <w:r>
        <w:t>contenido</w:t>
      </w:r>
      <w:proofErr w:type="spellEnd"/>
      <w:r>
        <w:t xml:space="preserve"> del </w:t>
      </w:r>
      <w:proofErr w:type="spellStart"/>
      <w:r>
        <w:t>evento</w:t>
      </w:r>
      <w:proofErr w:type="spellEnd"/>
      <w:r>
        <w:t xml:space="preserve"> </w:t>
      </w:r>
      <w:proofErr w:type="spellStart"/>
      <w:r>
        <w:t>han</w:t>
      </w:r>
      <w:proofErr w:type="spellEnd"/>
      <w:r>
        <w:t xml:space="preserve"> </w:t>
      </w:r>
      <w:proofErr w:type="spellStart"/>
      <w:r>
        <w:t>sido</w:t>
      </w:r>
      <w:proofErr w:type="spellEnd"/>
      <w:r>
        <w:t xml:space="preserve"> </w:t>
      </w:r>
      <w:proofErr w:type="spellStart"/>
      <w:r>
        <w:t>claros</w:t>
      </w:r>
      <w:proofErr w:type="spellEnd"/>
      <w:r>
        <w:t xml:space="preserve">? / </w:t>
      </w:r>
      <w:r w:rsidRPr="006B52B0">
        <w:t>Were the agenda and objectives of the event clear?</w:t>
      </w:r>
    </w:p>
    <w:p w14:paraId="38C7FF99" w14:textId="77777777" w:rsidR="00DC0DC5" w:rsidRPr="006B52B0" w:rsidRDefault="00DC0DC5" w:rsidP="00DC0DC5">
      <w:pPr>
        <w:pStyle w:val="Prrafodelista"/>
        <w:numPr>
          <w:ilvl w:val="0"/>
          <w:numId w:val="9"/>
        </w:numPr>
        <w:spacing w:after="160" w:line="259" w:lineRule="auto"/>
        <w:jc w:val="both"/>
        <w:rPr>
          <w:lang w:val="en-US"/>
        </w:rPr>
      </w:pPr>
      <w:r w:rsidRPr="006B52B0">
        <w:rPr>
          <w:lang w:val="en-US"/>
        </w:rPr>
        <w:t>¿</w:t>
      </w:r>
      <w:proofErr w:type="spellStart"/>
      <w:r w:rsidRPr="006B52B0">
        <w:rPr>
          <w:lang w:val="en-US"/>
        </w:rPr>
        <w:t>Crees</w:t>
      </w:r>
      <w:proofErr w:type="spellEnd"/>
      <w:r w:rsidRPr="006B52B0">
        <w:rPr>
          <w:lang w:val="en-US"/>
        </w:rPr>
        <w:t xml:space="preserve"> que el </w:t>
      </w:r>
      <w:proofErr w:type="spellStart"/>
      <w:r w:rsidRPr="006B52B0">
        <w:rPr>
          <w:lang w:val="en-US"/>
        </w:rPr>
        <w:t>programa</w:t>
      </w:r>
      <w:proofErr w:type="spellEnd"/>
      <w:r w:rsidRPr="006B52B0">
        <w:rPr>
          <w:lang w:val="en-US"/>
        </w:rPr>
        <w:t xml:space="preserve"> </w:t>
      </w:r>
      <w:proofErr w:type="spellStart"/>
      <w:r w:rsidRPr="006B52B0">
        <w:rPr>
          <w:lang w:val="en-US"/>
        </w:rPr>
        <w:t>estuvo</w:t>
      </w:r>
      <w:proofErr w:type="spellEnd"/>
      <w:r w:rsidRPr="006B52B0">
        <w:rPr>
          <w:lang w:val="en-US"/>
        </w:rPr>
        <w:t xml:space="preserve"> </w:t>
      </w:r>
      <w:proofErr w:type="spellStart"/>
      <w:r w:rsidRPr="006B52B0">
        <w:rPr>
          <w:lang w:val="en-US"/>
        </w:rPr>
        <w:t>bien</w:t>
      </w:r>
      <w:proofErr w:type="spellEnd"/>
      <w:r w:rsidRPr="006B52B0">
        <w:rPr>
          <w:lang w:val="en-US"/>
        </w:rPr>
        <w:t xml:space="preserve"> </w:t>
      </w:r>
      <w:proofErr w:type="spellStart"/>
      <w:r w:rsidRPr="006B52B0">
        <w:rPr>
          <w:lang w:val="en-US"/>
        </w:rPr>
        <w:t>balanceado</w:t>
      </w:r>
      <w:proofErr w:type="spellEnd"/>
      <w:r w:rsidRPr="006B52B0">
        <w:rPr>
          <w:lang w:val="en-US"/>
        </w:rPr>
        <w:t xml:space="preserve"> y </w:t>
      </w:r>
      <w:proofErr w:type="spellStart"/>
      <w:r w:rsidRPr="006B52B0">
        <w:rPr>
          <w:lang w:val="en-US"/>
        </w:rPr>
        <w:t>estructurado</w:t>
      </w:r>
      <w:proofErr w:type="spellEnd"/>
      <w:r w:rsidRPr="006B52B0">
        <w:rPr>
          <w:lang w:val="en-US"/>
        </w:rPr>
        <w:t>? / Did you think the event agenda was well balanced and structured?</w:t>
      </w:r>
    </w:p>
    <w:p w14:paraId="6BA56A92" w14:textId="77777777" w:rsidR="00DC0DC5" w:rsidRDefault="00DC0DC5" w:rsidP="00DC0DC5">
      <w:pPr>
        <w:pStyle w:val="Prrafodelista"/>
        <w:numPr>
          <w:ilvl w:val="0"/>
          <w:numId w:val="9"/>
        </w:numPr>
        <w:spacing w:after="160" w:line="259" w:lineRule="auto"/>
        <w:jc w:val="both"/>
      </w:pPr>
      <w:r>
        <w:t>¿</w:t>
      </w:r>
      <w:proofErr w:type="spellStart"/>
      <w:r>
        <w:t>Te</w:t>
      </w:r>
      <w:proofErr w:type="spellEnd"/>
      <w:r>
        <w:t xml:space="preserve"> </w:t>
      </w:r>
      <w:proofErr w:type="spellStart"/>
      <w:r>
        <w:t>resultaron</w:t>
      </w:r>
      <w:proofErr w:type="spellEnd"/>
      <w:r>
        <w:t xml:space="preserve"> </w:t>
      </w:r>
      <w:proofErr w:type="spellStart"/>
      <w:r>
        <w:t>útiles</w:t>
      </w:r>
      <w:proofErr w:type="spellEnd"/>
      <w:r>
        <w:t xml:space="preserve"> e </w:t>
      </w:r>
      <w:proofErr w:type="spellStart"/>
      <w:r>
        <w:t>interesantes</w:t>
      </w:r>
      <w:proofErr w:type="spellEnd"/>
      <w:r>
        <w:t xml:space="preserve"> las </w:t>
      </w:r>
      <w:proofErr w:type="spellStart"/>
      <w:r>
        <w:t>discusiones</w:t>
      </w:r>
      <w:proofErr w:type="spellEnd"/>
      <w:r>
        <w:t xml:space="preserve">? / </w:t>
      </w:r>
      <w:r w:rsidRPr="006B52B0">
        <w:t>Did you find the discussions useful?</w:t>
      </w:r>
    </w:p>
    <w:p w14:paraId="43F642A6" w14:textId="77777777" w:rsidR="00DC0DC5" w:rsidRPr="00DC0DC5" w:rsidRDefault="00DC0DC5" w:rsidP="00DC0DC5">
      <w:pPr>
        <w:pStyle w:val="Prrafodelista"/>
        <w:numPr>
          <w:ilvl w:val="0"/>
          <w:numId w:val="9"/>
        </w:numPr>
        <w:spacing w:after="160" w:line="259" w:lineRule="auto"/>
        <w:jc w:val="both"/>
        <w:rPr>
          <w:lang w:val="es-ES"/>
        </w:rPr>
      </w:pPr>
      <w:r w:rsidRPr="00DC0DC5">
        <w:rPr>
          <w:lang w:val="es-ES"/>
        </w:rPr>
        <w:t xml:space="preserve">¿Crees que tu conocimiento o formación ha mejorado a través de la participación de este evento? / Do </w:t>
      </w:r>
      <w:proofErr w:type="spellStart"/>
      <w:r w:rsidRPr="00DC0DC5">
        <w:rPr>
          <w:lang w:val="es-ES"/>
        </w:rPr>
        <w:t>you</w:t>
      </w:r>
      <w:proofErr w:type="spellEnd"/>
      <w:r w:rsidRPr="00DC0DC5">
        <w:rPr>
          <w:lang w:val="es-ES"/>
        </w:rPr>
        <w:t xml:space="preserve"> </w:t>
      </w:r>
      <w:proofErr w:type="spellStart"/>
      <w:r w:rsidRPr="00DC0DC5">
        <w:rPr>
          <w:lang w:val="es-ES"/>
        </w:rPr>
        <w:t>believe</w:t>
      </w:r>
      <w:proofErr w:type="spellEnd"/>
      <w:r w:rsidRPr="00DC0DC5">
        <w:rPr>
          <w:lang w:val="es-ES"/>
        </w:rPr>
        <w:t xml:space="preserve"> </w:t>
      </w:r>
      <w:proofErr w:type="spellStart"/>
      <w:r w:rsidRPr="00DC0DC5">
        <w:rPr>
          <w:lang w:val="es-ES"/>
        </w:rPr>
        <w:t>that</w:t>
      </w:r>
      <w:proofErr w:type="spellEnd"/>
      <w:r w:rsidRPr="00DC0DC5">
        <w:rPr>
          <w:lang w:val="es-ES"/>
        </w:rPr>
        <w:t xml:space="preserve"> </w:t>
      </w:r>
      <w:proofErr w:type="spellStart"/>
      <w:r w:rsidRPr="00DC0DC5">
        <w:rPr>
          <w:lang w:val="es-ES"/>
        </w:rPr>
        <w:t>your</w:t>
      </w:r>
      <w:proofErr w:type="spellEnd"/>
      <w:r w:rsidRPr="00DC0DC5">
        <w:rPr>
          <w:lang w:val="es-ES"/>
        </w:rPr>
        <w:t xml:space="preserve"> </w:t>
      </w:r>
      <w:proofErr w:type="spellStart"/>
      <w:r w:rsidRPr="00DC0DC5">
        <w:rPr>
          <w:lang w:val="es-ES"/>
        </w:rPr>
        <w:t>knowledge</w:t>
      </w:r>
      <w:proofErr w:type="spellEnd"/>
      <w:r w:rsidRPr="00DC0DC5">
        <w:rPr>
          <w:lang w:val="es-ES"/>
        </w:rPr>
        <w:t xml:space="preserve"> </w:t>
      </w:r>
      <w:proofErr w:type="spellStart"/>
      <w:r w:rsidRPr="00DC0DC5">
        <w:rPr>
          <w:lang w:val="es-ES"/>
        </w:rPr>
        <w:t>improved</w:t>
      </w:r>
      <w:proofErr w:type="spellEnd"/>
      <w:r w:rsidRPr="00DC0DC5">
        <w:rPr>
          <w:lang w:val="es-ES"/>
        </w:rPr>
        <w:t xml:space="preserve"> </w:t>
      </w:r>
      <w:proofErr w:type="spellStart"/>
      <w:r w:rsidRPr="00DC0DC5">
        <w:rPr>
          <w:lang w:val="es-ES"/>
        </w:rPr>
        <w:t>by</w:t>
      </w:r>
      <w:proofErr w:type="spellEnd"/>
      <w:r w:rsidRPr="00DC0DC5">
        <w:rPr>
          <w:lang w:val="es-ES"/>
        </w:rPr>
        <w:t xml:space="preserve"> </w:t>
      </w:r>
      <w:proofErr w:type="spellStart"/>
      <w:r w:rsidRPr="00DC0DC5">
        <w:rPr>
          <w:lang w:val="es-ES"/>
        </w:rPr>
        <w:t>participating</w:t>
      </w:r>
      <w:proofErr w:type="spellEnd"/>
      <w:r w:rsidRPr="00DC0DC5">
        <w:rPr>
          <w:lang w:val="es-ES"/>
        </w:rPr>
        <w:t xml:space="preserve"> in </w:t>
      </w:r>
      <w:proofErr w:type="spellStart"/>
      <w:r w:rsidRPr="00DC0DC5">
        <w:rPr>
          <w:lang w:val="es-ES"/>
        </w:rPr>
        <w:t>this</w:t>
      </w:r>
      <w:proofErr w:type="spellEnd"/>
      <w:r w:rsidRPr="00DC0DC5">
        <w:rPr>
          <w:lang w:val="es-ES"/>
        </w:rPr>
        <w:t xml:space="preserve"> </w:t>
      </w:r>
      <w:proofErr w:type="spellStart"/>
      <w:r w:rsidRPr="00DC0DC5">
        <w:rPr>
          <w:lang w:val="es-ES"/>
        </w:rPr>
        <w:t>event</w:t>
      </w:r>
      <w:proofErr w:type="spellEnd"/>
      <w:r w:rsidRPr="00DC0DC5">
        <w:rPr>
          <w:lang w:val="es-ES"/>
        </w:rPr>
        <w:t>?</w:t>
      </w:r>
    </w:p>
    <w:p w14:paraId="5967AB73" w14:textId="77777777" w:rsidR="00DC0DC5" w:rsidRPr="00DC0DC5" w:rsidRDefault="00DC0DC5" w:rsidP="00DC0DC5">
      <w:pPr>
        <w:pStyle w:val="Prrafodelista"/>
        <w:jc w:val="both"/>
        <w:rPr>
          <w:lang w:val="es-ES"/>
        </w:rPr>
      </w:pPr>
    </w:p>
    <w:p w14:paraId="7929501D" w14:textId="77777777" w:rsidR="00DC0DC5" w:rsidRPr="00DC0DC5" w:rsidRDefault="00DC0DC5" w:rsidP="00DC0DC5">
      <w:pPr>
        <w:pStyle w:val="Prrafodelista"/>
        <w:jc w:val="both"/>
        <w:rPr>
          <w:lang w:val="es-ES"/>
        </w:rPr>
      </w:pPr>
    </w:p>
    <w:p w14:paraId="40F3539C" w14:textId="77777777" w:rsidR="00DC0DC5" w:rsidRPr="00DC0DC5" w:rsidRDefault="00DC0DC5" w:rsidP="00DC0DC5">
      <w:pPr>
        <w:pStyle w:val="Prrafodelista"/>
        <w:numPr>
          <w:ilvl w:val="0"/>
          <w:numId w:val="6"/>
        </w:numPr>
        <w:spacing w:after="160" w:line="259" w:lineRule="auto"/>
        <w:jc w:val="both"/>
        <w:rPr>
          <w:b/>
          <w:bCs/>
          <w:lang w:val="es-ES"/>
        </w:rPr>
      </w:pPr>
      <w:r w:rsidRPr="00DC0DC5">
        <w:rPr>
          <w:b/>
          <w:bCs/>
          <w:lang w:val="es-ES"/>
        </w:rPr>
        <w:lastRenderedPageBreak/>
        <w:t xml:space="preserve">¿Qué temas relevantes, en caso de que haya alguno, crees que no han sido abordados adecuadamente? / </w:t>
      </w:r>
      <w:proofErr w:type="spellStart"/>
      <w:r w:rsidRPr="00DC0DC5">
        <w:rPr>
          <w:b/>
          <w:bCs/>
          <w:lang w:val="es-ES"/>
        </w:rPr>
        <w:t>Which</w:t>
      </w:r>
      <w:proofErr w:type="spellEnd"/>
      <w:r w:rsidRPr="00DC0DC5">
        <w:rPr>
          <w:b/>
          <w:bCs/>
          <w:lang w:val="es-ES"/>
        </w:rPr>
        <w:t xml:space="preserve"> </w:t>
      </w:r>
      <w:proofErr w:type="spellStart"/>
      <w:r w:rsidRPr="00DC0DC5">
        <w:rPr>
          <w:b/>
          <w:bCs/>
          <w:lang w:val="es-ES"/>
        </w:rPr>
        <w:t>relevant</w:t>
      </w:r>
      <w:proofErr w:type="spellEnd"/>
      <w:r w:rsidRPr="00DC0DC5">
        <w:rPr>
          <w:b/>
          <w:bCs/>
          <w:lang w:val="es-ES"/>
        </w:rPr>
        <w:t xml:space="preserve"> </w:t>
      </w:r>
      <w:proofErr w:type="spellStart"/>
      <w:r w:rsidRPr="00DC0DC5">
        <w:rPr>
          <w:b/>
          <w:bCs/>
          <w:lang w:val="es-ES"/>
        </w:rPr>
        <w:t>topics</w:t>
      </w:r>
      <w:proofErr w:type="spellEnd"/>
      <w:r w:rsidRPr="00DC0DC5">
        <w:rPr>
          <w:b/>
          <w:bCs/>
          <w:lang w:val="es-ES"/>
        </w:rPr>
        <w:t xml:space="preserve">, </w:t>
      </w:r>
      <w:proofErr w:type="spellStart"/>
      <w:r w:rsidRPr="00DC0DC5">
        <w:rPr>
          <w:b/>
          <w:bCs/>
          <w:lang w:val="es-ES"/>
        </w:rPr>
        <w:t>if</w:t>
      </w:r>
      <w:proofErr w:type="spellEnd"/>
      <w:r w:rsidRPr="00DC0DC5">
        <w:rPr>
          <w:b/>
          <w:bCs/>
          <w:lang w:val="es-ES"/>
        </w:rPr>
        <w:t xml:space="preserve"> </w:t>
      </w:r>
      <w:proofErr w:type="spellStart"/>
      <w:r w:rsidRPr="00DC0DC5">
        <w:rPr>
          <w:b/>
          <w:bCs/>
          <w:lang w:val="es-ES"/>
        </w:rPr>
        <w:t>any</w:t>
      </w:r>
      <w:proofErr w:type="spellEnd"/>
      <w:r w:rsidRPr="00DC0DC5">
        <w:rPr>
          <w:b/>
          <w:bCs/>
          <w:lang w:val="es-ES"/>
        </w:rPr>
        <w:t xml:space="preserve">, </w:t>
      </w:r>
      <w:proofErr w:type="spellStart"/>
      <w:r w:rsidRPr="00DC0DC5">
        <w:rPr>
          <w:b/>
          <w:bCs/>
          <w:lang w:val="es-ES"/>
        </w:rPr>
        <w:t>have</w:t>
      </w:r>
      <w:proofErr w:type="spellEnd"/>
      <w:r w:rsidRPr="00DC0DC5">
        <w:rPr>
          <w:b/>
          <w:bCs/>
          <w:lang w:val="es-ES"/>
        </w:rPr>
        <w:t xml:space="preserve"> </w:t>
      </w:r>
      <w:proofErr w:type="spellStart"/>
      <w:r w:rsidRPr="00DC0DC5">
        <w:rPr>
          <w:b/>
          <w:bCs/>
          <w:lang w:val="es-ES"/>
        </w:rPr>
        <w:t>not</w:t>
      </w:r>
      <w:proofErr w:type="spellEnd"/>
      <w:r w:rsidRPr="00DC0DC5">
        <w:rPr>
          <w:b/>
          <w:bCs/>
          <w:lang w:val="es-ES"/>
        </w:rPr>
        <w:t xml:space="preserve"> </w:t>
      </w:r>
      <w:proofErr w:type="spellStart"/>
      <w:r w:rsidRPr="00DC0DC5">
        <w:rPr>
          <w:b/>
          <w:bCs/>
          <w:lang w:val="es-ES"/>
        </w:rPr>
        <w:t>been</w:t>
      </w:r>
      <w:proofErr w:type="spellEnd"/>
      <w:r w:rsidRPr="00DC0DC5">
        <w:rPr>
          <w:b/>
          <w:bCs/>
          <w:lang w:val="es-ES"/>
        </w:rPr>
        <w:t xml:space="preserve"> </w:t>
      </w:r>
      <w:proofErr w:type="spellStart"/>
      <w:r w:rsidRPr="00DC0DC5">
        <w:rPr>
          <w:b/>
          <w:bCs/>
          <w:lang w:val="es-ES"/>
        </w:rPr>
        <w:t>addressed</w:t>
      </w:r>
      <w:proofErr w:type="spellEnd"/>
      <w:r w:rsidRPr="00DC0DC5">
        <w:rPr>
          <w:b/>
          <w:bCs/>
          <w:lang w:val="es-ES"/>
        </w:rPr>
        <w:t xml:space="preserve"> </w:t>
      </w:r>
      <w:proofErr w:type="spellStart"/>
      <w:r w:rsidRPr="00DC0DC5">
        <w:rPr>
          <w:b/>
          <w:bCs/>
          <w:lang w:val="es-ES"/>
        </w:rPr>
        <w:t>properly</w:t>
      </w:r>
      <w:proofErr w:type="spellEnd"/>
      <w:r w:rsidRPr="00DC0DC5">
        <w:rPr>
          <w:b/>
          <w:bCs/>
          <w:lang w:val="es-ES"/>
        </w:rPr>
        <w:t xml:space="preserve"> in </w:t>
      </w:r>
      <w:proofErr w:type="spellStart"/>
      <w:r w:rsidRPr="00DC0DC5">
        <w:rPr>
          <w:b/>
          <w:bCs/>
          <w:lang w:val="es-ES"/>
        </w:rPr>
        <w:t>your</w:t>
      </w:r>
      <w:proofErr w:type="spellEnd"/>
      <w:r w:rsidRPr="00DC0DC5">
        <w:rPr>
          <w:b/>
          <w:bCs/>
          <w:lang w:val="es-ES"/>
        </w:rPr>
        <w:t xml:space="preserve"> </w:t>
      </w:r>
      <w:proofErr w:type="spellStart"/>
      <w:r w:rsidRPr="00DC0DC5">
        <w:rPr>
          <w:b/>
          <w:bCs/>
          <w:lang w:val="es-ES"/>
        </w:rPr>
        <w:t>opinion</w:t>
      </w:r>
      <w:proofErr w:type="spellEnd"/>
      <w:r w:rsidRPr="00DC0DC5">
        <w:rPr>
          <w:b/>
          <w:bCs/>
          <w:lang w:val="es-ES"/>
        </w:rPr>
        <w:t>?</w:t>
      </w:r>
    </w:p>
    <w:p w14:paraId="51DB50E0" w14:textId="77777777" w:rsidR="00DC0DC5" w:rsidRPr="00DC0DC5" w:rsidRDefault="00DC0DC5" w:rsidP="00DC0DC5">
      <w:pPr>
        <w:pStyle w:val="Prrafodelista"/>
        <w:jc w:val="both"/>
        <w:rPr>
          <w:lang w:val="es-ES"/>
        </w:rPr>
      </w:pPr>
    </w:p>
    <w:p w14:paraId="65BA8CF8" w14:textId="77777777" w:rsidR="00DC0DC5" w:rsidRPr="00DC0DC5" w:rsidRDefault="00DC0DC5" w:rsidP="00DC0DC5">
      <w:pPr>
        <w:pStyle w:val="Prrafodelista"/>
        <w:numPr>
          <w:ilvl w:val="0"/>
          <w:numId w:val="6"/>
        </w:numPr>
        <w:spacing w:after="160" w:line="259" w:lineRule="auto"/>
        <w:jc w:val="both"/>
        <w:rPr>
          <w:b/>
          <w:bCs/>
          <w:lang w:val="es-ES"/>
        </w:rPr>
      </w:pPr>
      <w:r w:rsidRPr="00DC0DC5">
        <w:rPr>
          <w:b/>
          <w:bCs/>
          <w:lang w:val="es-ES"/>
        </w:rPr>
        <w:t xml:space="preserve">¿Qué temas crees que deberían abordarse en un próximo evento? / </w:t>
      </w:r>
      <w:proofErr w:type="spellStart"/>
      <w:r w:rsidRPr="00DC0DC5">
        <w:rPr>
          <w:b/>
          <w:bCs/>
          <w:lang w:val="es-ES"/>
        </w:rPr>
        <w:t>What</w:t>
      </w:r>
      <w:proofErr w:type="spellEnd"/>
      <w:r w:rsidRPr="00DC0DC5">
        <w:rPr>
          <w:b/>
          <w:bCs/>
          <w:lang w:val="es-ES"/>
        </w:rPr>
        <w:t xml:space="preserve"> </w:t>
      </w:r>
      <w:proofErr w:type="spellStart"/>
      <w:r w:rsidRPr="00DC0DC5">
        <w:rPr>
          <w:b/>
          <w:bCs/>
          <w:lang w:val="es-ES"/>
        </w:rPr>
        <w:t>issues</w:t>
      </w:r>
      <w:proofErr w:type="spellEnd"/>
      <w:r w:rsidRPr="00DC0DC5">
        <w:rPr>
          <w:b/>
          <w:bCs/>
          <w:lang w:val="es-ES"/>
        </w:rPr>
        <w:t xml:space="preserve"> </w:t>
      </w:r>
      <w:proofErr w:type="spellStart"/>
      <w:r w:rsidRPr="00DC0DC5">
        <w:rPr>
          <w:b/>
          <w:bCs/>
          <w:lang w:val="es-ES"/>
        </w:rPr>
        <w:t>should</w:t>
      </w:r>
      <w:proofErr w:type="spellEnd"/>
      <w:r w:rsidRPr="00DC0DC5">
        <w:rPr>
          <w:b/>
          <w:bCs/>
          <w:lang w:val="es-ES"/>
        </w:rPr>
        <w:t xml:space="preserve"> be </w:t>
      </w:r>
      <w:proofErr w:type="spellStart"/>
      <w:r w:rsidRPr="00DC0DC5">
        <w:rPr>
          <w:b/>
          <w:bCs/>
          <w:lang w:val="es-ES"/>
        </w:rPr>
        <w:t>addressed</w:t>
      </w:r>
      <w:proofErr w:type="spellEnd"/>
      <w:r w:rsidRPr="00DC0DC5">
        <w:rPr>
          <w:b/>
          <w:bCs/>
          <w:lang w:val="es-ES"/>
        </w:rPr>
        <w:t xml:space="preserve"> in a </w:t>
      </w:r>
      <w:proofErr w:type="spellStart"/>
      <w:r w:rsidRPr="00DC0DC5">
        <w:rPr>
          <w:b/>
          <w:bCs/>
          <w:lang w:val="es-ES"/>
        </w:rPr>
        <w:t>follow</w:t>
      </w:r>
      <w:proofErr w:type="spellEnd"/>
      <w:r w:rsidRPr="00DC0DC5">
        <w:rPr>
          <w:b/>
          <w:bCs/>
          <w:lang w:val="es-ES"/>
        </w:rPr>
        <w:t xml:space="preserve"> up </w:t>
      </w:r>
      <w:proofErr w:type="spellStart"/>
      <w:r w:rsidRPr="00DC0DC5">
        <w:rPr>
          <w:b/>
          <w:bCs/>
          <w:lang w:val="es-ES"/>
        </w:rPr>
        <w:t>event</w:t>
      </w:r>
      <w:proofErr w:type="spellEnd"/>
      <w:r w:rsidRPr="00DC0DC5">
        <w:rPr>
          <w:b/>
          <w:bCs/>
          <w:lang w:val="es-ES"/>
        </w:rPr>
        <w:t xml:space="preserve">?   </w:t>
      </w:r>
    </w:p>
    <w:p w14:paraId="40BF0001" w14:textId="77777777" w:rsidR="00DC0DC5" w:rsidRPr="00DC0DC5" w:rsidRDefault="00DC0DC5" w:rsidP="00DC0DC5">
      <w:pPr>
        <w:pStyle w:val="Prrafodelista"/>
        <w:rPr>
          <w:lang w:val="es-ES"/>
        </w:rPr>
      </w:pPr>
    </w:p>
    <w:p w14:paraId="7A6FEE24" w14:textId="77777777" w:rsidR="00DC0DC5" w:rsidRPr="00DC0DC5" w:rsidRDefault="00DC0DC5" w:rsidP="00DC0DC5">
      <w:pPr>
        <w:pStyle w:val="Prrafodelista"/>
        <w:numPr>
          <w:ilvl w:val="0"/>
          <w:numId w:val="6"/>
        </w:numPr>
        <w:spacing w:after="160" w:line="259" w:lineRule="auto"/>
        <w:jc w:val="both"/>
        <w:rPr>
          <w:b/>
          <w:bCs/>
        </w:rPr>
      </w:pPr>
      <w:r w:rsidRPr="00DC0DC5">
        <w:rPr>
          <w:b/>
          <w:bCs/>
        </w:rPr>
        <w:t>¿</w:t>
      </w:r>
      <w:proofErr w:type="spellStart"/>
      <w:r w:rsidRPr="00DC0DC5">
        <w:rPr>
          <w:b/>
          <w:bCs/>
        </w:rPr>
        <w:t>Cómo</w:t>
      </w:r>
      <w:proofErr w:type="spellEnd"/>
      <w:r w:rsidRPr="00DC0DC5">
        <w:rPr>
          <w:b/>
          <w:bCs/>
        </w:rPr>
        <w:t xml:space="preserve"> </w:t>
      </w:r>
      <w:proofErr w:type="spellStart"/>
      <w:r w:rsidRPr="00DC0DC5">
        <w:rPr>
          <w:b/>
          <w:bCs/>
        </w:rPr>
        <w:t>calificaría</w:t>
      </w:r>
      <w:proofErr w:type="spellEnd"/>
      <w:r w:rsidRPr="00DC0DC5">
        <w:rPr>
          <w:b/>
          <w:bCs/>
        </w:rPr>
        <w:t xml:space="preserve"> </w:t>
      </w:r>
      <w:proofErr w:type="spellStart"/>
      <w:r w:rsidRPr="00DC0DC5">
        <w:rPr>
          <w:b/>
          <w:bCs/>
        </w:rPr>
        <w:t>los</w:t>
      </w:r>
      <w:proofErr w:type="spellEnd"/>
      <w:r w:rsidRPr="00DC0DC5">
        <w:rPr>
          <w:b/>
          <w:bCs/>
        </w:rPr>
        <w:t xml:space="preserve"> </w:t>
      </w:r>
      <w:proofErr w:type="spellStart"/>
      <w:r w:rsidRPr="00DC0DC5">
        <w:rPr>
          <w:b/>
          <w:bCs/>
        </w:rPr>
        <w:t>siguientes</w:t>
      </w:r>
      <w:proofErr w:type="spellEnd"/>
      <w:r w:rsidRPr="00DC0DC5">
        <w:rPr>
          <w:b/>
          <w:bCs/>
        </w:rPr>
        <w:t xml:space="preserve"> </w:t>
      </w:r>
      <w:proofErr w:type="spellStart"/>
      <w:r w:rsidRPr="00DC0DC5">
        <w:rPr>
          <w:b/>
          <w:bCs/>
        </w:rPr>
        <w:t>elementos</w:t>
      </w:r>
      <w:proofErr w:type="spellEnd"/>
      <w:r w:rsidRPr="00DC0DC5">
        <w:rPr>
          <w:b/>
          <w:bCs/>
        </w:rPr>
        <w:t>? / How would you rate the following elements?</w:t>
      </w:r>
    </w:p>
    <w:p w14:paraId="330FDBBB" w14:textId="77777777" w:rsidR="00DC0DC5" w:rsidRDefault="00DC0DC5" w:rsidP="00DC0DC5">
      <w:pPr>
        <w:pStyle w:val="Prrafodelista"/>
      </w:pPr>
    </w:p>
    <w:p w14:paraId="026D6A22" w14:textId="21B6047C" w:rsidR="00DC0DC5" w:rsidRPr="00DC0DC5" w:rsidRDefault="00DC0DC5" w:rsidP="00DC0DC5">
      <w:pPr>
        <w:pStyle w:val="Prrafodelista"/>
        <w:jc w:val="both"/>
        <w:rPr>
          <w:lang w:val="es-ES"/>
        </w:rPr>
      </w:pPr>
      <w:r w:rsidRPr="00DC0DC5">
        <w:rPr>
          <w:lang w:val="es-ES"/>
        </w:rPr>
        <w:t>Escala</w:t>
      </w:r>
      <w:r>
        <w:rPr>
          <w:lang w:val="es-ES"/>
        </w:rPr>
        <w:t xml:space="preserve">/ </w:t>
      </w:r>
      <w:proofErr w:type="spellStart"/>
      <w:r>
        <w:rPr>
          <w:lang w:val="es-ES"/>
        </w:rPr>
        <w:t>Scale</w:t>
      </w:r>
      <w:proofErr w:type="spellEnd"/>
      <w:r w:rsidRPr="00DC0DC5">
        <w:rPr>
          <w:lang w:val="es-ES"/>
        </w:rPr>
        <w:t xml:space="preserve">: </w:t>
      </w:r>
    </w:p>
    <w:p w14:paraId="3A8D3B9F" w14:textId="77777777" w:rsidR="00DC0DC5" w:rsidRPr="00DC0DC5" w:rsidRDefault="00DC0DC5" w:rsidP="00DC0DC5">
      <w:pPr>
        <w:pStyle w:val="Prrafodelista"/>
        <w:jc w:val="both"/>
        <w:rPr>
          <w:lang w:val="es-ES"/>
        </w:rPr>
      </w:pPr>
      <w:r w:rsidRPr="00DC0DC5">
        <w:rPr>
          <w:lang w:val="es-ES"/>
        </w:rPr>
        <w:t xml:space="preserve">Muy bajo: </w:t>
      </w:r>
      <w:proofErr w:type="spellStart"/>
      <w:r w:rsidRPr="00DC0DC5">
        <w:rPr>
          <w:lang w:val="es-ES"/>
        </w:rPr>
        <w:t>Very</w:t>
      </w:r>
      <w:proofErr w:type="spellEnd"/>
      <w:r w:rsidRPr="00DC0DC5">
        <w:rPr>
          <w:lang w:val="es-ES"/>
        </w:rPr>
        <w:t xml:space="preserve"> </w:t>
      </w:r>
      <w:proofErr w:type="spellStart"/>
      <w:r w:rsidRPr="00DC0DC5">
        <w:rPr>
          <w:lang w:val="es-ES"/>
        </w:rPr>
        <w:t>poor</w:t>
      </w:r>
      <w:proofErr w:type="spellEnd"/>
    </w:p>
    <w:p w14:paraId="57350F1D" w14:textId="77777777" w:rsidR="00DC0DC5" w:rsidRPr="00DC0DC5" w:rsidRDefault="00DC0DC5" w:rsidP="00DC0DC5">
      <w:pPr>
        <w:pStyle w:val="Prrafodelista"/>
        <w:jc w:val="both"/>
        <w:rPr>
          <w:lang w:val="es-ES"/>
        </w:rPr>
      </w:pPr>
      <w:r w:rsidRPr="00DC0DC5">
        <w:rPr>
          <w:lang w:val="es-ES"/>
        </w:rPr>
        <w:t>Bajo: Poor</w:t>
      </w:r>
    </w:p>
    <w:p w14:paraId="2991BFE7" w14:textId="77777777" w:rsidR="00DC0DC5" w:rsidRDefault="00DC0DC5" w:rsidP="00DC0DC5">
      <w:pPr>
        <w:pStyle w:val="Prrafodelista"/>
        <w:jc w:val="both"/>
      </w:pPr>
      <w:r w:rsidRPr="00B558CB">
        <w:t>Bueno</w:t>
      </w:r>
      <w:r>
        <w:t>: Good</w:t>
      </w:r>
    </w:p>
    <w:p w14:paraId="577BB7C4" w14:textId="77777777" w:rsidR="00DC0DC5" w:rsidRDefault="00DC0DC5" w:rsidP="00DC0DC5">
      <w:pPr>
        <w:pStyle w:val="Prrafodelista"/>
        <w:jc w:val="both"/>
      </w:pPr>
      <w:proofErr w:type="spellStart"/>
      <w:r w:rsidRPr="00B558CB">
        <w:t>Excelente</w:t>
      </w:r>
      <w:proofErr w:type="spellEnd"/>
      <w:r>
        <w:t>: Excellent</w:t>
      </w:r>
    </w:p>
    <w:p w14:paraId="4045B28B" w14:textId="77777777" w:rsidR="00DC0DC5" w:rsidRDefault="00DC0DC5" w:rsidP="00DC0DC5">
      <w:pPr>
        <w:pStyle w:val="Prrafodelista"/>
        <w:jc w:val="both"/>
      </w:pPr>
    </w:p>
    <w:p w14:paraId="4CDF5E41" w14:textId="77777777" w:rsidR="00DC0DC5" w:rsidRDefault="00DC0DC5" w:rsidP="00DC0DC5">
      <w:pPr>
        <w:pStyle w:val="Prrafodelista"/>
        <w:jc w:val="both"/>
      </w:pPr>
    </w:p>
    <w:p w14:paraId="302FC2B3" w14:textId="77777777" w:rsidR="00DC0DC5" w:rsidRPr="006B52B0" w:rsidRDefault="00DC0DC5" w:rsidP="00DC0DC5">
      <w:pPr>
        <w:pStyle w:val="Prrafodelista"/>
        <w:numPr>
          <w:ilvl w:val="0"/>
          <w:numId w:val="10"/>
        </w:numPr>
        <w:spacing w:after="160" w:line="259" w:lineRule="auto"/>
        <w:jc w:val="both"/>
        <w:rPr>
          <w:lang w:val="en-US"/>
        </w:rPr>
      </w:pPr>
      <w:proofErr w:type="spellStart"/>
      <w:r w:rsidRPr="006B52B0">
        <w:rPr>
          <w:lang w:val="en-US"/>
        </w:rPr>
        <w:t>Evento</w:t>
      </w:r>
      <w:proofErr w:type="spellEnd"/>
      <w:r w:rsidRPr="006B52B0">
        <w:rPr>
          <w:lang w:val="en-US"/>
        </w:rPr>
        <w:t xml:space="preserve"> </w:t>
      </w:r>
      <w:proofErr w:type="spellStart"/>
      <w:r w:rsidRPr="006B52B0">
        <w:rPr>
          <w:lang w:val="en-US"/>
        </w:rPr>
        <w:t>en</w:t>
      </w:r>
      <w:proofErr w:type="spellEnd"/>
      <w:r w:rsidRPr="006B52B0">
        <w:rPr>
          <w:lang w:val="en-US"/>
        </w:rPr>
        <w:t xml:space="preserve"> general / Overall event</w:t>
      </w:r>
    </w:p>
    <w:p w14:paraId="334D13C3" w14:textId="77777777" w:rsidR="00DC0DC5" w:rsidRPr="00DC0DC5" w:rsidRDefault="00DC0DC5" w:rsidP="00DC0DC5">
      <w:pPr>
        <w:pStyle w:val="Prrafodelista"/>
        <w:numPr>
          <w:ilvl w:val="0"/>
          <w:numId w:val="10"/>
        </w:numPr>
        <w:spacing w:after="160" w:line="259" w:lineRule="auto"/>
        <w:jc w:val="both"/>
        <w:rPr>
          <w:lang w:val="es-ES"/>
        </w:rPr>
      </w:pPr>
      <w:r w:rsidRPr="00DC0DC5">
        <w:rPr>
          <w:lang w:val="es-ES"/>
        </w:rPr>
        <w:t xml:space="preserve">Proceso de invitación, inscripción y registro / </w:t>
      </w:r>
      <w:proofErr w:type="spellStart"/>
      <w:r w:rsidRPr="00DC0DC5">
        <w:rPr>
          <w:lang w:val="es-ES"/>
        </w:rPr>
        <w:t>Invitation</w:t>
      </w:r>
      <w:proofErr w:type="spellEnd"/>
      <w:r w:rsidRPr="00DC0DC5">
        <w:rPr>
          <w:lang w:val="es-ES"/>
        </w:rPr>
        <w:t xml:space="preserve"> and </w:t>
      </w:r>
      <w:proofErr w:type="spellStart"/>
      <w:r w:rsidRPr="00DC0DC5">
        <w:rPr>
          <w:lang w:val="es-ES"/>
        </w:rPr>
        <w:t>registration</w:t>
      </w:r>
      <w:proofErr w:type="spellEnd"/>
      <w:r w:rsidRPr="00DC0DC5">
        <w:rPr>
          <w:lang w:val="es-ES"/>
        </w:rPr>
        <w:t xml:space="preserve"> </w:t>
      </w:r>
      <w:proofErr w:type="spellStart"/>
      <w:r w:rsidRPr="00DC0DC5">
        <w:rPr>
          <w:lang w:val="es-ES"/>
        </w:rPr>
        <w:t>process</w:t>
      </w:r>
      <w:proofErr w:type="spellEnd"/>
    </w:p>
    <w:p w14:paraId="2EFBE54D" w14:textId="77777777" w:rsidR="00DC0DC5" w:rsidRDefault="00DC0DC5" w:rsidP="00DC0DC5">
      <w:pPr>
        <w:pStyle w:val="Prrafodelista"/>
        <w:numPr>
          <w:ilvl w:val="0"/>
          <w:numId w:val="10"/>
        </w:numPr>
        <w:spacing w:after="160" w:line="259" w:lineRule="auto"/>
        <w:jc w:val="both"/>
      </w:pPr>
      <w:proofErr w:type="spellStart"/>
      <w:r>
        <w:t>Contenido</w:t>
      </w:r>
      <w:proofErr w:type="spellEnd"/>
      <w:r>
        <w:t xml:space="preserve"> del </w:t>
      </w:r>
      <w:proofErr w:type="spellStart"/>
      <w:r>
        <w:t>programa</w:t>
      </w:r>
      <w:proofErr w:type="spellEnd"/>
      <w:r>
        <w:t xml:space="preserve"> / Agenda content</w:t>
      </w:r>
    </w:p>
    <w:p w14:paraId="10987D10" w14:textId="77777777" w:rsidR="00DC0DC5" w:rsidRDefault="00DC0DC5" w:rsidP="00DC0DC5">
      <w:pPr>
        <w:pStyle w:val="Prrafodelista"/>
        <w:numPr>
          <w:ilvl w:val="0"/>
          <w:numId w:val="10"/>
        </w:numPr>
        <w:spacing w:after="160" w:line="259" w:lineRule="auto"/>
        <w:jc w:val="both"/>
      </w:pPr>
      <w:proofErr w:type="spellStart"/>
      <w:r>
        <w:t>Duración</w:t>
      </w:r>
      <w:proofErr w:type="spellEnd"/>
      <w:r>
        <w:t xml:space="preserve"> de las </w:t>
      </w:r>
      <w:proofErr w:type="spellStart"/>
      <w:r>
        <w:t>sesiones</w:t>
      </w:r>
      <w:proofErr w:type="spellEnd"/>
      <w:r>
        <w:t xml:space="preserve"> / Duration of the sessions</w:t>
      </w:r>
    </w:p>
    <w:p w14:paraId="45028A3B" w14:textId="77777777" w:rsidR="00DC0DC5" w:rsidRDefault="00DC0DC5" w:rsidP="00DC0DC5">
      <w:pPr>
        <w:pStyle w:val="Prrafodelista"/>
        <w:numPr>
          <w:ilvl w:val="0"/>
          <w:numId w:val="10"/>
        </w:numPr>
        <w:spacing w:after="160" w:line="259" w:lineRule="auto"/>
        <w:jc w:val="both"/>
      </w:pPr>
      <w:proofErr w:type="spellStart"/>
      <w:r>
        <w:t>Contenido</w:t>
      </w:r>
      <w:proofErr w:type="spellEnd"/>
      <w:r>
        <w:t xml:space="preserve"> de las </w:t>
      </w:r>
      <w:proofErr w:type="spellStart"/>
      <w:r>
        <w:t>ponencias</w:t>
      </w:r>
      <w:proofErr w:type="spellEnd"/>
      <w:r>
        <w:t xml:space="preserve"> / Content of the presentations</w:t>
      </w:r>
    </w:p>
    <w:p w14:paraId="0D7DD4D9" w14:textId="77777777" w:rsidR="00DC0DC5" w:rsidRDefault="00DC0DC5" w:rsidP="00DC0DC5">
      <w:pPr>
        <w:pStyle w:val="Prrafodelista"/>
        <w:numPr>
          <w:ilvl w:val="0"/>
          <w:numId w:val="10"/>
        </w:numPr>
        <w:spacing w:after="160" w:line="259" w:lineRule="auto"/>
        <w:jc w:val="both"/>
      </w:pPr>
      <w:r>
        <w:t>Ponentes / Speakers</w:t>
      </w:r>
    </w:p>
    <w:p w14:paraId="2F5B5363" w14:textId="77777777" w:rsidR="00DC0DC5" w:rsidRDefault="00DC0DC5" w:rsidP="00DC0DC5">
      <w:pPr>
        <w:pStyle w:val="Prrafodelista"/>
        <w:numPr>
          <w:ilvl w:val="0"/>
          <w:numId w:val="10"/>
        </w:numPr>
        <w:spacing w:after="160" w:line="259" w:lineRule="auto"/>
        <w:jc w:val="both"/>
      </w:pPr>
      <w:proofErr w:type="spellStart"/>
      <w:r>
        <w:t>Desempeño</w:t>
      </w:r>
      <w:proofErr w:type="spellEnd"/>
      <w:r>
        <w:t xml:space="preserve"> del </w:t>
      </w:r>
      <w:proofErr w:type="spellStart"/>
      <w:r>
        <w:t>moderador</w:t>
      </w:r>
      <w:proofErr w:type="spellEnd"/>
      <w:r>
        <w:t>/</w:t>
      </w:r>
      <w:proofErr w:type="spellStart"/>
      <w:r>
        <w:t>es</w:t>
      </w:r>
      <w:proofErr w:type="spellEnd"/>
      <w:r>
        <w:t xml:space="preserve"> /</w:t>
      </w:r>
      <w:r w:rsidRPr="006B52B0">
        <w:t xml:space="preserve"> Performance of the moderato</w:t>
      </w:r>
      <w:r>
        <w:t>r/s</w:t>
      </w:r>
    </w:p>
    <w:p w14:paraId="5D9ACC8A" w14:textId="77777777" w:rsidR="00DC0DC5" w:rsidRDefault="00DC0DC5" w:rsidP="00DC0DC5">
      <w:pPr>
        <w:pStyle w:val="Prrafodelista"/>
        <w:numPr>
          <w:ilvl w:val="0"/>
          <w:numId w:val="10"/>
        </w:numPr>
        <w:spacing w:after="160" w:line="259" w:lineRule="auto"/>
        <w:jc w:val="both"/>
      </w:pPr>
      <w:proofErr w:type="spellStart"/>
      <w:r>
        <w:t>Ubicación</w:t>
      </w:r>
      <w:proofErr w:type="spellEnd"/>
      <w:r>
        <w:t xml:space="preserve"> /Location</w:t>
      </w:r>
    </w:p>
    <w:p w14:paraId="16A5A03A" w14:textId="77777777" w:rsidR="00DC0DC5" w:rsidRDefault="00DC0DC5" w:rsidP="00DC0DC5">
      <w:pPr>
        <w:pStyle w:val="Prrafodelista"/>
        <w:numPr>
          <w:ilvl w:val="0"/>
          <w:numId w:val="10"/>
        </w:numPr>
        <w:spacing w:after="160" w:line="259" w:lineRule="auto"/>
        <w:jc w:val="both"/>
      </w:pPr>
      <w:r>
        <w:t>Salón de Actos /Venue</w:t>
      </w:r>
    </w:p>
    <w:p w14:paraId="6B009F98" w14:textId="77777777" w:rsidR="00DC0DC5" w:rsidRPr="006B52B0" w:rsidRDefault="00DC0DC5" w:rsidP="00DC0DC5">
      <w:pPr>
        <w:pStyle w:val="Prrafodelista"/>
        <w:numPr>
          <w:ilvl w:val="0"/>
          <w:numId w:val="10"/>
        </w:numPr>
        <w:spacing w:after="160" w:line="259" w:lineRule="auto"/>
        <w:jc w:val="both"/>
        <w:rPr>
          <w:lang w:val="en-US"/>
        </w:rPr>
      </w:pPr>
      <w:proofErr w:type="spellStart"/>
      <w:r w:rsidRPr="006B52B0">
        <w:rPr>
          <w:lang w:val="en-US"/>
        </w:rPr>
        <w:t>Duración</w:t>
      </w:r>
      <w:proofErr w:type="spellEnd"/>
      <w:r w:rsidRPr="006B52B0">
        <w:rPr>
          <w:lang w:val="en-US"/>
        </w:rPr>
        <w:t xml:space="preserve"> del </w:t>
      </w:r>
      <w:proofErr w:type="spellStart"/>
      <w:r w:rsidRPr="006B52B0">
        <w:rPr>
          <w:lang w:val="en-US"/>
        </w:rPr>
        <w:t>evento</w:t>
      </w:r>
      <w:proofErr w:type="spellEnd"/>
      <w:r w:rsidRPr="006B52B0">
        <w:rPr>
          <w:lang w:val="en-US"/>
        </w:rPr>
        <w:t xml:space="preserve"> / Duration of the even</w:t>
      </w:r>
      <w:r>
        <w:rPr>
          <w:lang w:val="en-US"/>
        </w:rPr>
        <w:t>t</w:t>
      </w:r>
    </w:p>
    <w:p w14:paraId="11F771D9" w14:textId="77777777" w:rsidR="00DC0DC5" w:rsidRPr="006B52B0" w:rsidRDefault="00DC0DC5" w:rsidP="00DC0DC5">
      <w:pPr>
        <w:pStyle w:val="Prrafodelista"/>
        <w:numPr>
          <w:ilvl w:val="0"/>
          <w:numId w:val="10"/>
        </w:numPr>
        <w:spacing w:after="160" w:line="259" w:lineRule="auto"/>
        <w:jc w:val="both"/>
        <w:rPr>
          <w:lang w:val="en-US"/>
        </w:rPr>
      </w:pPr>
      <w:proofErr w:type="spellStart"/>
      <w:r w:rsidRPr="006B52B0">
        <w:rPr>
          <w:lang w:val="en-US"/>
        </w:rPr>
        <w:t>Oportunidades</w:t>
      </w:r>
      <w:proofErr w:type="spellEnd"/>
      <w:r w:rsidRPr="006B52B0">
        <w:rPr>
          <w:lang w:val="en-US"/>
        </w:rPr>
        <w:t xml:space="preserve"> de networking /Networking o</w:t>
      </w:r>
      <w:r>
        <w:rPr>
          <w:lang w:val="en-US"/>
        </w:rPr>
        <w:t>pportunities</w:t>
      </w:r>
    </w:p>
    <w:p w14:paraId="5CD74D66" w14:textId="77777777" w:rsidR="00DC0DC5" w:rsidRPr="006B52B0" w:rsidRDefault="00DC0DC5" w:rsidP="00DC0DC5">
      <w:pPr>
        <w:pStyle w:val="Prrafodelista"/>
        <w:jc w:val="both"/>
        <w:rPr>
          <w:lang w:val="en-US"/>
        </w:rPr>
      </w:pPr>
    </w:p>
    <w:p w14:paraId="4AC12B67" w14:textId="77777777" w:rsidR="00DC0DC5" w:rsidRPr="00DC0DC5" w:rsidRDefault="00DC0DC5" w:rsidP="00DC0DC5">
      <w:pPr>
        <w:pStyle w:val="Prrafodelista"/>
        <w:numPr>
          <w:ilvl w:val="0"/>
          <w:numId w:val="6"/>
        </w:numPr>
        <w:spacing w:after="160" w:line="259" w:lineRule="auto"/>
        <w:jc w:val="both"/>
        <w:rPr>
          <w:b/>
          <w:bCs/>
          <w:lang w:val="en-US"/>
        </w:rPr>
      </w:pPr>
      <w:proofErr w:type="spellStart"/>
      <w:r w:rsidRPr="00DC0DC5">
        <w:rPr>
          <w:b/>
          <w:bCs/>
          <w:lang w:val="en-US"/>
        </w:rPr>
        <w:t>Comentarios</w:t>
      </w:r>
      <w:proofErr w:type="spellEnd"/>
      <w:r w:rsidRPr="00DC0DC5">
        <w:rPr>
          <w:b/>
          <w:bCs/>
          <w:lang w:val="en-US"/>
        </w:rPr>
        <w:t xml:space="preserve"> </w:t>
      </w:r>
      <w:proofErr w:type="spellStart"/>
      <w:r w:rsidRPr="00DC0DC5">
        <w:rPr>
          <w:b/>
          <w:bCs/>
          <w:lang w:val="en-US"/>
        </w:rPr>
        <w:t>adicionales</w:t>
      </w:r>
      <w:proofErr w:type="spellEnd"/>
      <w:r w:rsidRPr="00DC0DC5">
        <w:rPr>
          <w:b/>
          <w:bCs/>
          <w:lang w:val="en-US"/>
        </w:rPr>
        <w:t xml:space="preserve"> / Any additional comments? </w:t>
      </w:r>
    </w:p>
    <w:p w14:paraId="2624EB17" w14:textId="0000A38F" w:rsidR="00E344D4" w:rsidRDefault="00E344D4" w:rsidP="007E72D6">
      <w:r>
        <w:br w:type="page"/>
      </w:r>
    </w:p>
    <w:p w14:paraId="25E64D3B" w14:textId="453CC8DE" w:rsidR="00E344D4" w:rsidRDefault="00E344D4" w:rsidP="00E344D4">
      <w:pPr>
        <w:pStyle w:val="Ttulo2"/>
        <w:jc w:val="both"/>
        <w:rPr>
          <w:noProof/>
        </w:rPr>
      </w:pPr>
      <w:r>
        <w:rPr>
          <w:noProof/>
        </w:rPr>
        <w:lastRenderedPageBreak/>
        <w:t>Annex I</w:t>
      </w:r>
      <w:r w:rsidR="002C047A">
        <w:rPr>
          <w:noProof/>
        </w:rPr>
        <w:t>V</w:t>
      </w:r>
      <w:r>
        <w:rPr>
          <w:noProof/>
        </w:rPr>
        <w:t xml:space="preserve"> –</w:t>
      </w:r>
      <w:r w:rsidRPr="00E344D4">
        <w:t xml:space="preserve"> </w:t>
      </w:r>
      <w:r>
        <w:rPr>
          <w:noProof/>
        </w:rPr>
        <w:t>Full results of evaluation survey</w:t>
      </w:r>
    </w:p>
    <w:p w14:paraId="6B73D8D6" w14:textId="77777777" w:rsidR="006572A0" w:rsidRDefault="006572A0">
      <w:pPr>
        <w:rPr>
          <w:noProof/>
          <w:highlight w:val="yellow"/>
        </w:rPr>
      </w:pPr>
    </w:p>
    <w:p w14:paraId="029B7907" w14:textId="32F097CC" w:rsidR="006572A0" w:rsidRDefault="006572A0" w:rsidP="00C61FCB">
      <w:pPr>
        <w:jc w:val="center"/>
        <w:rPr>
          <w:noProof/>
          <w:highlight w:val="yellow"/>
        </w:rPr>
      </w:pPr>
      <w:r w:rsidRPr="006572A0">
        <w:rPr>
          <w:noProof/>
        </w:rPr>
        <w:drawing>
          <wp:inline distT="0" distB="0" distL="0" distR="0" wp14:anchorId="52FC3F74" wp14:editId="12F0A097">
            <wp:extent cx="4815505" cy="2506134"/>
            <wp:effectExtent l="0" t="0" r="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821970" cy="2509499"/>
                    </a:xfrm>
                    <a:prstGeom prst="rect">
                      <a:avLst/>
                    </a:prstGeom>
                  </pic:spPr>
                </pic:pic>
              </a:graphicData>
            </a:graphic>
          </wp:inline>
        </w:drawing>
      </w:r>
    </w:p>
    <w:p w14:paraId="228C61B2" w14:textId="457D3D89" w:rsidR="006572A0" w:rsidRDefault="006572A0" w:rsidP="00C61FCB">
      <w:pPr>
        <w:jc w:val="center"/>
        <w:rPr>
          <w:noProof/>
          <w:highlight w:val="yellow"/>
        </w:rPr>
      </w:pPr>
      <w:r w:rsidRPr="006572A0">
        <w:rPr>
          <w:noProof/>
        </w:rPr>
        <w:drawing>
          <wp:inline distT="0" distB="0" distL="0" distR="0" wp14:anchorId="70AE9DA3" wp14:editId="49744758">
            <wp:extent cx="4622800" cy="1878339"/>
            <wp:effectExtent l="0" t="0" r="0" b="127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630636" cy="1881523"/>
                    </a:xfrm>
                    <a:prstGeom prst="rect">
                      <a:avLst/>
                    </a:prstGeom>
                  </pic:spPr>
                </pic:pic>
              </a:graphicData>
            </a:graphic>
          </wp:inline>
        </w:drawing>
      </w:r>
    </w:p>
    <w:p w14:paraId="1E7B5A07" w14:textId="7E45DCCB" w:rsidR="006935C9" w:rsidRDefault="006935C9" w:rsidP="00C61FCB">
      <w:pPr>
        <w:jc w:val="center"/>
        <w:rPr>
          <w:noProof/>
          <w:highlight w:val="yellow"/>
        </w:rPr>
      </w:pPr>
      <w:r>
        <w:rPr>
          <w:noProof/>
          <w:highlight w:val="yellow"/>
        </w:rPr>
        <w:br w:type="page"/>
      </w:r>
      <w:r w:rsidR="006572A0" w:rsidRPr="006572A0">
        <w:rPr>
          <w:noProof/>
        </w:rPr>
        <w:lastRenderedPageBreak/>
        <w:drawing>
          <wp:inline distT="0" distB="0" distL="0" distR="0" wp14:anchorId="59344C69" wp14:editId="11C53A12">
            <wp:extent cx="4876800" cy="2370541"/>
            <wp:effectExtent l="0" t="0" r="0" b="4445"/>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890839" cy="2377365"/>
                    </a:xfrm>
                    <a:prstGeom prst="rect">
                      <a:avLst/>
                    </a:prstGeom>
                  </pic:spPr>
                </pic:pic>
              </a:graphicData>
            </a:graphic>
          </wp:inline>
        </w:drawing>
      </w:r>
    </w:p>
    <w:p w14:paraId="412F66A3" w14:textId="0CE1DF4D" w:rsidR="006572A0" w:rsidRDefault="006572A0">
      <w:pPr>
        <w:rPr>
          <w:noProof/>
          <w:highlight w:val="yellow"/>
        </w:rPr>
      </w:pPr>
      <w:r w:rsidRPr="006572A0">
        <w:rPr>
          <w:noProof/>
        </w:rPr>
        <w:drawing>
          <wp:inline distT="0" distB="0" distL="0" distR="0" wp14:anchorId="689A9A88" wp14:editId="54F35D94">
            <wp:extent cx="5577640" cy="5452534"/>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582068" cy="5456863"/>
                    </a:xfrm>
                    <a:prstGeom prst="rect">
                      <a:avLst/>
                    </a:prstGeom>
                  </pic:spPr>
                </pic:pic>
              </a:graphicData>
            </a:graphic>
          </wp:inline>
        </w:drawing>
      </w:r>
    </w:p>
    <w:p w14:paraId="5990B56F" w14:textId="77777777" w:rsidR="00EE3227" w:rsidRDefault="00EE3227" w:rsidP="00A73A4D">
      <w:pPr>
        <w:pStyle w:val="Ttulo2"/>
        <w:jc w:val="both"/>
        <w:rPr>
          <w:rFonts w:ascii="Calibri" w:eastAsia="Times New Roman" w:hAnsi="Calibri" w:cs="Calibri"/>
          <w:spacing w:val="0"/>
          <w:szCs w:val="24"/>
          <w:lang w:val="en-US" w:eastAsia="en-GB"/>
        </w:rPr>
      </w:pPr>
    </w:p>
    <w:p w14:paraId="7E885B0E" w14:textId="653F34AD" w:rsidR="00D53BE3" w:rsidRDefault="00D53BE3" w:rsidP="00455675">
      <w:pPr>
        <w:rPr>
          <w:rFonts w:asciiTheme="majorHAnsi" w:eastAsiaTheme="majorEastAsia" w:hAnsiTheme="majorHAnsi" w:cstheme="majorBidi"/>
          <w:b/>
          <w:color w:val="525E72" w:themeColor="accent5"/>
          <w:sz w:val="36"/>
          <w:szCs w:val="26"/>
        </w:rPr>
      </w:pPr>
      <w:r w:rsidRPr="00D53BE3">
        <w:rPr>
          <w:rFonts w:asciiTheme="majorHAnsi" w:eastAsiaTheme="majorEastAsia" w:hAnsiTheme="majorHAnsi" w:cstheme="majorBidi"/>
          <w:b/>
          <w:color w:val="525E72" w:themeColor="accent5"/>
          <w:sz w:val="36"/>
          <w:szCs w:val="26"/>
        </w:rPr>
        <w:t xml:space="preserve">Annex V – </w:t>
      </w:r>
      <w:r w:rsidR="002C047A">
        <w:rPr>
          <w:rFonts w:asciiTheme="majorHAnsi" w:eastAsiaTheme="majorEastAsia" w:hAnsiTheme="majorHAnsi" w:cstheme="majorBidi"/>
          <w:b/>
          <w:color w:val="525E72" w:themeColor="accent5"/>
          <w:sz w:val="36"/>
          <w:szCs w:val="26"/>
        </w:rPr>
        <w:t>Media outreach</w:t>
      </w:r>
    </w:p>
    <w:p w14:paraId="02B58DC9" w14:textId="3DB55E32" w:rsidR="00D53BE3" w:rsidRDefault="00D53BE3" w:rsidP="00990BCC">
      <w:pPr>
        <w:jc w:val="both"/>
      </w:pPr>
      <w:r>
        <w:t>Transparency International Spain has achieved a total of 17 media impacts, r</w:t>
      </w:r>
      <w:r w:rsidRPr="002A7CDE">
        <w:t xml:space="preserve">eaching an audience of 2.5 million and an </w:t>
      </w:r>
      <w:r w:rsidR="00990BCC">
        <w:t>e</w:t>
      </w:r>
      <w:r w:rsidRPr="002A7CDE">
        <w:t xml:space="preserve">conomic </w:t>
      </w:r>
      <w:r>
        <w:t>c</w:t>
      </w:r>
      <w:r w:rsidRPr="002A7CDE">
        <w:t xml:space="preserve">ommunication </w:t>
      </w:r>
      <w:r>
        <w:t>v</w:t>
      </w:r>
      <w:r w:rsidRPr="002A7CDE">
        <w:t>alue of 87,550 euros.</w:t>
      </w:r>
    </w:p>
    <w:tbl>
      <w:tblPr>
        <w:tblW w:w="8364" w:type="dxa"/>
        <w:shd w:val="clear" w:color="auto" w:fill="FFFFFF"/>
        <w:tblCellMar>
          <w:left w:w="0" w:type="dxa"/>
          <w:right w:w="0" w:type="dxa"/>
        </w:tblCellMar>
        <w:tblLook w:val="04A0" w:firstRow="1" w:lastRow="0" w:firstColumn="1" w:lastColumn="0" w:noHBand="0" w:noVBand="1"/>
      </w:tblPr>
      <w:tblGrid>
        <w:gridCol w:w="8080"/>
        <w:gridCol w:w="284"/>
      </w:tblGrid>
      <w:tr w:rsidR="00D53BE3" w:rsidRPr="002A7CDE" w14:paraId="326A8E35" w14:textId="77777777" w:rsidTr="006574BA">
        <w:tc>
          <w:tcPr>
            <w:tcW w:w="8364" w:type="dxa"/>
            <w:gridSpan w:val="2"/>
            <w:shd w:val="clear" w:color="auto" w:fill="FFFFFF"/>
            <w:vAlign w:val="center"/>
            <w:hideMark/>
          </w:tcPr>
          <w:p w14:paraId="0A0D11A5" w14:textId="77777777" w:rsidR="00D53BE3" w:rsidRPr="002A7CDE" w:rsidRDefault="00D53BE3" w:rsidP="006574BA">
            <w:pPr>
              <w:spacing w:after="0" w:line="240" w:lineRule="auto"/>
              <w:rPr>
                <w:rFonts w:ascii="Times New Roman" w:eastAsia="Times New Roman" w:hAnsi="Times New Roman" w:cs="Times New Roman"/>
                <w:szCs w:val="24"/>
                <w:lang w:eastAsia="es-ES"/>
              </w:rPr>
            </w:pPr>
          </w:p>
        </w:tc>
      </w:tr>
      <w:tr w:rsidR="00D53BE3" w:rsidRPr="002A7CDE" w14:paraId="38FA7A08" w14:textId="77777777" w:rsidTr="006574BA">
        <w:tc>
          <w:tcPr>
            <w:tcW w:w="8364" w:type="dxa"/>
            <w:gridSpan w:val="2"/>
            <w:shd w:val="clear" w:color="auto" w:fill="FFFFFF"/>
            <w:vAlign w:val="center"/>
            <w:hideMark/>
          </w:tcPr>
          <w:p w14:paraId="3CDE589E" w14:textId="77777777" w:rsidR="00D53BE3" w:rsidRPr="002A7CDE" w:rsidRDefault="00D53BE3" w:rsidP="006574BA">
            <w:pPr>
              <w:spacing w:after="0" w:line="240" w:lineRule="auto"/>
              <w:rPr>
                <w:rFonts w:ascii="Times New Roman" w:eastAsia="Times New Roman" w:hAnsi="Times New Roman" w:cs="Times New Roman"/>
                <w:sz w:val="20"/>
                <w:szCs w:val="20"/>
                <w:lang w:eastAsia="es-ES"/>
              </w:rPr>
            </w:pPr>
          </w:p>
        </w:tc>
      </w:tr>
      <w:tr w:rsidR="00D53BE3" w:rsidRPr="007D10FB" w14:paraId="31D64D6F" w14:textId="77777777" w:rsidTr="006574BA">
        <w:trPr>
          <w:trHeight w:val="450"/>
        </w:trPr>
        <w:tc>
          <w:tcPr>
            <w:tcW w:w="8364" w:type="dxa"/>
            <w:gridSpan w:val="2"/>
            <w:shd w:val="clear" w:color="auto" w:fill="FFFFFF"/>
            <w:vAlign w:val="center"/>
            <w:hideMark/>
          </w:tcPr>
          <w:p w14:paraId="7C2851C8" w14:textId="71EB6FC4" w:rsidR="00D53BE3" w:rsidRPr="007D10FB" w:rsidRDefault="00D53BE3" w:rsidP="006574BA">
            <w:pPr>
              <w:spacing w:after="0" w:line="240" w:lineRule="auto"/>
              <w:rPr>
                <w:rFonts w:eastAsia="Times New Roman" w:cstheme="minorHAnsi"/>
                <w:color w:val="201F1E"/>
                <w:szCs w:val="24"/>
                <w:lang w:eastAsia="es-ES"/>
              </w:rPr>
            </w:pPr>
            <w:r w:rsidRPr="007D10FB">
              <w:rPr>
                <w:rFonts w:eastAsia="Times New Roman" w:cstheme="minorHAnsi"/>
                <w:color w:val="201F1E"/>
                <w:szCs w:val="24"/>
                <w:bdr w:val="none" w:sz="0" w:space="0" w:color="auto" w:frame="1"/>
                <w:lang w:eastAsia="es-ES"/>
              </w:rPr>
              <w:br/>
            </w:r>
          </w:p>
        </w:tc>
      </w:tr>
      <w:tr w:rsidR="00D53BE3" w:rsidRPr="007D10FB" w14:paraId="5A6793A1" w14:textId="77777777" w:rsidTr="006574BA">
        <w:tc>
          <w:tcPr>
            <w:tcW w:w="8364" w:type="dxa"/>
            <w:gridSpan w:val="2"/>
            <w:shd w:val="clear" w:color="auto" w:fill="FFFFFF"/>
            <w:vAlign w:val="center"/>
            <w:hideMark/>
          </w:tcPr>
          <w:p w14:paraId="056564D5"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noProof/>
                <w:color w:val="201F1E"/>
                <w:szCs w:val="24"/>
                <w:bdr w:val="none" w:sz="0" w:space="0" w:color="auto" w:frame="1"/>
                <w:lang w:eastAsia="es-ES"/>
              </w:rPr>
              <w:drawing>
                <wp:inline distT="0" distB="0" distL="0" distR="0" wp14:anchorId="260DA0B1" wp14:editId="73DA7E90">
                  <wp:extent cx="241300" cy="241300"/>
                  <wp:effectExtent l="0" t="0" r="6350" b="635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_x0000_i103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hyperlink r:id="rId69" w:tgtFrame="_blank" w:history="1">
              <w:r w:rsidRPr="007D10FB">
                <w:rPr>
                  <w:rFonts w:eastAsia="Times New Roman" w:cstheme="minorHAnsi"/>
                  <w:b/>
                  <w:bCs/>
                  <w:color w:val="074DA5"/>
                  <w:szCs w:val="24"/>
                  <w:u w:val="single"/>
                  <w:bdr w:val="none" w:sz="0" w:space="0" w:color="auto" w:frame="1"/>
                  <w:lang w:val="es-ES" w:eastAsia="es-ES"/>
                </w:rPr>
                <w:t>Expertos piden reforzar la transparencia sobre la propiedad de las…</w:t>
              </w:r>
            </w:hyperlink>
          </w:p>
          <w:p w14:paraId="1DD9FA20" w14:textId="77777777" w:rsidR="00D53BE3" w:rsidRPr="007D10FB" w:rsidRDefault="006574BA" w:rsidP="006574BA">
            <w:pPr>
              <w:spacing w:after="0" w:line="240" w:lineRule="auto"/>
              <w:jc w:val="both"/>
              <w:rPr>
                <w:rFonts w:eastAsia="Times New Roman" w:cstheme="minorHAnsi"/>
                <w:color w:val="201F1E"/>
                <w:szCs w:val="24"/>
                <w:lang w:val="es-ES" w:eastAsia="es-ES"/>
              </w:rPr>
            </w:pPr>
            <w:hyperlink r:id="rId70" w:tgtFrame="_blank" w:history="1">
              <w:r w:rsidR="00D53BE3" w:rsidRPr="007D10FB">
                <w:rPr>
                  <w:rFonts w:eastAsia="Times New Roman" w:cstheme="minorHAnsi"/>
                  <w:color w:val="000000"/>
                  <w:szCs w:val="24"/>
                  <w:u w:val="single"/>
                  <w:bdr w:val="none" w:sz="0" w:space="0" w:color="auto" w:frame="1"/>
                  <w:lang w:val="es-ES" w:eastAsia="es-ES"/>
                </w:rPr>
                <w:t>MSN España </w:t>
              </w:r>
            </w:hyperlink>
            <w:r w:rsidR="00D53BE3" w:rsidRPr="007D10FB">
              <w:rPr>
                <w:rFonts w:eastAsia="Times New Roman" w:cstheme="minorHAnsi"/>
                <w:color w:val="C0C0C0"/>
                <w:szCs w:val="24"/>
                <w:bdr w:val="none" w:sz="0" w:space="0" w:color="auto" w:frame="1"/>
                <w:lang w:val="es-ES" w:eastAsia="es-ES"/>
              </w:rPr>
              <w:t> - 28-09-2022</w:t>
            </w:r>
          </w:p>
          <w:p w14:paraId="4E5D60AF"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delitos económicos. - TRANSPARENCY INTERNATIONAL ESPAÑA Expertos ha reclamado un refuerzo de la transparencia y el acceso a la información relativa a la propiedad de las empresas para evitar un uso delictivo de las mismas, al tiempo que han insistido en la importancia de un registro central útil y transparente de titulares reales para prevenir el blanqueo de capitales y otros delitos económicos</w:t>
            </w:r>
          </w:p>
          <w:p w14:paraId="6F530937" w14:textId="77777777" w:rsidR="00D53BE3" w:rsidRPr="007D10FB" w:rsidRDefault="006574BA" w:rsidP="006574BA">
            <w:pPr>
              <w:spacing w:after="0" w:line="240" w:lineRule="auto"/>
              <w:jc w:val="both"/>
              <w:rPr>
                <w:rFonts w:eastAsia="Times New Roman" w:cstheme="minorHAnsi"/>
                <w:color w:val="201F1E"/>
                <w:szCs w:val="24"/>
                <w:bdr w:val="none" w:sz="0" w:space="0" w:color="auto" w:frame="1"/>
                <w:lang w:val="es-ES" w:eastAsia="es-ES"/>
              </w:rPr>
            </w:pPr>
            <w:hyperlink r:id="rId71" w:tgtFrame="_blank" w:history="1">
              <w:r w:rsidR="00D53BE3" w:rsidRPr="007D10FB">
                <w:rPr>
                  <w:rFonts w:eastAsia="Times New Roman" w:cstheme="minorHAnsi"/>
                  <w:color w:val="0000FF"/>
                  <w:szCs w:val="24"/>
                  <w:u w:val="single"/>
                  <w:bdr w:val="none" w:sz="0" w:space="0" w:color="auto" w:frame="1"/>
                  <w:lang w:val="es-ES" w:eastAsia="es-ES"/>
                </w:rPr>
                <w:t>URL</w:t>
              </w:r>
            </w:hyperlink>
            <w:r w:rsidR="00D53BE3" w:rsidRPr="007D10FB">
              <w:rPr>
                <w:rFonts w:eastAsia="Times New Roman" w:cstheme="minorHAnsi"/>
                <w:color w:val="201F1E"/>
                <w:szCs w:val="24"/>
                <w:bdr w:val="none" w:sz="0" w:space="0" w:color="auto" w:frame="1"/>
                <w:lang w:val="es-ES" w:eastAsia="es-ES"/>
              </w:rPr>
              <w:t>  | </w:t>
            </w:r>
            <w:hyperlink r:id="rId72" w:tgtFrame="_blank" w:history="1">
              <w:r w:rsidR="00D53BE3" w:rsidRPr="007D10FB">
                <w:rPr>
                  <w:rFonts w:eastAsia="Times New Roman" w:cstheme="minorHAnsi"/>
                  <w:color w:val="0000FF"/>
                  <w:szCs w:val="24"/>
                  <w:u w:val="single"/>
                  <w:bdr w:val="none" w:sz="0" w:space="0" w:color="auto" w:frame="1"/>
                  <w:lang w:val="es-ES" w:eastAsia="es-ES"/>
                </w:rPr>
                <w:t>Texto</w:t>
              </w:r>
            </w:hyperlink>
            <w:r w:rsidR="00D53BE3" w:rsidRPr="007D10FB">
              <w:rPr>
                <w:rFonts w:eastAsia="Times New Roman" w:cstheme="minorHAnsi"/>
                <w:color w:val="201F1E"/>
                <w:szCs w:val="24"/>
                <w:bdr w:val="none" w:sz="0" w:space="0" w:color="auto" w:frame="1"/>
                <w:lang w:val="es-ES" w:eastAsia="es-ES"/>
              </w:rPr>
              <w:t>  | </w:t>
            </w:r>
            <w:hyperlink r:id="rId73" w:tgtFrame="_blank" w:history="1">
              <w:r w:rsidR="00D53BE3" w:rsidRPr="007D10FB">
                <w:rPr>
                  <w:rFonts w:eastAsia="Times New Roman" w:cstheme="minorHAnsi"/>
                  <w:color w:val="0000FF"/>
                  <w:szCs w:val="24"/>
                  <w:u w:val="single"/>
                  <w:bdr w:val="none" w:sz="0" w:space="0" w:color="auto" w:frame="1"/>
                  <w:lang w:val="es-ES" w:eastAsia="es-ES"/>
                </w:rPr>
                <w:t>PDF</w:t>
              </w:r>
            </w:hyperlink>
          </w:p>
          <w:p w14:paraId="5F95758B" w14:textId="77777777" w:rsidR="00D53BE3" w:rsidRPr="007D10FB" w:rsidRDefault="00D53BE3" w:rsidP="006574BA">
            <w:pPr>
              <w:spacing w:after="0" w:line="240" w:lineRule="auto"/>
              <w:jc w:val="both"/>
              <w:rPr>
                <w:rFonts w:eastAsia="Times New Roman" w:cstheme="minorHAnsi"/>
                <w:color w:val="201F1E"/>
                <w:szCs w:val="24"/>
                <w:lang w:val="es-ES" w:eastAsia="es-ES"/>
              </w:rPr>
            </w:pPr>
          </w:p>
          <w:p w14:paraId="03CB4B5D"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w:t>
            </w:r>
          </w:p>
          <w:p w14:paraId="2916D78C"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noProof/>
                <w:color w:val="201F1E"/>
                <w:szCs w:val="24"/>
                <w:bdr w:val="none" w:sz="0" w:space="0" w:color="auto" w:frame="1"/>
                <w:lang w:eastAsia="es-ES"/>
              </w:rPr>
              <w:drawing>
                <wp:inline distT="0" distB="0" distL="0" distR="0" wp14:anchorId="20365978" wp14:editId="60130D82">
                  <wp:extent cx="241300" cy="241300"/>
                  <wp:effectExtent l="0" t="0" r="6350" b="635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_x0000_i103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hyperlink r:id="rId74" w:tgtFrame="_blank" w:history="1">
              <w:proofErr w:type="spellStart"/>
              <w:r w:rsidRPr="007D10FB">
                <w:rPr>
                  <w:rFonts w:eastAsia="Times New Roman" w:cstheme="minorHAnsi"/>
                  <w:b/>
                  <w:bCs/>
                  <w:color w:val="074DA5"/>
                  <w:szCs w:val="24"/>
                  <w:u w:val="single"/>
                  <w:bdr w:val="none" w:sz="0" w:space="0" w:color="auto" w:frame="1"/>
                  <w:lang w:val="es-ES" w:eastAsia="es-ES"/>
                </w:rPr>
                <w:t>Transparency</w:t>
              </w:r>
              <w:proofErr w:type="spellEnd"/>
              <w:r w:rsidRPr="007D10FB">
                <w:rPr>
                  <w:rFonts w:eastAsia="Times New Roman" w:cstheme="minorHAnsi"/>
                  <w:b/>
                  <w:bCs/>
                  <w:color w:val="074DA5"/>
                  <w:szCs w:val="24"/>
                  <w:u w:val="single"/>
                  <w:bdr w:val="none" w:sz="0" w:space="0" w:color="auto" w:frame="1"/>
                  <w:lang w:val="es-ES" w:eastAsia="es-ES"/>
                </w:rPr>
                <w:t xml:space="preserve"> International España analiza el papel que juegan los registros de titulares reales centralizados</w:t>
              </w:r>
            </w:hyperlink>
          </w:p>
          <w:p w14:paraId="6C57E881" w14:textId="77777777" w:rsidR="00D53BE3" w:rsidRPr="007D10FB" w:rsidRDefault="006574BA" w:rsidP="006574BA">
            <w:pPr>
              <w:spacing w:after="0" w:line="240" w:lineRule="auto"/>
              <w:jc w:val="both"/>
              <w:rPr>
                <w:rFonts w:eastAsia="Times New Roman" w:cstheme="minorHAnsi"/>
                <w:color w:val="201F1E"/>
                <w:szCs w:val="24"/>
                <w:lang w:val="es-ES" w:eastAsia="es-ES"/>
              </w:rPr>
            </w:pPr>
            <w:hyperlink r:id="rId75" w:tgtFrame="_blank" w:history="1">
              <w:proofErr w:type="spellStart"/>
              <w:r w:rsidR="00D53BE3" w:rsidRPr="007D10FB">
                <w:rPr>
                  <w:rFonts w:eastAsia="Times New Roman" w:cstheme="minorHAnsi"/>
                  <w:color w:val="000000"/>
                  <w:szCs w:val="24"/>
                  <w:u w:val="single"/>
                  <w:bdr w:val="none" w:sz="0" w:space="0" w:color="auto" w:frame="1"/>
                  <w:lang w:val="es-ES" w:eastAsia="es-ES"/>
                </w:rPr>
                <w:t>Lawyer</w:t>
              </w:r>
              <w:proofErr w:type="spellEnd"/>
              <w:r w:rsidR="00D53BE3" w:rsidRPr="007D10FB">
                <w:rPr>
                  <w:rFonts w:eastAsia="Times New Roman" w:cstheme="minorHAnsi"/>
                  <w:color w:val="000000"/>
                  <w:szCs w:val="24"/>
                  <w:u w:val="single"/>
                  <w:bdr w:val="none" w:sz="0" w:space="0" w:color="auto" w:frame="1"/>
                  <w:lang w:val="es-ES" w:eastAsia="es-ES"/>
                </w:rPr>
                <w:t xml:space="preserve"> </w:t>
              </w:r>
              <w:proofErr w:type="spellStart"/>
              <w:r w:rsidR="00D53BE3" w:rsidRPr="007D10FB">
                <w:rPr>
                  <w:rFonts w:eastAsia="Times New Roman" w:cstheme="minorHAnsi"/>
                  <w:color w:val="000000"/>
                  <w:szCs w:val="24"/>
                  <w:u w:val="single"/>
                  <w:bdr w:val="none" w:sz="0" w:space="0" w:color="auto" w:frame="1"/>
                  <w:lang w:val="es-ES" w:eastAsia="es-ES"/>
                </w:rPr>
                <w:t>Press</w:t>
              </w:r>
              <w:proofErr w:type="spellEnd"/>
              <w:r w:rsidR="00D53BE3" w:rsidRPr="007D10FB">
                <w:rPr>
                  <w:rFonts w:eastAsia="Times New Roman" w:cstheme="minorHAnsi"/>
                  <w:color w:val="000000"/>
                  <w:szCs w:val="24"/>
                  <w:u w:val="single"/>
                  <w:bdr w:val="none" w:sz="0" w:space="0" w:color="auto" w:frame="1"/>
                  <w:lang w:val="es-ES" w:eastAsia="es-ES"/>
                </w:rPr>
                <w:t> </w:t>
              </w:r>
            </w:hyperlink>
            <w:r w:rsidR="00D53BE3" w:rsidRPr="007D10FB">
              <w:rPr>
                <w:rFonts w:eastAsia="Times New Roman" w:cstheme="minorHAnsi"/>
                <w:color w:val="C0C0C0"/>
                <w:szCs w:val="24"/>
                <w:bdr w:val="none" w:sz="0" w:space="0" w:color="auto" w:frame="1"/>
                <w:lang w:val="es-ES" w:eastAsia="es-ES"/>
              </w:rPr>
              <w:t> - 28-09-2022</w:t>
            </w:r>
          </w:p>
          <w:p w14:paraId="037F841E" w14:textId="77777777" w:rsidR="00D53BE3" w:rsidRPr="007D10FB" w:rsidRDefault="00D53BE3" w:rsidP="006574BA">
            <w:pPr>
              <w:spacing w:after="0" w:line="240" w:lineRule="auto"/>
              <w:jc w:val="both"/>
              <w:rPr>
                <w:rFonts w:eastAsia="Times New Roman" w:cstheme="minorHAnsi"/>
                <w:color w:val="201F1E"/>
                <w:szCs w:val="24"/>
                <w:lang w:val="es-ES" w:eastAsia="es-ES"/>
              </w:rPr>
            </w:pPr>
            <w:proofErr w:type="spellStart"/>
            <w:r w:rsidRPr="007D10FB">
              <w:rPr>
                <w:rFonts w:eastAsia="Times New Roman" w:cstheme="minorHAnsi"/>
                <w:color w:val="201F1E"/>
                <w:szCs w:val="24"/>
                <w:bdr w:val="none" w:sz="0" w:space="0" w:color="auto" w:frame="1"/>
                <w:lang w:val="es-ES" w:eastAsia="es-ES"/>
              </w:rPr>
              <w:t>Transparency</w:t>
            </w:r>
            <w:proofErr w:type="spellEnd"/>
            <w:r w:rsidRPr="007D10FB">
              <w:rPr>
                <w:rFonts w:eastAsia="Times New Roman" w:cstheme="minorHAnsi"/>
                <w:color w:val="201F1E"/>
                <w:szCs w:val="24"/>
                <w:bdr w:val="none" w:sz="0" w:space="0" w:color="auto" w:frame="1"/>
                <w:lang w:val="es-ES" w:eastAsia="es-ES"/>
              </w:rPr>
              <w:t xml:space="preserve"> International España analiza el papel que juegan los registros de titulares reales centralizados </w:t>
            </w:r>
            <w:proofErr w:type="spellStart"/>
            <w:r w:rsidRPr="007D10FB">
              <w:rPr>
                <w:rFonts w:eastAsia="Times New Roman" w:cstheme="minorHAnsi"/>
                <w:color w:val="201F1E"/>
                <w:szCs w:val="24"/>
                <w:bdr w:val="none" w:sz="0" w:space="0" w:color="auto" w:frame="1"/>
                <w:lang w:val="es-ES" w:eastAsia="es-ES"/>
              </w:rPr>
              <w:t>Transparency</w:t>
            </w:r>
            <w:proofErr w:type="spellEnd"/>
            <w:r w:rsidRPr="007D10FB">
              <w:rPr>
                <w:rFonts w:eastAsia="Times New Roman" w:cstheme="minorHAnsi"/>
                <w:color w:val="201F1E"/>
                <w:szCs w:val="24"/>
                <w:bdr w:val="none" w:sz="0" w:space="0" w:color="auto" w:frame="1"/>
                <w:lang w:val="es-ES" w:eastAsia="es-ES"/>
              </w:rPr>
              <w:t xml:space="preserve"> International España analiza el papel que juegan los registros de titulares reales centralizados Publicado el miércoles, 28 septiembre 2022 Email Terminar con las estructuras corporativas opacas y las empresas fantasma se ha convertido en una prioridad de primer orden en la</w:t>
            </w:r>
          </w:p>
          <w:p w14:paraId="4DFC3210" w14:textId="77777777" w:rsidR="00D53BE3" w:rsidRPr="007D10FB" w:rsidRDefault="006574BA" w:rsidP="006574BA">
            <w:pPr>
              <w:spacing w:after="0" w:line="240" w:lineRule="auto"/>
              <w:jc w:val="both"/>
              <w:rPr>
                <w:rFonts w:eastAsia="Times New Roman" w:cstheme="minorHAnsi"/>
                <w:color w:val="201F1E"/>
                <w:szCs w:val="24"/>
                <w:bdr w:val="none" w:sz="0" w:space="0" w:color="auto" w:frame="1"/>
                <w:lang w:val="es-ES" w:eastAsia="es-ES"/>
              </w:rPr>
            </w:pPr>
            <w:hyperlink r:id="rId76" w:tgtFrame="_blank" w:history="1">
              <w:r w:rsidR="00D53BE3" w:rsidRPr="007D10FB">
                <w:rPr>
                  <w:rFonts w:eastAsia="Times New Roman" w:cstheme="minorHAnsi"/>
                  <w:color w:val="0000FF"/>
                  <w:szCs w:val="24"/>
                  <w:u w:val="single"/>
                  <w:bdr w:val="none" w:sz="0" w:space="0" w:color="auto" w:frame="1"/>
                  <w:lang w:val="es-ES" w:eastAsia="es-ES"/>
                </w:rPr>
                <w:t>URL</w:t>
              </w:r>
            </w:hyperlink>
            <w:r w:rsidR="00D53BE3" w:rsidRPr="007D10FB">
              <w:rPr>
                <w:rFonts w:eastAsia="Times New Roman" w:cstheme="minorHAnsi"/>
                <w:color w:val="201F1E"/>
                <w:szCs w:val="24"/>
                <w:bdr w:val="none" w:sz="0" w:space="0" w:color="auto" w:frame="1"/>
                <w:lang w:val="es-ES" w:eastAsia="es-ES"/>
              </w:rPr>
              <w:t>  | </w:t>
            </w:r>
            <w:hyperlink r:id="rId77" w:tgtFrame="_blank" w:history="1">
              <w:r w:rsidR="00D53BE3" w:rsidRPr="007D10FB">
                <w:rPr>
                  <w:rFonts w:eastAsia="Times New Roman" w:cstheme="minorHAnsi"/>
                  <w:color w:val="0000FF"/>
                  <w:szCs w:val="24"/>
                  <w:u w:val="single"/>
                  <w:bdr w:val="none" w:sz="0" w:space="0" w:color="auto" w:frame="1"/>
                  <w:lang w:val="es-ES" w:eastAsia="es-ES"/>
                </w:rPr>
                <w:t>Texto</w:t>
              </w:r>
            </w:hyperlink>
            <w:r w:rsidR="00D53BE3" w:rsidRPr="007D10FB">
              <w:rPr>
                <w:rFonts w:eastAsia="Times New Roman" w:cstheme="minorHAnsi"/>
                <w:color w:val="201F1E"/>
                <w:szCs w:val="24"/>
                <w:bdr w:val="none" w:sz="0" w:space="0" w:color="auto" w:frame="1"/>
                <w:lang w:val="es-ES" w:eastAsia="es-ES"/>
              </w:rPr>
              <w:t>  | </w:t>
            </w:r>
            <w:hyperlink r:id="rId78" w:tgtFrame="_blank" w:history="1">
              <w:r w:rsidR="00D53BE3" w:rsidRPr="007D10FB">
                <w:rPr>
                  <w:rFonts w:eastAsia="Times New Roman" w:cstheme="minorHAnsi"/>
                  <w:color w:val="0000FF"/>
                  <w:szCs w:val="24"/>
                  <w:u w:val="single"/>
                  <w:bdr w:val="none" w:sz="0" w:space="0" w:color="auto" w:frame="1"/>
                  <w:lang w:val="es-ES" w:eastAsia="es-ES"/>
                </w:rPr>
                <w:t>PDF</w:t>
              </w:r>
            </w:hyperlink>
          </w:p>
          <w:p w14:paraId="5F196E5F" w14:textId="77777777" w:rsidR="00D53BE3" w:rsidRPr="007D10FB" w:rsidRDefault="00D53BE3" w:rsidP="006574BA">
            <w:pPr>
              <w:spacing w:after="0" w:line="240" w:lineRule="auto"/>
              <w:jc w:val="both"/>
              <w:rPr>
                <w:rFonts w:eastAsia="Times New Roman" w:cstheme="minorHAnsi"/>
                <w:color w:val="201F1E"/>
                <w:szCs w:val="24"/>
                <w:lang w:val="es-ES" w:eastAsia="es-ES"/>
              </w:rPr>
            </w:pPr>
          </w:p>
          <w:p w14:paraId="6DAC1531"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w:t>
            </w:r>
          </w:p>
          <w:p w14:paraId="7DB5DB1A"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noProof/>
                <w:color w:val="201F1E"/>
                <w:szCs w:val="24"/>
                <w:bdr w:val="none" w:sz="0" w:space="0" w:color="auto" w:frame="1"/>
                <w:lang w:eastAsia="es-ES"/>
              </w:rPr>
              <w:drawing>
                <wp:inline distT="0" distB="0" distL="0" distR="0" wp14:anchorId="55FA27EA" wp14:editId="78DA273A">
                  <wp:extent cx="241300" cy="241300"/>
                  <wp:effectExtent l="0" t="0" r="6350" b="635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_x0000_i103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hyperlink r:id="rId79" w:tgtFrame="_blank" w:history="1">
              <w:r w:rsidRPr="007D10FB">
                <w:rPr>
                  <w:rFonts w:eastAsia="Times New Roman" w:cstheme="minorHAnsi"/>
                  <w:b/>
                  <w:bCs/>
                  <w:color w:val="074DA5"/>
                  <w:szCs w:val="24"/>
                  <w:u w:val="single"/>
                  <w:bdr w:val="none" w:sz="0" w:space="0" w:color="auto" w:frame="1"/>
                  <w:lang w:val="es-ES" w:eastAsia="es-ES"/>
                </w:rPr>
                <w:t>IRÁN: CONTEXTO POLÍTICO Y SOCIAL DE LAS PROTESTAS</w:t>
              </w:r>
            </w:hyperlink>
          </w:p>
          <w:p w14:paraId="44A380A3" w14:textId="77777777" w:rsidR="00D53BE3" w:rsidRPr="007D10FB" w:rsidRDefault="006574BA" w:rsidP="006574BA">
            <w:pPr>
              <w:spacing w:after="0" w:line="240" w:lineRule="auto"/>
              <w:jc w:val="both"/>
              <w:rPr>
                <w:rFonts w:eastAsia="Times New Roman" w:cstheme="minorHAnsi"/>
                <w:color w:val="201F1E"/>
                <w:szCs w:val="24"/>
                <w:lang w:val="es-ES" w:eastAsia="es-ES"/>
              </w:rPr>
            </w:pPr>
            <w:hyperlink r:id="rId80" w:tgtFrame="_blank" w:history="1">
              <w:r w:rsidR="00D53BE3" w:rsidRPr="007D10FB">
                <w:rPr>
                  <w:rFonts w:eastAsia="Times New Roman" w:cstheme="minorHAnsi"/>
                  <w:color w:val="000000"/>
                  <w:szCs w:val="24"/>
                  <w:u w:val="single"/>
                  <w:bdr w:val="none" w:sz="0" w:space="0" w:color="auto" w:frame="1"/>
                  <w:lang w:val="es-ES" w:eastAsia="es-ES"/>
                </w:rPr>
                <w:t>Público.es </w:t>
              </w:r>
            </w:hyperlink>
            <w:r w:rsidR="00D53BE3" w:rsidRPr="007D10FB">
              <w:rPr>
                <w:rFonts w:eastAsia="Times New Roman" w:cstheme="minorHAnsi"/>
                <w:color w:val="C0C0C0"/>
                <w:szCs w:val="24"/>
                <w:bdr w:val="none" w:sz="0" w:space="0" w:color="auto" w:frame="1"/>
                <w:lang w:val="es-ES" w:eastAsia="es-ES"/>
              </w:rPr>
              <w:t> - 27-09-2022</w:t>
            </w:r>
          </w:p>
          <w:p w14:paraId="4F8AC15C"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revelan la desastrosa situación económica del país: Irán ocupa el puesto 150 de 180 países en una encuesta de Transparencia Internacional sobre políticas anticorrupción. La renta per cápita del país ha crecido menos del 1% entre la revolución y hoy. Casi la mitad de los hogares iraníes viven por debajo del umbral de la pobreza. La tasa de inflación ha superado el 35% en los últimos tres años. Las importaciones de Irán se han reducido a la mitad en los últimos 10 años. Y el índice de confianza social, que había alcanzado casi el 70% en 1981, se ha reducido a cerca del 20% en el último año.</w:t>
            </w:r>
          </w:p>
          <w:p w14:paraId="1928BF97" w14:textId="77777777" w:rsidR="00D53BE3" w:rsidRPr="007D10FB" w:rsidRDefault="006574BA" w:rsidP="006574BA">
            <w:pPr>
              <w:spacing w:after="0" w:line="240" w:lineRule="auto"/>
              <w:jc w:val="both"/>
              <w:rPr>
                <w:rFonts w:eastAsia="Times New Roman" w:cstheme="minorHAnsi"/>
                <w:color w:val="201F1E"/>
                <w:szCs w:val="24"/>
                <w:bdr w:val="none" w:sz="0" w:space="0" w:color="auto" w:frame="1"/>
                <w:lang w:val="es-ES" w:eastAsia="es-ES"/>
              </w:rPr>
            </w:pPr>
            <w:hyperlink r:id="rId81" w:tgtFrame="_blank" w:history="1">
              <w:r w:rsidR="00D53BE3" w:rsidRPr="007D10FB">
                <w:rPr>
                  <w:rFonts w:eastAsia="Times New Roman" w:cstheme="minorHAnsi"/>
                  <w:color w:val="0000FF"/>
                  <w:szCs w:val="24"/>
                  <w:u w:val="single"/>
                  <w:bdr w:val="none" w:sz="0" w:space="0" w:color="auto" w:frame="1"/>
                  <w:lang w:val="es-ES" w:eastAsia="es-ES"/>
                </w:rPr>
                <w:t>URL</w:t>
              </w:r>
            </w:hyperlink>
            <w:r w:rsidR="00D53BE3" w:rsidRPr="007D10FB">
              <w:rPr>
                <w:rFonts w:eastAsia="Times New Roman" w:cstheme="minorHAnsi"/>
                <w:color w:val="201F1E"/>
                <w:szCs w:val="24"/>
                <w:bdr w:val="none" w:sz="0" w:space="0" w:color="auto" w:frame="1"/>
                <w:lang w:val="es-ES" w:eastAsia="es-ES"/>
              </w:rPr>
              <w:t>  | </w:t>
            </w:r>
            <w:hyperlink r:id="rId82" w:tgtFrame="_blank" w:history="1">
              <w:r w:rsidR="00D53BE3" w:rsidRPr="007D10FB">
                <w:rPr>
                  <w:rFonts w:eastAsia="Times New Roman" w:cstheme="minorHAnsi"/>
                  <w:color w:val="0000FF"/>
                  <w:szCs w:val="24"/>
                  <w:u w:val="single"/>
                  <w:bdr w:val="none" w:sz="0" w:space="0" w:color="auto" w:frame="1"/>
                  <w:lang w:val="es-ES" w:eastAsia="es-ES"/>
                </w:rPr>
                <w:t>Texto</w:t>
              </w:r>
            </w:hyperlink>
            <w:r w:rsidR="00D53BE3" w:rsidRPr="007D10FB">
              <w:rPr>
                <w:rFonts w:eastAsia="Times New Roman" w:cstheme="minorHAnsi"/>
                <w:color w:val="201F1E"/>
                <w:szCs w:val="24"/>
                <w:bdr w:val="none" w:sz="0" w:space="0" w:color="auto" w:frame="1"/>
                <w:lang w:val="es-ES" w:eastAsia="es-ES"/>
              </w:rPr>
              <w:t>  | </w:t>
            </w:r>
            <w:hyperlink r:id="rId83" w:tgtFrame="_blank" w:history="1">
              <w:r w:rsidR="00D53BE3" w:rsidRPr="007D10FB">
                <w:rPr>
                  <w:rFonts w:eastAsia="Times New Roman" w:cstheme="minorHAnsi"/>
                  <w:color w:val="0000FF"/>
                  <w:szCs w:val="24"/>
                  <w:u w:val="single"/>
                  <w:bdr w:val="none" w:sz="0" w:space="0" w:color="auto" w:frame="1"/>
                  <w:lang w:val="es-ES" w:eastAsia="es-ES"/>
                </w:rPr>
                <w:t>PDF</w:t>
              </w:r>
            </w:hyperlink>
          </w:p>
          <w:p w14:paraId="4B4ABD2D" w14:textId="77777777" w:rsidR="00D53BE3" w:rsidRPr="007D10FB" w:rsidRDefault="00D53BE3" w:rsidP="006574BA">
            <w:pPr>
              <w:spacing w:after="0" w:line="240" w:lineRule="auto"/>
              <w:jc w:val="both"/>
              <w:rPr>
                <w:rFonts w:eastAsia="Times New Roman" w:cstheme="minorHAnsi"/>
                <w:color w:val="201F1E"/>
                <w:szCs w:val="24"/>
                <w:lang w:val="es-ES" w:eastAsia="es-ES"/>
              </w:rPr>
            </w:pPr>
          </w:p>
          <w:p w14:paraId="0D483F77"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w:t>
            </w:r>
          </w:p>
          <w:p w14:paraId="27B78316"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noProof/>
                <w:color w:val="201F1E"/>
                <w:szCs w:val="24"/>
                <w:bdr w:val="none" w:sz="0" w:space="0" w:color="auto" w:frame="1"/>
                <w:lang w:eastAsia="es-ES"/>
              </w:rPr>
              <w:lastRenderedPageBreak/>
              <w:drawing>
                <wp:inline distT="0" distB="0" distL="0" distR="0" wp14:anchorId="641FD980" wp14:editId="34E7E00A">
                  <wp:extent cx="241300" cy="241300"/>
                  <wp:effectExtent l="0" t="0" r="6350" b="635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_x0000_i103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hyperlink r:id="rId84" w:tgtFrame="_blank" w:history="1">
              <w:r w:rsidRPr="007D10FB">
                <w:rPr>
                  <w:rFonts w:eastAsia="Times New Roman" w:cstheme="minorHAnsi"/>
                  <w:b/>
                  <w:bCs/>
                  <w:color w:val="074DA5"/>
                  <w:szCs w:val="24"/>
                  <w:u w:val="single"/>
                  <w:bdr w:val="none" w:sz="0" w:space="0" w:color="auto" w:frame="1"/>
                  <w:lang w:val="es-ES" w:eastAsia="es-ES"/>
                </w:rPr>
                <w:t>Expertos piden reforzar la transparencia sobre la propiedad de las empresas para para evitar su uso delictivo</w:t>
              </w:r>
            </w:hyperlink>
          </w:p>
          <w:p w14:paraId="462CA813" w14:textId="77777777" w:rsidR="00D53BE3" w:rsidRPr="007D10FB" w:rsidRDefault="006574BA" w:rsidP="006574BA">
            <w:pPr>
              <w:spacing w:after="0" w:line="240" w:lineRule="auto"/>
              <w:jc w:val="both"/>
              <w:rPr>
                <w:rFonts w:eastAsia="Times New Roman" w:cstheme="minorHAnsi"/>
                <w:color w:val="201F1E"/>
                <w:szCs w:val="24"/>
                <w:lang w:val="es-ES" w:eastAsia="es-ES"/>
              </w:rPr>
            </w:pPr>
            <w:hyperlink r:id="rId85" w:tgtFrame="_blank" w:history="1">
              <w:r w:rsidR="00D53BE3" w:rsidRPr="007D10FB">
                <w:rPr>
                  <w:rFonts w:eastAsia="Times New Roman" w:cstheme="minorHAnsi"/>
                  <w:color w:val="000000"/>
                  <w:szCs w:val="24"/>
                  <w:u w:val="single"/>
                  <w:bdr w:val="none" w:sz="0" w:space="0" w:color="auto" w:frame="1"/>
                  <w:lang w:val="es-ES" w:eastAsia="es-ES"/>
                </w:rPr>
                <w:t xml:space="preserve">Europa </w:t>
              </w:r>
              <w:proofErr w:type="spellStart"/>
              <w:r w:rsidR="00D53BE3" w:rsidRPr="007D10FB">
                <w:rPr>
                  <w:rFonts w:eastAsia="Times New Roman" w:cstheme="minorHAnsi"/>
                  <w:color w:val="000000"/>
                  <w:szCs w:val="24"/>
                  <w:u w:val="single"/>
                  <w:bdr w:val="none" w:sz="0" w:space="0" w:color="auto" w:frame="1"/>
                  <w:lang w:val="es-ES" w:eastAsia="es-ES"/>
                </w:rPr>
                <w:t>Press</w:t>
              </w:r>
              <w:proofErr w:type="spellEnd"/>
              <w:r w:rsidR="00D53BE3" w:rsidRPr="007D10FB">
                <w:rPr>
                  <w:rFonts w:eastAsia="Times New Roman" w:cstheme="minorHAnsi"/>
                  <w:color w:val="000000"/>
                  <w:szCs w:val="24"/>
                  <w:u w:val="single"/>
                  <w:bdr w:val="none" w:sz="0" w:space="0" w:color="auto" w:frame="1"/>
                  <w:lang w:val="es-ES" w:eastAsia="es-ES"/>
                </w:rPr>
                <w:t> </w:t>
              </w:r>
            </w:hyperlink>
            <w:r w:rsidR="00D53BE3" w:rsidRPr="007D10FB">
              <w:rPr>
                <w:rFonts w:eastAsia="Times New Roman" w:cstheme="minorHAnsi"/>
                <w:color w:val="C0C0C0"/>
                <w:szCs w:val="24"/>
                <w:bdr w:val="none" w:sz="0" w:space="0" w:color="auto" w:frame="1"/>
                <w:lang w:val="es-ES" w:eastAsia="es-ES"/>
              </w:rPr>
              <w:t> - 27-09-2022</w:t>
            </w:r>
          </w:p>
          <w:p w14:paraId="3A38CCE0"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xml:space="preserve">transparente de titulares reales para prevenir el blanqueo de capitales y otros delitos económicos. "Terminar con las estructuras corporativas opacas y las empresas fantasma se ha convertido en una prioridad de primer orden en la agenda mundial anticorrupción", han señalado los expertos en un seminario celebrado por </w:t>
            </w:r>
            <w:proofErr w:type="spellStart"/>
            <w:r w:rsidRPr="007D10FB">
              <w:rPr>
                <w:rFonts w:eastAsia="Times New Roman" w:cstheme="minorHAnsi"/>
                <w:color w:val="201F1E"/>
                <w:szCs w:val="24"/>
                <w:bdr w:val="none" w:sz="0" w:space="0" w:color="auto" w:frame="1"/>
                <w:lang w:val="es-ES" w:eastAsia="es-ES"/>
              </w:rPr>
              <w:t>Transparency</w:t>
            </w:r>
            <w:proofErr w:type="spellEnd"/>
            <w:r w:rsidRPr="007D10FB">
              <w:rPr>
                <w:rFonts w:eastAsia="Times New Roman" w:cstheme="minorHAnsi"/>
                <w:color w:val="201F1E"/>
                <w:szCs w:val="24"/>
                <w:bdr w:val="none" w:sz="0" w:space="0" w:color="auto" w:frame="1"/>
                <w:lang w:val="es-ES" w:eastAsia="es-ES"/>
              </w:rPr>
              <w:t xml:space="preserve"> International España, en colaboración con el Colegio de Registradores de Madrid</w:t>
            </w:r>
          </w:p>
          <w:p w14:paraId="30187D66" w14:textId="77777777" w:rsidR="00D53BE3" w:rsidRPr="007D10FB" w:rsidRDefault="006574BA" w:rsidP="006574BA">
            <w:pPr>
              <w:spacing w:after="0" w:line="240" w:lineRule="auto"/>
              <w:jc w:val="both"/>
              <w:rPr>
                <w:rFonts w:eastAsia="Times New Roman" w:cstheme="minorHAnsi"/>
                <w:color w:val="201F1E"/>
                <w:szCs w:val="24"/>
                <w:bdr w:val="none" w:sz="0" w:space="0" w:color="auto" w:frame="1"/>
                <w:lang w:val="es-ES" w:eastAsia="es-ES"/>
              </w:rPr>
            </w:pPr>
            <w:hyperlink r:id="rId86" w:tgtFrame="_blank" w:history="1">
              <w:r w:rsidR="00D53BE3" w:rsidRPr="007D10FB">
                <w:rPr>
                  <w:rFonts w:eastAsia="Times New Roman" w:cstheme="minorHAnsi"/>
                  <w:color w:val="0000FF"/>
                  <w:szCs w:val="24"/>
                  <w:u w:val="single"/>
                  <w:bdr w:val="none" w:sz="0" w:space="0" w:color="auto" w:frame="1"/>
                  <w:lang w:val="es-ES" w:eastAsia="es-ES"/>
                </w:rPr>
                <w:t>URL</w:t>
              </w:r>
            </w:hyperlink>
            <w:r w:rsidR="00D53BE3" w:rsidRPr="007D10FB">
              <w:rPr>
                <w:rFonts w:eastAsia="Times New Roman" w:cstheme="minorHAnsi"/>
                <w:color w:val="201F1E"/>
                <w:szCs w:val="24"/>
                <w:bdr w:val="none" w:sz="0" w:space="0" w:color="auto" w:frame="1"/>
                <w:lang w:val="es-ES" w:eastAsia="es-ES"/>
              </w:rPr>
              <w:t>  | </w:t>
            </w:r>
            <w:hyperlink r:id="rId87" w:tgtFrame="_blank" w:history="1">
              <w:r w:rsidR="00D53BE3" w:rsidRPr="007D10FB">
                <w:rPr>
                  <w:rFonts w:eastAsia="Times New Roman" w:cstheme="minorHAnsi"/>
                  <w:color w:val="0000FF"/>
                  <w:szCs w:val="24"/>
                  <w:u w:val="single"/>
                  <w:bdr w:val="none" w:sz="0" w:space="0" w:color="auto" w:frame="1"/>
                  <w:lang w:val="es-ES" w:eastAsia="es-ES"/>
                </w:rPr>
                <w:t>Texto</w:t>
              </w:r>
            </w:hyperlink>
            <w:r w:rsidR="00D53BE3" w:rsidRPr="007D10FB">
              <w:rPr>
                <w:rFonts w:eastAsia="Times New Roman" w:cstheme="minorHAnsi"/>
                <w:color w:val="201F1E"/>
                <w:szCs w:val="24"/>
                <w:bdr w:val="none" w:sz="0" w:space="0" w:color="auto" w:frame="1"/>
                <w:lang w:val="es-ES" w:eastAsia="es-ES"/>
              </w:rPr>
              <w:t>  | </w:t>
            </w:r>
            <w:hyperlink r:id="rId88" w:tgtFrame="_blank" w:history="1">
              <w:r w:rsidR="00D53BE3" w:rsidRPr="007D10FB">
                <w:rPr>
                  <w:rFonts w:eastAsia="Times New Roman" w:cstheme="minorHAnsi"/>
                  <w:color w:val="0000FF"/>
                  <w:szCs w:val="24"/>
                  <w:u w:val="single"/>
                  <w:bdr w:val="none" w:sz="0" w:space="0" w:color="auto" w:frame="1"/>
                  <w:lang w:val="es-ES" w:eastAsia="es-ES"/>
                </w:rPr>
                <w:t>PDF</w:t>
              </w:r>
            </w:hyperlink>
          </w:p>
          <w:p w14:paraId="368F8B98" w14:textId="77777777" w:rsidR="00D53BE3" w:rsidRPr="007D10FB" w:rsidRDefault="00D53BE3" w:rsidP="006574BA">
            <w:pPr>
              <w:spacing w:after="0" w:line="240" w:lineRule="auto"/>
              <w:jc w:val="both"/>
              <w:rPr>
                <w:rFonts w:eastAsia="Times New Roman" w:cstheme="minorHAnsi"/>
                <w:color w:val="201F1E"/>
                <w:szCs w:val="24"/>
                <w:lang w:val="es-ES" w:eastAsia="es-ES"/>
              </w:rPr>
            </w:pPr>
          </w:p>
          <w:p w14:paraId="3BEB2262"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w:t>
            </w:r>
          </w:p>
          <w:p w14:paraId="4692CD1D"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noProof/>
                <w:color w:val="201F1E"/>
                <w:szCs w:val="24"/>
                <w:bdr w:val="none" w:sz="0" w:space="0" w:color="auto" w:frame="1"/>
                <w:lang w:eastAsia="es-ES"/>
              </w:rPr>
              <w:drawing>
                <wp:inline distT="0" distB="0" distL="0" distR="0" wp14:anchorId="3E8A9F9F" wp14:editId="671A753F">
                  <wp:extent cx="241300" cy="241300"/>
                  <wp:effectExtent l="0" t="0" r="6350" b="635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_x0000_i103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hyperlink r:id="rId89" w:tgtFrame="_blank" w:history="1">
              <w:proofErr w:type="gramStart"/>
              <w:r w:rsidRPr="007D10FB">
                <w:rPr>
                  <w:rFonts w:eastAsia="Times New Roman" w:cstheme="minorHAnsi"/>
                  <w:b/>
                  <w:bCs/>
                  <w:color w:val="074DA5"/>
                  <w:szCs w:val="24"/>
                  <w:u w:val="single"/>
                  <w:bdr w:val="none" w:sz="0" w:space="0" w:color="auto" w:frame="1"/>
                  <w:lang w:val="es-ES" w:eastAsia="es-ES"/>
                </w:rPr>
                <w:t>Economía.-</w:t>
              </w:r>
              <w:proofErr w:type="gramEnd"/>
              <w:r w:rsidRPr="007D10FB">
                <w:rPr>
                  <w:rFonts w:eastAsia="Times New Roman" w:cstheme="minorHAnsi"/>
                  <w:b/>
                  <w:bCs/>
                  <w:color w:val="074DA5"/>
                  <w:szCs w:val="24"/>
                  <w:u w:val="single"/>
                  <w:bdr w:val="none" w:sz="0" w:space="0" w:color="auto" w:frame="1"/>
                  <w:lang w:val="es-ES" w:eastAsia="es-ES"/>
                </w:rPr>
                <w:t xml:space="preserve"> Expertos piden reforzar la transparencia sobre la propiedad de las empresas para para evitar su uso delictivo</w:t>
              </w:r>
            </w:hyperlink>
          </w:p>
          <w:p w14:paraId="08D39E44" w14:textId="77777777" w:rsidR="00D53BE3" w:rsidRPr="007D10FB" w:rsidRDefault="006574BA" w:rsidP="006574BA">
            <w:pPr>
              <w:spacing w:after="0" w:line="240" w:lineRule="auto"/>
              <w:jc w:val="both"/>
              <w:rPr>
                <w:rFonts w:eastAsia="Times New Roman" w:cstheme="minorHAnsi"/>
                <w:color w:val="201F1E"/>
                <w:szCs w:val="24"/>
                <w:lang w:val="fr-FR" w:eastAsia="es-ES"/>
              </w:rPr>
            </w:pPr>
            <w:hyperlink r:id="rId90" w:tgtFrame="_blank" w:history="1">
              <w:proofErr w:type="spellStart"/>
              <w:r w:rsidR="00D53BE3" w:rsidRPr="007D10FB">
                <w:rPr>
                  <w:rFonts w:eastAsia="Times New Roman" w:cstheme="minorHAnsi"/>
                  <w:color w:val="000000"/>
                  <w:szCs w:val="24"/>
                  <w:u w:val="single"/>
                  <w:bdr w:val="none" w:sz="0" w:space="0" w:color="auto" w:frame="1"/>
                  <w:lang w:val="fr-FR" w:eastAsia="es-ES"/>
                </w:rPr>
                <w:t>Bolsamania</w:t>
              </w:r>
              <w:proofErr w:type="spellEnd"/>
              <w:r w:rsidR="00D53BE3" w:rsidRPr="007D10FB">
                <w:rPr>
                  <w:rFonts w:eastAsia="Times New Roman" w:cstheme="minorHAnsi"/>
                  <w:color w:val="000000"/>
                  <w:szCs w:val="24"/>
                  <w:u w:val="single"/>
                  <w:bdr w:val="none" w:sz="0" w:space="0" w:color="auto" w:frame="1"/>
                  <w:lang w:val="fr-FR" w:eastAsia="es-ES"/>
                </w:rPr>
                <w:t> </w:t>
              </w:r>
            </w:hyperlink>
            <w:r w:rsidR="00D53BE3" w:rsidRPr="007D10FB">
              <w:rPr>
                <w:rFonts w:eastAsia="Times New Roman" w:cstheme="minorHAnsi"/>
                <w:color w:val="C0C0C0"/>
                <w:szCs w:val="24"/>
                <w:bdr w:val="none" w:sz="0" w:space="0" w:color="auto" w:frame="1"/>
                <w:lang w:val="fr-FR" w:eastAsia="es-ES"/>
              </w:rPr>
              <w:t> - 27-09-2022</w:t>
            </w:r>
          </w:p>
          <w:p w14:paraId="396B4A2E"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xml:space="preserve">delitos económicos. Terminar con las estructuras corporativas opacas y las empresas fantasma se ha convertido en una prioridad de primer orden en la agenda mundial </w:t>
            </w:r>
            <w:proofErr w:type="gramStart"/>
            <w:r w:rsidRPr="007D10FB">
              <w:rPr>
                <w:rFonts w:eastAsia="Times New Roman" w:cstheme="minorHAnsi"/>
                <w:color w:val="201F1E"/>
                <w:szCs w:val="24"/>
                <w:bdr w:val="none" w:sz="0" w:space="0" w:color="auto" w:frame="1"/>
                <w:lang w:val="es-ES" w:eastAsia="es-ES"/>
              </w:rPr>
              <w:t>anticorrupción ,</w:t>
            </w:r>
            <w:proofErr w:type="gramEnd"/>
            <w:r w:rsidRPr="007D10FB">
              <w:rPr>
                <w:rFonts w:eastAsia="Times New Roman" w:cstheme="minorHAnsi"/>
                <w:color w:val="201F1E"/>
                <w:szCs w:val="24"/>
                <w:bdr w:val="none" w:sz="0" w:space="0" w:color="auto" w:frame="1"/>
                <w:lang w:val="es-ES" w:eastAsia="es-ES"/>
              </w:rPr>
              <w:t xml:space="preserve"> han señalado los expertos en un seminario celebrado por </w:t>
            </w:r>
            <w:proofErr w:type="spellStart"/>
            <w:r w:rsidRPr="007D10FB">
              <w:rPr>
                <w:rFonts w:eastAsia="Times New Roman" w:cstheme="minorHAnsi"/>
                <w:color w:val="201F1E"/>
                <w:szCs w:val="24"/>
                <w:bdr w:val="none" w:sz="0" w:space="0" w:color="auto" w:frame="1"/>
                <w:lang w:val="es-ES" w:eastAsia="es-ES"/>
              </w:rPr>
              <w:t>Transparency</w:t>
            </w:r>
            <w:proofErr w:type="spellEnd"/>
            <w:r w:rsidRPr="007D10FB">
              <w:rPr>
                <w:rFonts w:eastAsia="Times New Roman" w:cstheme="minorHAnsi"/>
                <w:color w:val="201F1E"/>
                <w:szCs w:val="24"/>
                <w:bdr w:val="none" w:sz="0" w:space="0" w:color="auto" w:frame="1"/>
                <w:lang w:val="es-ES" w:eastAsia="es-ES"/>
              </w:rPr>
              <w:t xml:space="preserve"> International España, en colaboración con el Colegio de Registradores de Madrid, donde se han abordado los principales desafíos de los registros de</w:t>
            </w:r>
          </w:p>
          <w:p w14:paraId="64099862" w14:textId="77777777" w:rsidR="00D53BE3" w:rsidRPr="007D10FB" w:rsidRDefault="006574BA" w:rsidP="006574BA">
            <w:pPr>
              <w:spacing w:after="0" w:line="240" w:lineRule="auto"/>
              <w:jc w:val="both"/>
              <w:rPr>
                <w:rFonts w:eastAsia="Times New Roman" w:cstheme="minorHAnsi"/>
                <w:color w:val="201F1E"/>
                <w:szCs w:val="24"/>
                <w:bdr w:val="none" w:sz="0" w:space="0" w:color="auto" w:frame="1"/>
                <w:lang w:val="es-ES" w:eastAsia="es-ES"/>
              </w:rPr>
            </w:pPr>
            <w:hyperlink r:id="rId91" w:tgtFrame="_blank" w:history="1">
              <w:r w:rsidR="00D53BE3" w:rsidRPr="007D10FB">
                <w:rPr>
                  <w:rFonts w:eastAsia="Times New Roman" w:cstheme="minorHAnsi"/>
                  <w:color w:val="0000FF"/>
                  <w:szCs w:val="24"/>
                  <w:u w:val="single"/>
                  <w:bdr w:val="none" w:sz="0" w:space="0" w:color="auto" w:frame="1"/>
                  <w:lang w:val="es-ES" w:eastAsia="es-ES"/>
                </w:rPr>
                <w:t>URL</w:t>
              </w:r>
            </w:hyperlink>
            <w:r w:rsidR="00D53BE3" w:rsidRPr="007D10FB">
              <w:rPr>
                <w:rFonts w:eastAsia="Times New Roman" w:cstheme="minorHAnsi"/>
                <w:color w:val="201F1E"/>
                <w:szCs w:val="24"/>
                <w:bdr w:val="none" w:sz="0" w:space="0" w:color="auto" w:frame="1"/>
                <w:lang w:val="es-ES" w:eastAsia="es-ES"/>
              </w:rPr>
              <w:t>  | </w:t>
            </w:r>
            <w:hyperlink r:id="rId92" w:tgtFrame="_blank" w:history="1">
              <w:r w:rsidR="00D53BE3" w:rsidRPr="007D10FB">
                <w:rPr>
                  <w:rFonts w:eastAsia="Times New Roman" w:cstheme="minorHAnsi"/>
                  <w:color w:val="0000FF"/>
                  <w:szCs w:val="24"/>
                  <w:u w:val="single"/>
                  <w:bdr w:val="none" w:sz="0" w:space="0" w:color="auto" w:frame="1"/>
                  <w:lang w:val="es-ES" w:eastAsia="es-ES"/>
                </w:rPr>
                <w:t>Texto</w:t>
              </w:r>
            </w:hyperlink>
            <w:r w:rsidR="00D53BE3" w:rsidRPr="007D10FB">
              <w:rPr>
                <w:rFonts w:eastAsia="Times New Roman" w:cstheme="minorHAnsi"/>
                <w:color w:val="201F1E"/>
                <w:szCs w:val="24"/>
                <w:bdr w:val="none" w:sz="0" w:space="0" w:color="auto" w:frame="1"/>
                <w:lang w:val="es-ES" w:eastAsia="es-ES"/>
              </w:rPr>
              <w:t>  | </w:t>
            </w:r>
            <w:hyperlink r:id="rId93" w:tgtFrame="_blank" w:history="1">
              <w:r w:rsidR="00D53BE3" w:rsidRPr="007D10FB">
                <w:rPr>
                  <w:rFonts w:eastAsia="Times New Roman" w:cstheme="minorHAnsi"/>
                  <w:color w:val="0000FF"/>
                  <w:szCs w:val="24"/>
                  <w:u w:val="single"/>
                  <w:bdr w:val="none" w:sz="0" w:space="0" w:color="auto" w:frame="1"/>
                  <w:lang w:val="es-ES" w:eastAsia="es-ES"/>
                </w:rPr>
                <w:t>PDF</w:t>
              </w:r>
            </w:hyperlink>
          </w:p>
          <w:p w14:paraId="5F27C0FD" w14:textId="77777777" w:rsidR="00D53BE3" w:rsidRPr="007D10FB" w:rsidRDefault="00D53BE3" w:rsidP="006574BA">
            <w:pPr>
              <w:spacing w:after="0" w:line="240" w:lineRule="auto"/>
              <w:jc w:val="both"/>
              <w:rPr>
                <w:rFonts w:eastAsia="Times New Roman" w:cstheme="minorHAnsi"/>
                <w:color w:val="201F1E"/>
                <w:szCs w:val="24"/>
                <w:lang w:val="es-ES" w:eastAsia="es-ES"/>
              </w:rPr>
            </w:pPr>
          </w:p>
          <w:p w14:paraId="13239E80"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w:t>
            </w:r>
          </w:p>
          <w:p w14:paraId="58846040"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noProof/>
                <w:color w:val="201F1E"/>
                <w:szCs w:val="24"/>
                <w:bdr w:val="none" w:sz="0" w:space="0" w:color="auto" w:frame="1"/>
                <w:lang w:eastAsia="es-ES"/>
              </w:rPr>
              <w:drawing>
                <wp:inline distT="0" distB="0" distL="0" distR="0" wp14:anchorId="7D10CD98" wp14:editId="08AC4D03">
                  <wp:extent cx="241300" cy="241300"/>
                  <wp:effectExtent l="0" t="0" r="6350" b="635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_x0000_i103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hyperlink r:id="rId94" w:tgtFrame="_blank" w:history="1">
              <w:r w:rsidRPr="007D10FB">
                <w:rPr>
                  <w:rFonts w:eastAsia="Times New Roman" w:cstheme="minorHAnsi"/>
                  <w:b/>
                  <w:bCs/>
                  <w:color w:val="074DA5"/>
                  <w:szCs w:val="24"/>
                  <w:u w:val="single"/>
                  <w:bdr w:val="none" w:sz="0" w:space="0" w:color="auto" w:frame="1"/>
                  <w:lang w:val="es-ES" w:eastAsia="es-ES"/>
                </w:rPr>
                <w:t>Expertos piden reforzar la transparencia sobre la propiedad de las empresas para para evitar su uso delictivo</w:t>
              </w:r>
            </w:hyperlink>
          </w:p>
          <w:p w14:paraId="696D6997" w14:textId="77777777" w:rsidR="00D53BE3" w:rsidRPr="007D10FB" w:rsidRDefault="006574BA" w:rsidP="006574BA">
            <w:pPr>
              <w:spacing w:after="0" w:line="240" w:lineRule="auto"/>
              <w:jc w:val="both"/>
              <w:rPr>
                <w:rFonts w:eastAsia="Times New Roman" w:cstheme="minorHAnsi"/>
                <w:color w:val="201F1E"/>
                <w:szCs w:val="24"/>
                <w:lang w:val="es-ES" w:eastAsia="es-ES"/>
              </w:rPr>
            </w:pPr>
            <w:hyperlink r:id="rId95" w:tgtFrame="_blank" w:history="1">
              <w:r w:rsidR="00D53BE3" w:rsidRPr="007D10FB">
                <w:rPr>
                  <w:rFonts w:eastAsia="Times New Roman" w:cstheme="minorHAnsi"/>
                  <w:color w:val="000000"/>
                  <w:szCs w:val="24"/>
                  <w:u w:val="single"/>
                  <w:bdr w:val="none" w:sz="0" w:space="0" w:color="auto" w:frame="1"/>
                  <w:lang w:val="es-ES" w:eastAsia="es-ES"/>
                </w:rPr>
                <w:t>El Confidencial Digital </w:t>
              </w:r>
            </w:hyperlink>
            <w:r w:rsidR="00D53BE3" w:rsidRPr="007D10FB">
              <w:rPr>
                <w:rFonts w:eastAsia="Times New Roman" w:cstheme="minorHAnsi"/>
                <w:color w:val="C0C0C0"/>
                <w:szCs w:val="24"/>
                <w:bdr w:val="none" w:sz="0" w:space="0" w:color="auto" w:frame="1"/>
                <w:lang w:val="es-ES" w:eastAsia="es-ES"/>
              </w:rPr>
              <w:t> - 27-09-2022</w:t>
            </w:r>
          </w:p>
          <w:p w14:paraId="2578A6BD"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xml:space="preserve">corporativas opacas y las </w:t>
            </w:r>
            <w:proofErr w:type="gramStart"/>
            <w:r w:rsidRPr="007D10FB">
              <w:rPr>
                <w:rFonts w:eastAsia="Times New Roman" w:cstheme="minorHAnsi"/>
                <w:color w:val="201F1E"/>
                <w:szCs w:val="24"/>
                <w:bdr w:val="none" w:sz="0" w:space="0" w:color="auto" w:frame="1"/>
                <w:lang w:val="es-ES" w:eastAsia="es-ES"/>
              </w:rPr>
              <w:t>empresas fantasma</w:t>
            </w:r>
            <w:proofErr w:type="gramEnd"/>
            <w:r w:rsidRPr="007D10FB">
              <w:rPr>
                <w:rFonts w:eastAsia="Times New Roman" w:cstheme="minorHAnsi"/>
                <w:color w:val="201F1E"/>
                <w:szCs w:val="24"/>
                <w:bdr w:val="none" w:sz="0" w:space="0" w:color="auto" w:frame="1"/>
                <w:lang w:val="es-ES" w:eastAsia="es-ES"/>
              </w:rPr>
              <w:t xml:space="preserve"> se ha convertido en una prioridad de primer orden en la agenda mundial anticorrupción", han señalado los expertos en un seminario celebrado por </w:t>
            </w:r>
            <w:proofErr w:type="spellStart"/>
            <w:r w:rsidRPr="007D10FB">
              <w:rPr>
                <w:rFonts w:eastAsia="Times New Roman" w:cstheme="minorHAnsi"/>
                <w:color w:val="201F1E"/>
                <w:szCs w:val="24"/>
                <w:bdr w:val="none" w:sz="0" w:space="0" w:color="auto" w:frame="1"/>
                <w:lang w:val="es-ES" w:eastAsia="es-ES"/>
              </w:rPr>
              <w:t>Transparency</w:t>
            </w:r>
            <w:proofErr w:type="spellEnd"/>
            <w:r w:rsidRPr="007D10FB">
              <w:rPr>
                <w:rFonts w:eastAsia="Times New Roman" w:cstheme="minorHAnsi"/>
                <w:color w:val="201F1E"/>
                <w:szCs w:val="24"/>
                <w:bdr w:val="none" w:sz="0" w:space="0" w:color="auto" w:frame="1"/>
                <w:lang w:val="es-ES" w:eastAsia="es-ES"/>
              </w:rPr>
              <w:t xml:space="preserve"> International España, en colaboración con el Colegio de Registradores de Madrid, donde se han abordado los principales desafíos de los registros de titulares reales. Para los expertos, es "clave" que</w:t>
            </w:r>
          </w:p>
          <w:p w14:paraId="20A1752E" w14:textId="77777777" w:rsidR="00D53BE3" w:rsidRPr="007D10FB" w:rsidRDefault="006574BA" w:rsidP="006574BA">
            <w:pPr>
              <w:spacing w:after="0" w:line="240" w:lineRule="auto"/>
              <w:jc w:val="both"/>
              <w:rPr>
                <w:rFonts w:eastAsia="Times New Roman" w:cstheme="minorHAnsi"/>
                <w:color w:val="201F1E"/>
                <w:szCs w:val="24"/>
                <w:bdr w:val="none" w:sz="0" w:space="0" w:color="auto" w:frame="1"/>
                <w:lang w:val="es-ES" w:eastAsia="es-ES"/>
              </w:rPr>
            </w:pPr>
            <w:hyperlink r:id="rId96" w:tgtFrame="_blank" w:history="1">
              <w:r w:rsidR="00D53BE3" w:rsidRPr="007D10FB">
                <w:rPr>
                  <w:rFonts w:eastAsia="Times New Roman" w:cstheme="minorHAnsi"/>
                  <w:color w:val="0000FF"/>
                  <w:szCs w:val="24"/>
                  <w:u w:val="single"/>
                  <w:bdr w:val="none" w:sz="0" w:space="0" w:color="auto" w:frame="1"/>
                  <w:lang w:val="es-ES" w:eastAsia="es-ES"/>
                </w:rPr>
                <w:t>URL</w:t>
              </w:r>
            </w:hyperlink>
            <w:r w:rsidR="00D53BE3" w:rsidRPr="007D10FB">
              <w:rPr>
                <w:rFonts w:eastAsia="Times New Roman" w:cstheme="minorHAnsi"/>
                <w:color w:val="201F1E"/>
                <w:szCs w:val="24"/>
                <w:bdr w:val="none" w:sz="0" w:space="0" w:color="auto" w:frame="1"/>
                <w:lang w:val="es-ES" w:eastAsia="es-ES"/>
              </w:rPr>
              <w:t>  | </w:t>
            </w:r>
            <w:hyperlink r:id="rId97" w:tgtFrame="_blank" w:history="1">
              <w:r w:rsidR="00D53BE3" w:rsidRPr="007D10FB">
                <w:rPr>
                  <w:rFonts w:eastAsia="Times New Roman" w:cstheme="minorHAnsi"/>
                  <w:color w:val="0000FF"/>
                  <w:szCs w:val="24"/>
                  <w:u w:val="single"/>
                  <w:bdr w:val="none" w:sz="0" w:space="0" w:color="auto" w:frame="1"/>
                  <w:lang w:val="es-ES" w:eastAsia="es-ES"/>
                </w:rPr>
                <w:t>Texto</w:t>
              </w:r>
            </w:hyperlink>
            <w:r w:rsidR="00D53BE3" w:rsidRPr="007D10FB">
              <w:rPr>
                <w:rFonts w:eastAsia="Times New Roman" w:cstheme="minorHAnsi"/>
                <w:color w:val="201F1E"/>
                <w:szCs w:val="24"/>
                <w:bdr w:val="none" w:sz="0" w:space="0" w:color="auto" w:frame="1"/>
                <w:lang w:val="es-ES" w:eastAsia="es-ES"/>
              </w:rPr>
              <w:t>  | </w:t>
            </w:r>
            <w:hyperlink r:id="rId98" w:tgtFrame="_blank" w:history="1">
              <w:r w:rsidR="00D53BE3" w:rsidRPr="007D10FB">
                <w:rPr>
                  <w:rFonts w:eastAsia="Times New Roman" w:cstheme="minorHAnsi"/>
                  <w:color w:val="0000FF"/>
                  <w:szCs w:val="24"/>
                  <w:u w:val="single"/>
                  <w:bdr w:val="none" w:sz="0" w:space="0" w:color="auto" w:frame="1"/>
                  <w:lang w:val="es-ES" w:eastAsia="es-ES"/>
                </w:rPr>
                <w:t>PDF</w:t>
              </w:r>
            </w:hyperlink>
          </w:p>
          <w:p w14:paraId="6D193B5A" w14:textId="77777777" w:rsidR="00D53BE3" w:rsidRPr="007D10FB" w:rsidRDefault="00D53BE3" w:rsidP="006574BA">
            <w:pPr>
              <w:spacing w:after="0" w:line="240" w:lineRule="auto"/>
              <w:jc w:val="both"/>
              <w:rPr>
                <w:rFonts w:eastAsia="Times New Roman" w:cstheme="minorHAnsi"/>
                <w:color w:val="201F1E"/>
                <w:szCs w:val="24"/>
                <w:lang w:val="es-ES" w:eastAsia="es-ES"/>
              </w:rPr>
            </w:pPr>
          </w:p>
          <w:p w14:paraId="7C06DD22"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w:t>
            </w:r>
          </w:p>
          <w:p w14:paraId="2E5E61DB"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noProof/>
                <w:color w:val="201F1E"/>
                <w:szCs w:val="24"/>
                <w:bdr w:val="none" w:sz="0" w:space="0" w:color="auto" w:frame="1"/>
                <w:lang w:eastAsia="es-ES"/>
              </w:rPr>
              <w:drawing>
                <wp:inline distT="0" distB="0" distL="0" distR="0" wp14:anchorId="55132B41" wp14:editId="5B6F3B2C">
                  <wp:extent cx="241300" cy="241300"/>
                  <wp:effectExtent l="0" t="0" r="6350" b="635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_x0000_i103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hyperlink r:id="rId99" w:tgtFrame="_blank" w:history="1">
              <w:r w:rsidRPr="007D10FB">
                <w:rPr>
                  <w:rFonts w:eastAsia="Times New Roman" w:cstheme="minorHAnsi"/>
                  <w:b/>
                  <w:bCs/>
                  <w:color w:val="074DA5"/>
                  <w:szCs w:val="24"/>
                  <w:u w:val="single"/>
                  <w:bdr w:val="none" w:sz="0" w:space="0" w:color="auto" w:frame="1"/>
                  <w:lang w:val="es-ES" w:eastAsia="es-ES"/>
                </w:rPr>
                <w:t>Expertos piden reforzar la transparencia sobre la propiedad de las empresas para para evitar su uso delictivo | Estrategias de Inversión</w:t>
              </w:r>
            </w:hyperlink>
          </w:p>
          <w:p w14:paraId="75DCD5D0" w14:textId="77777777" w:rsidR="00D53BE3" w:rsidRPr="007D10FB" w:rsidRDefault="006574BA" w:rsidP="006574BA">
            <w:pPr>
              <w:spacing w:after="0" w:line="240" w:lineRule="auto"/>
              <w:jc w:val="both"/>
              <w:rPr>
                <w:rFonts w:eastAsia="Times New Roman" w:cstheme="minorHAnsi"/>
                <w:color w:val="201F1E"/>
                <w:szCs w:val="24"/>
                <w:lang w:val="es-ES" w:eastAsia="es-ES"/>
              </w:rPr>
            </w:pPr>
            <w:hyperlink r:id="rId100" w:tgtFrame="_blank" w:history="1">
              <w:r w:rsidR="00D53BE3" w:rsidRPr="007D10FB">
                <w:rPr>
                  <w:rFonts w:eastAsia="Times New Roman" w:cstheme="minorHAnsi"/>
                  <w:color w:val="000000"/>
                  <w:szCs w:val="24"/>
                  <w:u w:val="single"/>
                  <w:bdr w:val="none" w:sz="0" w:space="0" w:color="auto" w:frame="1"/>
                  <w:lang w:val="es-ES" w:eastAsia="es-ES"/>
                </w:rPr>
                <w:t>Estrategias de Inversión </w:t>
              </w:r>
            </w:hyperlink>
            <w:r w:rsidR="00D53BE3" w:rsidRPr="007D10FB">
              <w:rPr>
                <w:rFonts w:eastAsia="Times New Roman" w:cstheme="minorHAnsi"/>
                <w:color w:val="C0C0C0"/>
                <w:szCs w:val="24"/>
                <w:bdr w:val="none" w:sz="0" w:space="0" w:color="auto" w:frame="1"/>
                <w:lang w:val="es-ES" w:eastAsia="es-ES"/>
              </w:rPr>
              <w:t> - 27-09-2022</w:t>
            </w:r>
          </w:p>
          <w:p w14:paraId="340382CD"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xml:space="preserve">registro central útil y transparente de titulares reales para prevenir el blanqueo de capitales y otros delitos económicos. "Terminar con las estructuras corporativas opacas y las empresas fantasma se ha convertido en una prioridad </w:t>
            </w:r>
            <w:r w:rsidRPr="007D10FB">
              <w:rPr>
                <w:rFonts w:eastAsia="Times New Roman" w:cstheme="minorHAnsi"/>
                <w:color w:val="201F1E"/>
                <w:szCs w:val="24"/>
                <w:bdr w:val="none" w:sz="0" w:space="0" w:color="auto" w:frame="1"/>
                <w:lang w:val="es-ES" w:eastAsia="es-ES"/>
              </w:rPr>
              <w:lastRenderedPageBreak/>
              <w:t xml:space="preserve">de primer orden en la agenda mundial anticorrupción", han señalado los expertos en un seminario celebrado por </w:t>
            </w:r>
            <w:proofErr w:type="spellStart"/>
            <w:r w:rsidRPr="007D10FB">
              <w:rPr>
                <w:rFonts w:eastAsia="Times New Roman" w:cstheme="minorHAnsi"/>
                <w:color w:val="201F1E"/>
                <w:szCs w:val="24"/>
                <w:bdr w:val="none" w:sz="0" w:space="0" w:color="auto" w:frame="1"/>
                <w:lang w:val="es-ES" w:eastAsia="es-ES"/>
              </w:rPr>
              <w:t>Transparency</w:t>
            </w:r>
            <w:proofErr w:type="spellEnd"/>
            <w:r w:rsidRPr="007D10FB">
              <w:rPr>
                <w:rFonts w:eastAsia="Times New Roman" w:cstheme="minorHAnsi"/>
                <w:color w:val="201F1E"/>
                <w:szCs w:val="24"/>
                <w:bdr w:val="none" w:sz="0" w:space="0" w:color="auto" w:frame="1"/>
                <w:lang w:val="es-ES" w:eastAsia="es-ES"/>
              </w:rPr>
              <w:t xml:space="preserve"> International España, en colaboración con el</w:t>
            </w:r>
          </w:p>
          <w:p w14:paraId="05BDBE3B" w14:textId="77777777" w:rsidR="00D53BE3" w:rsidRPr="007D10FB" w:rsidRDefault="006574BA" w:rsidP="006574BA">
            <w:pPr>
              <w:spacing w:after="0" w:line="240" w:lineRule="auto"/>
              <w:jc w:val="both"/>
              <w:rPr>
                <w:rFonts w:eastAsia="Times New Roman" w:cstheme="minorHAnsi"/>
                <w:color w:val="201F1E"/>
                <w:szCs w:val="24"/>
                <w:bdr w:val="none" w:sz="0" w:space="0" w:color="auto" w:frame="1"/>
                <w:lang w:val="es-ES" w:eastAsia="es-ES"/>
              </w:rPr>
            </w:pPr>
            <w:hyperlink r:id="rId101" w:tgtFrame="_blank" w:history="1">
              <w:r w:rsidR="00D53BE3" w:rsidRPr="007D10FB">
                <w:rPr>
                  <w:rFonts w:eastAsia="Times New Roman" w:cstheme="minorHAnsi"/>
                  <w:color w:val="0000FF"/>
                  <w:szCs w:val="24"/>
                  <w:u w:val="single"/>
                  <w:bdr w:val="none" w:sz="0" w:space="0" w:color="auto" w:frame="1"/>
                  <w:lang w:val="es-ES" w:eastAsia="es-ES"/>
                </w:rPr>
                <w:t>URL</w:t>
              </w:r>
            </w:hyperlink>
            <w:r w:rsidR="00D53BE3" w:rsidRPr="007D10FB">
              <w:rPr>
                <w:rFonts w:eastAsia="Times New Roman" w:cstheme="minorHAnsi"/>
                <w:color w:val="201F1E"/>
                <w:szCs w:val="24"/>
                <w:bdr w:val="none" w:sz="0" w:space="0" w:color="auto" w:frame="1"/>
                <w:lang w:val="es-ES" w:eastAsia="es-ES"/>
              </w:rPr>
              <w:t>  | </w:t>
            </w:r>
            <w:hyperlink r:id="rId102" w:tgtFrame="_blank" w:history="1">
              <w:r w:rsidR="00D53BE3" w:rsidRPr="007D10FB">
                <w:rPr>
                  <w:rFonts w:eastAsia="Times New Roman" w:cstheme="minorHAnsi"/>
                  <w:color w:val="0000FF"/>
                  <w:szCs w:val="24"/>
                  <w:u w:val="single"/>
                  <w:bdr w:val="none" w:sz="0" w:space="0" w:color="auto" w:frame="1"/>
                  <w:lang w:val="es-ES" w:eastAsia="es-ES"/>
                </w:rPr>
                <w:t>Texto</w:t>
              </w:r>
            </w:hyperlink>
            <w:r w:rsidR="00D53BE3" w:rsidRPr="007D10FB">
              <w:rPr>
                <w:rFonts w:eastAsia="Times New Roman" w:cstheme="minorHAnsi"/>
                <w:color w:val="201F1E"/>
                <w:szCs w:val="24"/>
                <w:bdr w:val="none" w:sz="0" w:space="0" w:color="auto" w:frame="1"/>
                <w:lang w:val="es-ES" w:eastAsia="es-ES"/>
              </w:rPr>
              <w:t>  | </w:t>
            </w:r>
            <w:hyperlink r:id="rId103" w:tgtFrame="_blank" w:history="1">
              <w:r w:rsidR="00D53BE3" w:rsidRPr="007D10FB">
                <w:rPr>
                  <w:rFonts w:eastAsia="Times New Roman" w:cstheme="minorHAnsi"/>
                  <w:color w:val="0000FF"/>
                  <w:szCs w:val="24"/>
                  <w:u w:val="single"/>
                  <w:bdr w:val="none" w:sz="0" w:space="0" w:color="auto" w:frame="1"/>
                  <w:lang w:val="es-ES" w:eastAsia="es-ES"/>
                </w:rPr>
                <w:t>PDF</w:t>
              </w:r>
            </w:hyperlink>
          </w:p>
          <w:p w14:paraId="5B37830C" w14:textId="77777777" w:rsidR="00D53BE3" w:rsidRPr="007D10FB" w:rsidRDefault="00D53BE3" w:rsidP="006574BA">
            <w:pPr>
              <w:spacing w:after="0" w:line="240" w:lineRule="auto"/>
              <w:jc w:val="both"/>
              <w:rPr>
                <w:rFonts w:eastAsia="Times New Roman" w:cstheme="minorHAnsi"/>
                <w:color w:val="201F1E"/>
                <w:szCs w:val="24"/>
                <w:lang w:val="es-ES" w:eastAsia="es-ES"/>
              </w:rPr>
            </w:pPr>
          </w:p>
          <w:p w14:paraId="7BAB443D"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w:t>
            </w:r>
          </w:p>
          <w:p w14:paraId="7465D30A"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noProof/>
                <w:color w:val="201F1E"/>
                <w:szCs w:val="24"/>
                <w:bdr w:val="none" w:sz="0" w:space="0" w:color="auto" w:frame="1"/>
                <w:lang w:eastAsia="es-ES"/>
              </w:rPr>
              <w:drawing>
                <wp:inline distT="0" distB="0" distL="0" distR="0" wp14:anchorId="553DE9AA" wp14:editId="433A0110">
                  <wp:extent cx="241300" cy="241300"/>
                  <wp:effectExtent l="0" t="0" r="6350" b="635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_x0000_i103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hyperlink r:id="rId104" w:tgtFrame="_blank" w:history="1">
              <w:r w:rsidRPr="007D10FB">
                <w:rPr>
                  <w:rFonts w:eastAsia="Times New Roman" w:cstheme="minorHAnsi"/>
                  <w:b/>
                  <w:bCs/>
                  <w:color w:val="074DA5"/>
                  <w:szCs w:val="24"/>
                  <w:u w:val="single"/>
                  <w:bdr w:val="none" w:sz="0" w:space="0" w:color="auto" w:frame="1"/>
                  <w:lang w:val="es-ES" w:eastAsia="es-ES"/>
                </w:rPr>
                <w:t>Expertos piden reforzar la transparencia sobre la propiedad de las empresas para para evitar su uso delictivo |</w:t>
              </w:r>
            </w:hyperlink>
          </w:p>
          <w:p w14:paraId="015E22A5" w14:textId="77777777" w:rsidR="00D53BE3" w:rsidRPr="007D10FB" w:rsidRDefault="006574BA" w:rsidP="006574BA">
            <w:pPr>
              <w:spacing w:after="0" w:line="240" w:lineRule="auto"/>
              <w:jc w:val="both"/>
              <w:rPr>
                <w:rFonts w:eastAsia="Times New Roman" w:cstheme="minorHAnsi"/>
                <w:color w:val="201F1E"/>
                <w:szCs w:val="24"/>
                <w:lang w:val="es-ES" w:eastAsia="es-ES"/>
              </w:rPr>
            </w:pPr>
            <w:hyperlink r:id="rId105" w:tgtFrame="_blank" w:history="1">
              <w:r w:rsidR="00D53BE3" w:rsidRPr="007D10FB">
                <w:rPr>
                  <w:rFonts w:eastAsia="Times New Roman" w:cstheme="minorHAnsi"/>
                  <w:color w:val="000000"/>
                  <w:szCs w:val="24"/>
                  <w:u w:val="single"/>
                  <w:bdr w:val="none" w:sz="0" w:space="0" w:color="auto" w:frame="1"/>
                  <w:lang w:val="es-ES" w:eastAsia="es-ES"/>
                </w:rPr>
                <w:t>Negocios.com </w:t>
              </w:r>
            </w:hyperlink>
            <w:r w:rsidR="00D53BE3" w:rsidRPr="007D10FB">
              <w:rPr>
                <w:rFonts w:eastAsia="Times New Roman" w:cstheme="minorHAnsi"/>
                <w:color w:val="C0C0C0"/>
                <w:szCs w:val="24"/>
                <w:bdr w:val="none" w:sz="0" w:space="0" w:color="auto" w:frame="1"/>
                <w:lang w:val="es-ES" w:eastAsia="es-ES"/>
              </w:rPr>
              <w:t> - 27-09-2022</w:t>
            </w:r>
          </w:p>
          <w:p w14:paraId="1363B8BC"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xml:space="preserve">prevenir el blanqueo de capitales y otros delitos económicos. Terminar con las estructuras corporativas opacas y las empresas fantasma se ha convertido en una prioridad de primer orden en la agenda mundial anticorrupción, han señalado los expertos en un seminario celebrado por </w:t>
            </w:r>
            <w:proofErr w:type="spellStart"/>
            <w:r w:rsidRPr="007D10FB">
              <w:rPr>
                <w:rFonts w:eastAsia="Times New Roman" w:cstheme="minorHAnsi"/>
                <w:color w:val="201F1E"/>
                <w:szCs w:val="24"/>
                <w:bdr w:val="none" w:sz="0" w:space="0" w:color="auto" w:frame="1"/>
                <w:lang w:val="es-ES" w:eastAsia="es-ES"/>
              </w:rPr>
              <w:t>Transparency</w:t>
            </w:r>
            <w:proofErr w:type="spellEnd"/>
            <w:r w:rsidRPr="007D10FB">
              <w:rPr>
                <w:rFonts w:eastAsia="Times New Roman" w:cstheme="minorHAnsi"/>
                <w:color w:val="201F1E"/>
                <w:szCs w:val="24"/>
                <w:bdr w:val="none" w:sz="0" w:space="0" w:color="auto" w:frame="1"/>
                <w:lang w:val="es-ES" w:eastAsia="es-ES"/>
              </w:rPr>
              <w:t xml:space="preserve"> International España, en colaboración con el Colegio de Registradores de Madrid, donde se han abordado los</w:t>
            </w:r>
          </w:p>
          <w:p w14:paraId="73B2BEE4" w14:textId="77777777" w:rsidR="00D53BE3" w:rsidRPr="007D10FB" w:rsidRDefault="006574BA" w:rsidP="006574BA">
            <w:pPr>
              <w:spacing w:after="0" w:line="240" w:lineRule="auto"/>
              <w:jc w:val="both"/>
              <w:rPr>
                <w:rFonts w:eastAsia="Times New Roman" w:cstheme="minorHAnsi"/>
                <w:color w:val="201F1E"/>
                <w:szCs w:val="24"/>
                <w:bdr w:val="none" w:sz="0" w:space="0" w:color="auto" w:frame="1"/>
                <w:lang w:val="es-ES" w:eastAsia="es-ES"/>
              </w:rPr>
            </w:pPr>
            <w:hyperlink r:id="rId106" w:tgtFrame="_blank" w:history="1">
              <w:r w:rsidR="00D53BE3" w:rsidRPr="007D10FB">
                <w:rPr>
                  <w:rFonts w:eastAsia="Times New Roman" w:cstheme="minorHAnsi"/>
                  <w:color w:val="0000FF"/>
                  <w:szCs w:val="24"/>
                  <w:u w:val="single"/>
                  <w:bdr w:val="none" w:sz="0" w:space="0" w:color="auto" w:frame="1"/>
                  <w:lang w:val="es-ES" w:eastAsia="es-ES"/>
                </w:rPr>
                <w:t>URL</w:t>
              </w:r>
            </w:hyperlink>
            <w:r w:rsidR="00D53BE3" w:rsidRPr="007D10FB">
              <w:rPr>
                <w:rFonts w:eastAsia="Times New Roman" w:cstheme="minorHAnsi"/>
                <w:color w:val="201F1E"/>
                <w:szCs w:val="24"/>
                <w:bdr w:val="none" w:sz="0" w:space="0" w:color="auto" w:frame="1"/>
                <w:lang w:val="es-ES" w:eastAsia="es-ES"/>
              </w:rPr>
              <w:t>  | </w:t>
            </w:r>
            <w:hyperlink r:id="rId107" w:tgtFrame="_blank" w:history="1">
              <w:r w:rsidR="00D53BE3" w:rsidRPr="007D10FB">
                <w:rPr>
                  <w:rFonts w:eastAsia="Times New Roman" w:cstheme="minorHAnsi"/>
                  <w:color w:val="0000FF"/>
                  <w:szCs w:val="24"/>
                  <w:u w:val="single"/>
                  <w:bdr w:val="none" w:sz="0" w:space="0" w:color="auto" w:frame="1"/>
                  <w:lang w:val="es-ES" w:eastAsia="es-ES"/>
                </w:rPr>
                <w:t>Texto</w:t>
              </w:r>
            </w:hyperlink>
            <w:r w:rsidR="00D53BE3" w:rsidRPr="007D10FB">
              <w:rPr>
                <w:rFonts w:eastAsia="Times New Roman" w:cstheme="minorHAnsi"/>
                <w:color w:val="201F1E"/>
                <w:szCs w:val="24"/>
                <w:bdr w:val="none" w:sz="0" w:space="0" w:color="auto" w:frame="1"/>
                <w:lang w:val="es-ES" w:eastAsia="es-ES"/>
              </w:rPr>
              <w:t>  | </w:t>
            </w:r>
            <w:hyperlink r:id="rId108" w:tgtFrame="_blank" w:history="1">
              <w:r w:rsidR="00D53BE3" w:rsidRPr="007D10FB">
                <w:rPr>
                  <w:rFonts w:eastAsia="Times New Roman" w:cstheme="minorHAnsi"/>
                  <w:color w:val="0000FF"/>
                  <w:szCs w:val="24"/>
                  <w:u w:val="single"/>
                  <w:bdr w:val="none" w:sz="0" w:space="0" w:color="auto" w:frame="1"/>
                  <w:lang w:val="es-ES" w:eastAsia="es-ES"/>
                </w:rPr>
                <w:t>PDF</w:t>
              </w:r>
            </w:hyperlink>
          </w:p>
          <w:p w14:paraId="2B5217D2" w14:textId="77777777" w:rsidR="00D53BE3" w:rsidRPr="007D10FB" w:rsidRDefault="00D53BE3" w:rsidP="006574BA">
            <w:pPr>
              <w:spacing w:after="0" w:line="240" w:lineRule="auto"/>
              <w:jc w:val="both"/>
              <w:rPr>
                <w:rFonts w:eastAsia="Times New Roman" w:cstheme="minorHAnsi"/>
                <w:color w:val="201F1E"/>
                <w:szCs w:val="24"/>
                <w:lang w:val="es-ES" w:eastAsia="es-ES"/>
              </w:rPr>
            </w:pPr>
          </w:p>
          <w:p w14:paraId="07688D36"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w:t>
            </w:r>
          </w:p>
          <w:p w14:paraId="50FE13C1"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noProof/>
                <w:color w:val="201F1E"/>
                <w:szCs w:val="24"/>
                <w:bdr w:val="none" w:sz="0" w:space="0" w:color="auto" w:frame="1"/>
                <w:lang w:eastAsia="es-ES"/>
              </w:rPr>
              <w:drawing>
                <wp:inline distT="0" distB="0" distL="0" distR="0" wp14:anchorId="2347A8A4" wp14:editId="0F1D6FA7">
                  <wp:extent cx="241300" cy="241300"/>
                  <wp:effectExtent l="0" t="0" r="6350" b="635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_x0000_i102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hyperlink r:id="rId109" w:tgtFrame="_blank" w:history="1">
              <w:r w:rsidRPr="007D10FB">
                <w:rPr>
                  <w:rFonts w:eastAsia="Times New Roman" w:cstheme="minorHAnsi"/>
                  <w:b/>
                  <w:bCs/>
                  <w:color w:val="074DA5"/>
                  <w:szCs w:val="24"/>
                  <w:u w:val="single"/>
                  <w:bdr w:val="none" w:sz="0" w:space="0" w:color="auto" w:frame="1"/>
                  <w:lang w:val="es-ES" w:eastAsia="es-ES"/>
                </w:rPr>
                <w:t>Expertos piden reforzar la transparencia sobre la propiedad de las empresas para para evitar su uso delictivo</w:t>
              </w:r>
            </w:hyperlink>
          </w:p>
          <w:p w14:paraId="3E48A35D" w14:textId="77777777" w:rsidR="00D53BE3" w:rsidRPr="007D10FB" w:rsidRDefault="006574BA" w:rsidP="006574BA">
            <w:pPr>
              <w:spacing w:after="0" w:line="240" w:lineRule="auto"/>
              <w:jc w:val="both"/>
              <w:rPr>
                <w:rFonts w:eastAsia="Times New Roman" w:cstheme="minorHAnsi"/>
                <w:color w:val="201F1E"/>
                <w:szCs w:val="24"/>
                <w:lang w:val="es-ES" w:eastAsia="es-ES"/>
              </w:rPr>
            </w:pPr>
            <w:hyperlink r:id="rId110" w:tgtFrame="_blank" w:history="1">
              <w:r w:rsidR="00D53BE3" w:rsidRPr="007D10FB">
                <w:rPr>
                  <w:rFonts w:eastAsia="Times New Roman" w:cstheme="minorHAnsi"/>
                  <w:color w:val="000000"/>
                  <w:szCs w:val="24"/>
                  <w:u w:val="single"/>
                  <w:bdr w:val="none" w:sz="0" w:space="0" w:color="auto" w:frame="1"/>
                  <w:lang w:val="es-ES" w:eastAsia="es-ES"/>
                </w:rPr>
                <w:t>Diario Siglo XXI </w:t>
              </w:r>
            </w:hyperlink>
            <w:r w:rsidR="00D53BE3" w:rsidRPr="007D10FB">
              <w:rPr>
                <w:rFonts w:eastAsia="Times New Roman" w:cstheme="minorHAnsi"/>
                <w:color w:val="C0C0C0"/>
                <w:szCs w:val="24"/>
                <w:bdr w:val="none" w:sz="0" w:space="0" w:color="auto" w:frame="1"/>
                <w:lang w:val="es-ES" w:eastAsia="es-ES"/>
              </w:rPr>
              <w:t> - 27-09-2022</w:t>
            </w:r>
          </w:p>
          <w:p w14:paraId="03AFEEDF"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xml:space="preserve">titulares reales para prevenir el blanqueo de capitales y otros delitos económicos. "Terminar con las estructuras corporativas opacas y las empresas fantasma se ha convertido en una prioridad de primer orden en la agenda mundial anticorrupción", han señalado los expertos en un seminario celebrado por </w:t>
            </w:r>
            <w:proofErr w:type="spellStart"/>
            <w:r w:rsidRPr="007D10FB">
              <w:rPr>
                <w:rFonts w:eastAsia="Times New Roman" w:cstheme="minorHAnsi"/>
                <w:color w:val="201F1E"/>
                <w:szCs w:val="24"/>
                <w:bdr w:val="none" w:sz="0" w:space="0" w:color="auto" w:frame="1"/>
                <w:lang w:val="es-ES" w:eastAsia="es-ES"/>
              </w:rPr>
              <w:t>Transparency</w:t>
            </w:r>
            <w:proofErr w:type="spellEnd"/>
            <w:r w:rsidRPr="007D10FB">
              <w:rPr>
                <w:rFonts w:eastAsia="Times New Roman" w:cstheme="minorHAnsi"/>
                <w:color w:val="201F1E"/>
                <w:szCs w:val="24"/>
                <w:bdr w:val="none" w:sz="0" w:space="0" w:color="auto" w:frame="1"/>
                <w:lang w:val="es-ES" w:eastAsia="es-ES"/>
              </w:rPr>
              <w:t xml:space="preserve"> International España, en colaboración con el Colegio de Registradores de Madrid, donde se</w:t>
            </w:r>
          </w:p>
          <w:p w14:paraId="0F6B8A73" w14:textId="77777777" w:rsidR="00D53BE3" w:rsidRPr="007D10FB" w:rsidRDefault="006574BA" w:rsidP="006574BA">
            <w:pPr>
              <w:spacing w:after="0" w:line="240" w:lineRule="auto"/>
              <w:jc w:val="both"/>
              <w:rPr>
                <w:rFonts w:eastAsia="Times New Roman" w:cstheme="minorHAnsi"/>
                <w:color w:val="201F1E"/>
                <w:szCs w:val="24"/>
                <w:bdr w:val="none" w:sz="0" w:space="0" w:color="auto" w:frame="1"/>
                <w:lang w:val="es-ES" w:eastAsia="es-ES"/>
              </w:rPr>
            </w:pPr>
            <w:hyperlink r:id="rId111" w:tgtFrame="_blank" w:history="1">
              <w:r w:rsidR="00D53BE3" w:rsidRPr="007D10FB">
                <w:rPr>
                  <w:rFonts w:eastAsia="Times New Roman" w:cstheme="minorHAnsi"/>
                  <w:color w:val="0000FF"/>
                  <w:szCs w:val="24"/>
                  <w:u w:val="single"/>
                  <w:bdr w:val="none" w:sz="0" w:space="0" w:color="auto" w:frame="1"/>
                  <w:lang w:val="es-ES" w:eastAsia="es-ES"/>
                </w:rPr>
                <w:t>URL</w:t>
              </w:r>
            </w:hyperlink>
            <w:r w:rsidR="00D53BE3" w:rsidRPr="007D10FB">
              <w:rPr>
                <w:rFonts w:eastAsia="Times New Roman" w:cstheme="minorHAnsi"/>
                <w:color w:val="201F1E"/>
                <w:szCs w:val="24"/>
                <w:bdr w:val="none" w:sz="0" w:space="0" w:color="auto" w:frame="1"/>
                <w:lang w:val="es-ES" w:eastAsia="es-ES"/>
              </w:rPr>
              <w:t>  | </w:t>
            </w:r>
            <w:hyperlink r:id="rId112" w:tgtFrame="_blank" w:history="1">
              <w:r w:rsidR="00D53BE3" w:rsidRPr="007D10FB">
                <w:rPr>
                  <w:rFonts w:eastAsia="Times New Roman" w:cstheme="minorHAnsi"/>
                  <w:color w:val="0000FF"/>
                  <w:szCs w:val="24"/>
                  <w:u w:val="single"/>
                  <w:bdr w:val="none" w:sz="0" w:space="0" w:color="auto" w:frame="1"/>
                  <w:lang w:val="es-ES" w:eastAsia="es-ES"/>
                </w:rPr>
                <w:t>Texto</w:t>
              </w:r>
            </w:hyperlink>
            <w:r w:rsidR="00D53BE3" w:rsidRPr="007D10FB">
              <w:rPr>
                <w:rFonts w:eastAsia="Times New Roman" w:cstheme="minorHAnsi"/>
                <w:color w:val="201F1E"/>
                <w:szCs w:val="24"/>
                <w:bdr w:val="none" w:sz="0" w:space="0" w:color="auto" w:frame="1"/>
                <w:lang w:val="es-ES" w:eastAsia="es-ES"/>
              </w:rPr>
              <w:t>  | </w:t>
            </w:r>
            <w:hyperlink r:id="rId113" w:tgtFrame="_blank" w:history="1">
              <w:r w:rsidR="00D53BE3" w:rsidRPr="007D10FB">
                <w:rPr>
                  <w:rFonts w:eastAsia="Times New Roman" w:cstheme="minorHAnsi"/>
                  <w:color w:val="0000FF"/>
                  <w:szCs w:val="24"/>
                  <w:u w:val="single"/>
                  <w:bdr w:val="none" w:sz="0" w:space="0" w:color="auto" w:frame="1"/>
                  <w:lang w:val="es-ES" w:eastAsia="es-ES"/>
                </w:rPr>
                <w:t>PDF</w:t>
              </w:r>
            </w:hyperlink>
          </w:p>
          <w:p w14:paraId="2BAB226A" w14:textId="77777777" w:rsidR="00D53BE3" w:rsidRPr="007D10FB" w:rsidRDefault="00D53BE3" w:rsidP="006574BA">
            <w:pPr>
              <w:spacing w:after="0" w:line="240" w:lineRule="auto"/>
              <w:jc w:val="both"/>
              <w:rPr>
                <w:rFonts w:eastAsia="Times New Roman" w:cstheme="minorHAnsi"/>
                <w:color w:val="201F1E"/>
                <w:szCs w:val="24"/>
                <w:lang w:val="es-ES" w:eastAsia="es-ES"/>
              </w:rPr>
            </w:pPr>
          </w:p>
          <w:p w14:paraId="5F53FEAB"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w:t>
            </w:r>
          </w:p>
          <w:p w14:paraId="345DCEDF"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noProof/>
                <w:color w:val="201F1E"/>
                <w:szCs w:val="24"/>
                <w:bdr w:val="none" w:sz="0" w:space="0" w:color="auto" w:frame="1"/>
                <w:lang w:eastAsia="es-ES"/>
              </w:rPr>
              <w:drawing>
                <wp:inline distT="0" distB="0" distL="0" distR="0" wp14:anchorId="7751057F" wp14:editId="7A4CE34D">
                  <wp:extent cx="241300" cy="241300"/>
                  <wp:effectExtent l="0" t="0" r="6350" b="635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_x0000_i102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hyperlink r:id="rId114" w:tgtFrame="_blank" w:history="1">
              <w:r w:rsidRPr="007D10FB">
                <w:rPr>
                  <w:rFonts w:eastAsia="Times New Roman" w:cstheme="minorHAnsi"/>
                  <w:b/>
                  <w:bCs/>
                  <w:color w:val="074DA5"/>
                  <w:szCs w:val="24"/>
                  <w:u w:val="single"/>
                  <w:bdr w:val="none" w:sz="0" w:space="0" w:color="auto" w:frame="1"/>
                  <w:lang w:val="es-ES" w:eastAsia="es-ES"/>
                </w:rPr>
                <w:t xml:space="preserve">Los expertos insisten en la importancia de un registro central útil y transparente de titulares reales para prevenir el blanqueo de capitales y otros delitos económicos | Penal | </w:t>
              </w:r>
              <w:proofErr w:type="spellStart"/>
              <w:r w:rsidRPr="007D10FB">
                <w:rPr>
                  <w:rFonts w:eastAsia="Times New Roman" w:cstheme="minorHAnsi"/>
                  <w:b/>
                  <w:bCs/>
                  <w:color w:val="074DA5"/>
                  <w:szCs w:val="24"/>
                  <w:u w:val="single"/>
                  <w:bdr w:val="none" w:sz="0" w:space="0" w:color="auto" w:frame="1"/>
                  <w:lang w:val="es-ES" w:eastAsia="es-ES"/>
                </w:rPr>
                <w:t>LawAndTrends</w:t>
              </w:r>
              <w:proofErr w:type="spellEnd"/>
            </w:hyperlink>
          </w:p>
          <w:p w14:paraId="0DD6184E" w14:textId="77777777" w:rsidR="00D53BE3" w:rsidRPr="007D10FB" w:rsidRDefault="006574BA" w:rsidP="006574BA">
            <w:pPr>
              <w:spacing w:after="0" w:line="240" w:lineRule="auto"/>
              <w:jc w:val="both"/>
              <w:rPr>
                <w:rFonts w:eastAsia="Times New Roman" w:cstheme="minorHAnsi"/>
                <w:color w:val="201F1E"/>
                <w:szCs w:val="24"/>
                <w:lang w:val="es-ES" w:eastAsia="es-ES"/>
              </w:rPr>
            </w:pPr>
            <w:hyperlink r:id="rId115" w:tgtFrame="_blank" w:history="1">
              <w:proofErr w:type="spellStart"/>
              <w:r w:rsidR="00D53BE3" w:rsidRPr="007D10FB">
                <w:rPr>
                  <w:rFonts w:eastAsia="Times New Roman" w:cstheme="minorHAnsi"/>
                  <w:color w:val="000000"/>
                  <w:szCs w:val="24"/>
                  <w:u w:val="single"/>
                  <w:bdr w:val="none" w:sz="0" w:space="0" w:color="auto" w:frame="1"/>
                  <w:lang w:val="es-ES" w:eastAsia="es-ES"/>
                </w:rPr>
                <w:t>Law&amp;Trends</w:t>
              </w:r>
              <w:proofErr w:type="spellEnd"/>
              <w:r w:rsidR="00D53BE3" w:rsidRPr="007D10FB">
                <w:rPr>
                  <w:rFonts w:eastAsia="Times New Roman" w:cstheme="minorHAnsi"/>
                  <w:color w:val="000000"/>
                  <w:szCs w:val="24"/>
                  <w:u w:val="single"/>
                  <w:bdr w:val="none" w:sz="0" w:space="0" w:color="auto" w:frame="1"/>
                  <w:lang w:val="es-ES" w:eastAsia="es-ES"/>
                </w:rPr>
                <w:t> </w:t>
              </w:r>
            </w:hyperlink>
            <w:r w:rsidR="00D53BE3" w:rsidRPr="007D10FB">
              <w:rPr>
                <w:rFonts w:eastAsia="Times New Roman" w:cstheme="minorHAnsi"/>
                <w:color w:val="C0C0C0"/>
                <w:szCs w:val="24"/>
                <w:bdr w:val="none" w:sz="0" w:space="0" w:color="auto" w:frame="1"/>
                <w:lang w:val="es-ES" w:eastAsia="es-ES"/>
              </w:rPr>
              <w:t> - 27-09-2022</w:t>
            </w:r>
          </w:p>
          <w:p w14:paraId="696F3343"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xml:space="preserve">estándares a nivel europeo </w:t>
            </w:r>
            <w:proofErr w:type="spellStart"/>
            <w:r w:rsidRPr="007D10FB">
              <w:rPr>
                <w:rFonts w:eastAsia="Times New Roman" w:cstheme="minorHAnsi"/>
                <w:color w:val="201F1E"/>
                <w:szCs w:val="24"/>
                <w:bdr w:val="none" w:sz="0" w:space="0" w:color="auto" w:frame="1"/>
                <w:lang w:val="es-ES" w:eastAsia="es-ES"/>
              </w:rPr>
              <w:t>Transparency</w:t>
            </w:r>
            <w:proofErr w:type="spellEnd"/>
            <w:r w:rsidRPr="007D10FB">
              <w:rPr>
                <w:rFonts w:eastAsia="Times New Roman" w:cstheme="minorHAnsi"/>
                <w:color w:val="201F1E"/>
                <w:szCs w:val="24"/>
                <w:bdr w:val="none" w:sz="0" w:space="0" w:color="auto" w:frame="1"/>
                <w:lang w:val="es-ES" w:eastAsia="es-ES"/>
              </w:rPr>
              <w:t xml:space="preserve"> International España ha organizado un seminario en el que se han abordado los principales desafíos que plantea una implementación eficaz del registro de titularidades reales para prevenir la corrupción, el fraude y el blanqueo de capitales Terminar con las estructuras corporativas opacas y las empresas fantasma se ha convertido en una prioridad de primer</w:t>
            </w:r>
          </w:p>
          <w:p w14:paraId="6A0E83C1" w14:textId="77777777" w:rsidR="00D53BE3" w:rsidRPr="007D10FB" w:rsidRDefault="006574BA" w:rsidP="006574BA">
            <w:pPr>
              <w:spacing w:after="0" w:line="240" w:lineRule="auto"/>
              <w:jc w:val="both"/>
              <w:rPr>
                <w:rFonts w:eastAsia="Times New Roman" w:cstheme="minorHAnsi"/>
                <w:color w:val="201F1E"/>
                <w:szCs w:val="24"/>
                <w:bdr w:val="none" w:sz="0" w:space="0" w:color="auto" w:frame="1"/>
                <w:lang w:val="es-ES" w:eastAsia="es-ES"/>
              </w:rPr>
            </w:pPr>
            <w:hyperlink r:id="rId116" w:tgtFrame="_blank" w:history="1">
              <w:r w:rsidR="00D53BE3" w:rsidRPr="007D10FB">
                <w:rPr>
                  <w:rFonts w:eastAsia="Times New Roman" w:cstheme="minorHAnsi"/>
                  <w:color w:val="0000FF"/>
                  <w:szCs w:val="24"/>
                  <w:u w:val="single"/>
                  <w:bdr w:val="none" w:sz="0" w:space="0" w:color="auto" w:frame="1"/>
                  <w:lang w:val="es-ES" w:eastAsia="es-ES"/>
                </w:rPr>
                <w:t>URL</w:t>
              </w:r>
            </w:hyperlink>
            <w:r w:rsidR="00D53BE3" w:rsidRPr="007D10FB">
              <w:rPr>
                <w:rFonts w:eastAsia="Times New Roman" w:cstheme="minorHAnsi"/>
                <w:color w:val="201F1E"/>
                <w:szCs w:val="24"/>
                <w:bdr w:val="none" w:sz="0" w:space="0" w:color="auto" w:frame="1"/>
                <w:lang w:val="es-ES" w:eastAsia="es-ES"/>
              </w:rPr>
              <w:t>  | </w:t>
            </w:r>
            <w:hyperlink r:id="rId117" w:tgtFrame="_blank" w:history="1">
              <w:r w:rsidR="00D53BE3" w:rsidRPr="007D10FB">
                <w:rPr>
                  <w:rFonts w:eastAsia="Times New Roman" w:cstheme="minorHAnsi"/>
                  <w:color w:val="0000FF"/>
                  <w:szCs w:val="24"/>
                  <w:u w:val="single"/>
                  <w:bdr w:val="none" w:sz="0" w:space="0" w:color="auto" w:frame="1"/>
                  <w:lang w:val="es-ES" w:eastAsia="es-ES"/>
                </w:rPr>
                <w:t>Texto</w:t>
              </w:r>
            </w:hyperlink>
            <w:r w:rsidR="00D53BE3" w:rsidRPr="007D10FB">
              <w:rPr>
                <w:rFonts w:eastAsia="Times New Roman" w:cstheme="minorHAnsi"/>
                <w:color w:val="201F1E"/>
                <w:szCs w:val="24"/>
                <w:bdr w:val="none" w:sz="0" w:space="0" w:color="auto" w:frame="1"/>
                <w:lang w:val="es-ES" w:eastAsia="es-ES"/>
              </w:rPr>
              <w:t>  | </w:t>
            </w:r>
            <w:hyperlink r:id="rId118" w:tgtFrame="_blank" w:history="1">
              <w:r w:rsidR="00D53BE3" w:rsidRPr="007D10FB">
                <w:rPr>
                  <w:rFonts w:eastAsia="Times New Roman" w:cstheme="minorHAnsi"/>
                  <w:color w:val="0000FF"/>
                  <w:szCs w:val="24"/>
                  <w:u w:val="single"/>
                  <w:bdr w:val="none" w:sz="0" w:space="0" w:color="auto" w:frame="1"/>
                  <w:lang w:val="es-ES" w:eastAsia="es-ES"/>
                </w:rPr>
                <w:t>PDF</w:t>
              </w:r>
            </w:hyperlink>
          </w:p>
          <w:p w14:paraId="49E16AF7" w14:textId="77777777" w:rsidR="00D53BE3" w:rsidRPr="007D10FB" w:rsidRDefault="00D53BE3" w:rsidP="006574BA">
            <w:pPr>
              <w:spacing w:after="0" w:line="240" w:lineRule="auto"/>
              <w:jc w:val="both"/>
              <w:rPr>
                <w:rFonts w:eastAsia="Times New Roman" w:cstheme="minorHAnsi"/>
                <w:color w:val="201F1E"/>
                <w:szCs w:val="24"/>
                <w:lang w:val="es-ES" w:eastAsia="es-ES"/>
              </w:rPr>
            </w:pPr>
          </w:p>
          <w:p w14:paraId="67D15620"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w:t>
            </w:r>
          </w:p>
          <w:p w14:paraId="64E20601"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noProof/>
                <w:color w:val="201F1E"/>
                <w:szCs w:val="24"/>
                <w:bdr w:val="none" w:sz="0" w:space="0" w:color="auto" w:frame="1"/>
                <w:lang w:eastAsia="es-ES"/>
              </w:rPr>
              <w:lastRenderedPageBreak/>
              <w:drawing>
                <wp:inline distT="0" distB="0" distL="0" distR="0" wp14:anchorId="72B8FF13" wp14:editId="3E1E70B7">
                  <wp:extent cx="241300" cy="241300"/>
                  <wp:effectExtent l="0" t="0" r="6350" b="635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_x0000_i102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hyperlink r:id="rId119" w:tgtFrame="_blank" w:history="1">
              <w:r w:rsidRPr="007D10FB">
                <w:rPr>
                  <w:rFonts w:eastAsia="Times New Roman" w:cstheme="minorHAnsi"/>
                  <w:b/>
                  <w:bCs/>
                  <w:color w:val="074DA5"/>
                  <w:szCs w:val="24"/>
                  <w:u w:val="single"/>
                  <w:bdr w:val="none" w:sz="0" w:space="0" w:color="auto" w:frame="1"/>
                  <w:lang w:val="es-ES" w:eastAsia="es-ES"/>
                </w:rPr>
                <w:t xml:space="preserve">Alcalá y Torrejón reciben el sello </w:t>
              </w:r>
              <w:proofErr w:type="spellStart"/>
              <w:r w:rsidRPr="007D10FB">
                <w:rPr>
                  <w:rFonts w:eastAsia="Times New Roman" w:cstheme="minorHAnsi"/>
                  <w:b/>
                  <w:bCs/>
                  <w:color w:val="074DA5"/>
                  <w:szCs w:val="24"/>
                  <w:u w:val="single"/>
                  <w:bdr w:val="none" w:sz="0" w:space="0" w:color="auto" w:frame="1"/>
                  <w:lang w:val="es-ES" w:eastAsia="es-ES"/>
                </w:rPr>
                <w:t>Infoparticipa</w:t>
              </w:r>
              <w:proofErr w:type="spellEnd"/>
              <w:r w:rsidRPr="007D10FB">
                <w:rPr>
                  <w:rFonts w:eastAsia="Times New Roman" w:cstheme="minorHAnsi"/>
                  <w:b/>
                  <w:bCs/>
                  <w:color w:val="074DA5"/>
                  <w:szCs w:val="24"/>
                  <w:u w:val="single"/>
                  <w:bdr w:val="none" w:sz="0" w:space="0" w:color="auto" w:frame="1"/>
                  <w:lang w:val="es-ES" w:eastAsia="es-ES"/>
                </w:rPr>
                <w:t xml:space="preserve"> de la Universidad de Barcelona</w:t>
              </w:r>
            </w:hyperlink>
          </w:p>
          <w:p w14:paraId="4E0D4248" w14:textId="77777777" w:rsidR="00D53BE3" w:rsidRPr="007D10FB" w:rsidRDefault="006574BA" w:rsidP="006574BA">
            <w:pPr>
              <w:spacing w:after="0" w:line="240" w:lineRule="auto"/>
              <w:jc w:val="both"/>
              <w:rPr>
                <w:rFonts w:eastAsia="Times New Roman" w:cstheme="minorHAnsi"/>
                <w:color w:val="201F1E"/>
                <w:szCs w:val="24"/>
                <w:lang w:val="es-ES" w:eastAsia="es-ES"/>
              </w:rPr>
            </w:pPr>
            <w:hyperlink r:id="rId120" w:tgtFrame="_blank" w:history="1">
              <w:r w:rsidR="00D53BE3" w:rsidRPr="007D10FB">
                <w:rPr>
                  <w:rFonts w:eastAsia="Times New Roman" w:cstheme="minorHAnsi"/>
                  <w:color w:val="000000"/>
                  <w:szCs w:val="24"/>
                  <w:u w:val="single"/>
                  <w:bdr w:val="none" w:sz="0" w:space="0" w:color="auto" w:frame="1"/>
                  <w:lang w:val="es-ES" w:eastAsia="es-ES"/>
                </w:rPr>
                <w:t>El Telescopio Digital </w:t>
              </w:r>
            </w:hyperlink>
            <w:r w:rsidR="00D53BE3" w:rsidRPr="007D10FB">
              <w:rPr>
                <w:rFonts w:eastAsia="Times New Roman" w:cstheme="minorHAnsi"/>
                <w:color w:val="C0C0C0"/>
                <w:szCs w:val="24"/>
                <w:bdr w:val="none" w:sz="0" w:space="0" w:color="auto" w:frame="1"/>
                <w:lang w:val="es-ES" w:eastAsia="es-ES"/>
              </w:rPr>
              <w:t> - 27-09-2022</w:t>
            </w:r>
          </w:p>
          <w:p w14:paraId="6DB4AFE7"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transparentes de España en el Índice de Transparencia de los Ayuntamientos (ITA) tanto en su edición de 2015 como de 2017. Un ranking elaborado por otra prestigiosa organización no gubernamental, Transparencia Internacional España, que medía el nivel de transparencia ante los ciudadanos y la sociedad de los 110 mayores Ayuntamientos del país. Ignacio Vázquez informó que "todos aquellos ciudadanos</w:t>
            </w:r>
          </w:p>
          <w:p w14:paraId="47CD1266" w14:textId="77777777" w:rsidR="00D53BE3" w:rsidRPr="007D10FB" w:rsidRDefault="006574BA" w:rsidP="006574BA">
            <w:pPr>
              <w:spacing w:after="0" w:line="240" w:lineRule="auto"/>
              <w:jc w:val="both"/>
              <w:rPr>
                <w:rFonts w:eastAsia="Times New Roman" w:cstheme="minorHAnsi"/>
                <w:color w:val="201F1E"/>
                <w:szCs w:val="24"/>
                <w:bdr w:val="none" w:sz="0" w:space="0" w:color="auto" w:frame="1"/>
                <w:lang w:val="es-ES" w:eastAsia="es-ES"/>
              </w:rPr>
            </w:pPr>
            <w:hyperlink r:id="rId121" w:tgtFrame="_blank" w:history="1">
              <w:r w:rsidR="00D53BE3" w:rsidRPr="007D10FB">
                <w:rPr>
                  <w:rFonts w:eastAsia="Times New Roman" w:cstheme="minorHAnsi"/>
                  <w:color w:val="0000FF"/>
                  <w:szCs w:val="24"/>
                  <w:u w:val="single"/>
                  <w:bdr w:val="none" w:sz="0" w:space="0" w:color="auto" w:frame="1"/>
                  <w:lang w:val="es-ES" w:eastAsia="es-ES"/>
                </w:rPr>
                <w:t>URL</w:t>
              </w:r>
            </w:hyperlink>
            <w:r w:rsidR="00D53BE3" w:rsidRPr="007D10FB">
              <w:rPr>
                <w:rFonts w:eastAsia="Times New Roman" w:cstheme="minorHAnsi"/>
                <w:color w:val="201F1E"/>
                <w:szCs w:val="24"/>
                <w:bdr w:val="none" w:sz="0" w:space="0" w:color="auto" w:frame="1"/>
                <w:lang w:val="es-ES" w:eastAsia="es-ES"/>
              </w:rPr>
              <w:t>  | </w:t>
            </w:r>
            <w:hyperlink r:id="rId122" w:tgtFrame="_blank" w:history="1">
              <w:r w:rsidR="00D53BE3" w:rsidRPr="007D10FB">
                <w:rPr>
                  <w:rFonts w:eastAsia="Times New Roman" w:cstheme="minorHAnsi"/>
                  <w:color w:val="0000FF"/>
                  <w:szCs w:val="24"/>
                  <w:u w:val="single"/>
                  <w:bdr w:val="none" w:sz="0" w:space="0" w:color="auto" w:frame="1"/>
                  <w:lang w:val="es-ES" w:eastAsia="es-ES"/>
                </w:rPr>
                <w:t>Texto</w:t>
              </w:r>
            </w:hyperlink>
            <w:r w:rsidR="00D53BE3" w:rsidRPr="007D10FB">
              <w:rPr>
                <w:rFonts w:eastAsia="Times New Roman" w:cstheme="minorHAnsi"/>
                <w:color w:val="201F1E"/>
                <w:szCs w:val="24"/>
                <w:bdr w:val="none" w:sz="0" w:space="0" w:color="auto" w:frame="1"/>
                <w:lang w:val="es-ES" w:eastAsia="es-ES"/>
              </w:rPr>
              <w:t>  | </w:t>
            </w:r>
            <w:hyperlink r:id="rId123" w:tgtFrame="_blank" w:history="1">
              <w:r w:rsidR="00D53BE3" w:rsidRPr="007D10FB">
                <w:rPr>
                  <w:rFonts w:eastAsia="Times New Roman" w:cstheme="minorHAnsi"/>
                  <w:color w:val="0000FF"/>
                  <w:szCs w:val="24"/>
                  <w:u w:val="single"/>
                  <w:bdr w:val="none" w:sz="0" w:space="0" w:color="auto" w:frame="1"/>
                  <w:lang w:val="es-ES" w:eastAsia="es-ES"/>
                </w:rPr>
                <w:t>PDF</w:t>
              </w:r>
            </w:hyperlink>
          </w:p>
          <w:p w14:paraId="2147B909" w14:textId="77777777" w:rsidR="00D53BE3" w:rsidRPr="007D10FB" w:rsidRDefault="00D53BE3" w:rsidP="006574BA">
            <w:pPr>
              <w:spacing w:after="0" w:line="240" w:lineRule="auto"/>
              <w:jc w:val="both"/>
              <w:rPr>
                <w:rFonts w:eastAsia="Times New Roman" w:cstheme="minorHAnsi"/>
                <w:color w:val="201F1E"/>
                <w:szCs w:val="24"/>
                <w:lang w:val="es-ES" w:eastAsia="es-ES"/>
              </w:rPr>
            </w:pPr>
          </w:p>
          <w:p w14:paraId="579249E9"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w:t>
            </w:r>
          </w:p>
          <w:p w14:paraId="222A5FF7"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noProof/>
                <w:color w:val="201F1E"/>
                <w:szCs w:val="24"/>
                <w:bdr w:val="none" w:sz="0" w:space="0" w:color="auto" w:frame="1"/>
                <w:lang w:eastAsia="es-ES"/>
              </w:rPr>
              <w:drawing>
                <wp:inline distT="0" distB="0" distL="0" distR="0" wp14:anchorId="30D6FD37" wp14:editId="42BCED90">
                  <wp:extent cx="241300" cy="241300"/>
                  <wp:effectExtent l="0" t="0" r="6350" b="635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x__x0000_i102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hyperlink r:id="rId124" w:tgtFrame="_blank" w:history="1">
              <w:r w:rsidRPr="007D10FB">
                <w:rPr>
                  <w:rFonts w:eastAsia="Times New Roman" w:cstheme="minorHAnsi"/>
                  <w:b/>
                  <w:bCs/>
                  <w:color w:val="074DA5"/>
                  <w:szCs w:val="24"/>
                  <w:u w:val="single"/>
                  <w:bdr w:val="none" w:sz="0" w:space="0" w:color="auto" w:frame="1"/>
                  <w:lang w:val="es-ES" w:eastAsia="es-ES"/>
                </w:rPr>
                <w:t>Expertos piden reforzar la transparencia sobre la propiedad de las empresas para para evitar su uso delictivo</w:t>
              </w:r>
            </w:hyperlink>
          </w:p>
          <w:p w14:paraId="4EB044EC" w14:textId="77777777" w:rsidR="00D53BE3" w:rsidRPr="007D10FB" w:rsidRDefault="006574BA" w:rsidP="006574BA">
            <w:pPr>
              <w:spacing w:after="0" w:line="240" w:lineRule="auto"/>
              <w:jc w:val="both"/>
              <w:rPr>
                <w:rFonts w:eastAsia="Times New Roman" w:cstheme="minorHAnsi"/>
                <w:color w:val="201F1E"/>
                <w:szCs w:val="24"/>
                <w:lang w:val="es-ES" w:eastAsia="es-ES"/>
              </w:rPr>
            </w:pPr>
            <w:hyperlink r:id="rId125" w:tgtFrame="_blank" w:history="1">
              <w:r w:rsidR="00D53BE3" w:rsidRPr="007D10FB">
                <w:rPr>
                  <w:rFonts w:eastAsia="Times New Roman" w:cstheme="minorHAnsi"/>
                  <w:color w:val="000000"/>
                  <w:szCs w:val="24"/>
                  <w:u w:val="single"/>
                  <w:bdr w:val="none" w:sz="0" w:space="0" w:color="auto" w:frame="1"/>
                  <w:lang w:val="es-ES" w:eastAsia="es-ES"/>
                </w:rPr>
                <w:t>pressdigital.es </w:t>
              </w:r>
            </w:hyperlink>
            <w:r w:rsidR="00D53BE3" w:rsidRPr="007D10FB">
              <w:rPr>
                <w:rFonts w:eastAsia="Times New Roman" w:cstheme="minorHAnsi"/>
                <w:color w:val="C0C0C0"/>
                <w:szCs w:val="24"/>
                <w:bdr w:val="none" w:sz="0" w:space="0" w:color="auto" w:frame="1"/>
                <w:lang w:val="es-ES" w:eastAsia="es-ES"/>
              </w:rPr>
              <w:t> - 27-09-2022</w:t>
            </w:r>
          </w:p>
          <w:p w14:paraId="5B50E26E"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xml:space="preserve">central y abierto no sólo para autoridades y sujetos obligados, sino para toda la ciudadanía. "El intercambio de información y la colaboración entre las </w:t>
            </w:r>
            <w:proofErr w:type="gramStart"/>
            <w:r w:rsidRPr="007D10FB">
              <w:rPr>
                <w:rFonts w:eastAsia="Times New Roman" w:cstheme="minorHAnsi"/>
                <w:color w:val="201F1E"/>
                <w:szCs w:val="24"/>
                <w:bdr w:val="none" w:sz="0" w:space="0" w:color="auto" w:frame="1"/>
                <w:lang w:val="es-ES" w:eastAsia="es-ES"/>
              </w:rPr>
              <w:t>autoridades públicas</w:t>
            </w:r>
            <w:proofErr w:type="gramEnd"/>
            <w:r w:rsidRPr="007D10FB">
              <w:rPr>
                <w:rFonts w:eastAsia="Times New Roman" w:cstheme="minorHAnsi"/>
                <w:color w:val="201F1E"/>
                <w:szCs w:val="24"/>
                <w:bdr w:val="none" w:sz="0" w:space="0" w:color="auto" w:frame="1"/>
                <w:lang w:val="es-ES" w:eastAsia="es-ES"/>
              </w:rPr>
              <w:t xml:space="preserve"> son las principales experiencias y buenas prácticas en la materia, pero aún estamos lejos de cumplir con los mayores estándares a nivel europeo", han reiterado expertos del Consejo General del Notariado, el Colegio de Registradores, </w:t>
            </w:r>
            <w:proofErr w:type="spellStart"/>
            <w:r w:rsidRPr="007D10FB">
              <w:rPr>
                <w:rFonts w:eastAsia="Times New Roman" w:cstheme="minorHAnsi"/>
                <w:color w:val="201F1E"/>
                <w:szCs w:val="24"/>
                <w:bdr w:val="none" w:sz="0" w:space="0" w:color="auto" w:frame="1"/>
                <w:lang w:val="es-ES" w:eastAsia="es-ES"/>
              </w:rPr>
              <w:t>Transparency</w:t>
            </w:r>
            <w:proofErr w:type="spellEnd"/>
            <w:r w:rsidRPr="007D10FB">
              <w:rPr>
                <w:rFonts w:eastAsia="Times New Roman" w:cstheme="minorHAnsi"/>
                <w:color w:val="201F1E"/>
                <w:szCs w:val="24"/>
                <w:bdr w:val="none" w:sz="0" w:space="0" w:color="auto" w:frame="1"/>
                <w:lang w:val="es-ES" w:eastAsia="es-ES"/>
              </w:rPr>
              <w:t xml:space="preserve"> International, EITI, el SEPBLAC o funcionarios públicos de registros de otros países.</w:t>
            </w:r>
          </w:p>
          <w:p w14:paraId="490B87DA" w14:textId="77777777" w:rsidR="00D53BE3" w:rsidRPr="007D10FB" w:rsidRDefault="006574BA" w:rsidP="006574BA">
            <w:pPr>
              <w:spacing w:after="0" w:line="240" w:lineRule="auto"/>
              <w:jc w:val="both"/>
              <w:rPr>
                <w:rFonts w:eastAsia="Times New Roman" w:cstheme="minorHAnsi"/>
                <w:color w:val="201F1E"/>
                <w:szCs w:val="24"/>
                <w:lang w:eastAsia="es-ES"/>
              </w:rPr>
            </w:pPr>
            <w:hyperlink r:id="rId126" w:tgtFrame="_blank" w:history="1">
              <w:r w:rsidR="00D53BE3" w:rsidRPr="007D10FB">
                <w:rPr>
                  <w:rFonts w:eastAsia="Times New Roman" w:cstheme="minorHAnsi"/>
                  <w:color w:val="0000FF"/>
                  <w:szCs w:val="24"/>
                  <w:u w:val="single"/>
                  <w:bdr w:val="none" w:sz="0" w:space="0" w:color="auto" w:frame="1"/>
                  <w:lang w:eastAsia="es-ES"/>
                </w:rPr>
                <w:t>URL</w:t>
              </w:r>
            </w:hyperlink>
            <w:r w:rsidR="00D53BE3" w:rsidRPr="007D10FB">
              <w:rPr>
                <w:rFonts w:eastAsia="Times New Roman" w:cstheme="minorHAnsi"/>
                <w:color w:val="201F1E"/>
                <w:szCs w:val="24"/>
                <w:bdr w:val="none" w:sz="0" w:space="0" w:color="auto" w:frame="1"/>
                <w:lang w:eastAsia="es-ES"/>
              </w:rPr>
              <w:t>  | </w:t>
            </w:r>
            <w:proofErr w:type="spellStart"/>
            <w:r w:rsidR="00F440B6" w:rsidRPr="007D10FB">
              <w:rPr>
                <w:rFonts w:cstheme="minorHAnsi"/>
                <w:szCs w:val="24"/>
              </w:rPr>
              <w:fldChar w:fldCharType="begin"/>
            </w:r>
            <w:r w:rsidR="00F440B6" w:rsidRPr="007D10FB">
              <w:rPr>
                <w:rFonts w:cstheme="minorHAnsi"/>
                <w:szCs w:val="24"/>
              </w:rPr>
              <w:instrText xml:space="preserve"> HYPERLINK "https://epservices.eprensa.com/cgi-bin/view_digital_media2.cgi?subclient_id=14105&amp;comps_id=772647240&amp;special=txt-semi" \t "_blank" </w:instrText>
            </w:r>
            <w:r w:rsidR="00F440B6" w:rsidRPr="007D10FB">
              <w:rPr>
                <w:rFonts w:cstheme="minorHAnsi"/>
                <w:szCs w:val="24"/>
              </w:rPr>
              <w:fldChar w:fldCharType="separate"/>
            </w:r>
            <w:r w:rsidR="00D53BE3" w:rsidRPr="007D10FB">
              <w:rPr>
                <w:rFonts w:eastAsia="Times New Roman" w:cstheme="minorHAnsi"/>
                <w:color w:val="0000FF"/>
                <w:szCs w:val="24"/>
                <w:u w:val="single"/>
                <w:bdr w:val="none" w:sz="0" w:space="0" w:color="auto" w:frame="1"/>
                <w:lang w:eastAsia="es-ES"/>
              </w:rPr>
              <w:t>Texto</w:t>
            </w:r>
            <w:proofErr w:type="spellEnd"/>
            <w:r w:rsidR="00F440B6" w:rsidRPr="007D10FB">
              <w:rPr>
                <w:rFonts w:eastAsia="Times New Roman" w:cstheme="minorHAnsi"/>
                <w:color w:val="0000FF"/>
                <w:szCs w:val="24"/>
                <w:u w:val="single"/>
                <w:bdr w:val="none" w:sz="0" w:space="0" w:color="auto" w:frame="1"/>
                <w:lang w:eastAsia="es-ES"/>
              </w:rPr>
              <w:fldChar w:fldCharType="end"/>
            </w:r>
            <w:r w:rsidR="00D53BE3" w:rsidRPr="007D10FB">
              <w:rPr>
                <w:rFonts w:eastAsia="Times New Roman" w:cstheme="minorHAnsi"/>
                <w:color w:val="201F1E"/>
                <w:szCs w:val="24"/>
                <w:bdr w:val="none" w:sz="0" w:space="0" w:color="auto" w:frame="1"/>
                <w:lang w:eastAsia="es-ES"/>
              </w:rPr>
              <w:t>  | </w:t>
            </w:r>
            <w:hyperlink r:id="rId127" w:tgtFrame="_blank" w:history="1">
              <w:r w:rsidR="00D53BE3" w:rsidRPr="007D10FB">
                <w:rPr>
                  <w:rFonts w:eastAsia="Times New Roman" w:cstheme="minorHAnsi"/>
                  <w:color w:val="0000FF"/>
                  <w:szCs w:val="24"/>
                  <w:u w:val="single"/>
                  <w:bdr w:val="none" w:sz="0" w:space="0" w:color="auto" w:frame="1"/>
                  <w:lang w:eastAsia="es-ES"/>
                </w:rPr>
                <w:t>PDF</w:t>
              </w:r>
            </w:hyperlink>
          </w:p>
        </w:tc>
      </w:tr>
      <w:tr w:rsidR="00D53BE3" w:rsidRPr="007D10FB" w14:paraId="176623B2" w14:textId="77777777" w:rsidTr="006574BA">
        <w:trPr>
          <w:gridAfter w:val="1"/>
          <w:wAfter w:w="284" w:type="dxa"/>
        </w:trPr>
        <w:tc>
          <w:tcPr>
            <w:tcW w:w="8080" w:type="dxa"/>
            <w:shd w:val="clear" w:color="auto" w:fill="FFFFFF"/>
            <w:vAlign w:val="center"/>
            <w:hideMark/>
          </w:tcPr>
          <w:p w14:paraId="529774BC" w14:textId="77777777" w:rsidR="00D53BE3" w:rsidRPr="007D10FB" w:rsidRDefault="00D53BE3" w:rsidP="006574BA">
            <w:pPr>
              <w:spacing w:after="0" w:line="240" w:lineRule="auto"/>
              <w:jc w:val="both"/>
              <w:rPr>
                <w:rFonts w:eastAsia="Times New Roman" w:cstheme="minorHAnsi"/>
                <w:szCs w:val="24"/>
                <w:lang w:eastAsia="es-ES"/>
              </w:rPr>
            </w:pPr>
          </w:p>
        </w:tc>
      </w:tr>
      <w:tr w:rsidR="00D53BE3" w:rsidRPr="007D10FB" w14:paraId="359CE6C2" w14:textId="77777777" w:rsidTr="006574BA">
        <w:trPr>
          <w:gridAfter w:val="1"/>
          <w:wAfter w:w="284" w:type="dxa"/>
        </w:trPr>
        <w:tc>
          <w:tcPr>
            <w:tcW w:w="8080" w:type="dxa"/>
            <w:shd w:val="clear" w:color="auto" w:fill="FFFFFF"/>
            <w:vAlign w:val="center"/>
            <w:hideMark/>
          </w:tcPr>
          <w:p w14:paraId="44741D82" w14:textId="77777777" w:rsidR="00D53BE3" w:rsidRPr="007D10FB" w:rsidRDefault="00D53BE3" w:rsidP="006574BA">
            <w:pPr>
              <w:spacing w:after="0" w:line="240" w:lineRule="auto"/>
              <w:jc w:val="both"/>
              <w:rPr>
                <w:rFonts w:eastAsia="Times New Roman" w:cstheme="minorHAnsi"/>
                <w:szCs w:val="24"/>
                <w:lang w:eastAsia="es-ES"/>
              </w:rPr>
            </w:pPr>
          </w:p>
        </w:tc>
      </w:tr>
      <w:tr w:rsidR="00D53BE3" w:rsidRPr="007D10FB" w14:paraId="3988708A" w14:textId="77777777" w:rsidTr="006574BA">
        <w:trPr>
          <w:gridAfter w:val="1"/>
          <w:wAfter w:w="284" w:type="dxa"/>
          <w:trHeight w:val="450"/>
        </w:trPr>
        <w:tc>
          <w:tcPr>
            <w:tcW w:w="8080" w:type="dxa"/>
            <w:shd w:val="clear" w:color="auto" w:fill="FFFFFF"/>
            <w:vAlign w:val="center"/>
            <w:hideMark/>
          </w:tcPr>
          <w:p w14:paraId="5F4D74D8" w14:textId="77777777" w:rsidR="00D53BE3" w:rsidRPr="007D10FB" w:rsidRDefault="00D53BE3" w:rsidP="006574BA">
            <w:pPr>
              <w:spacing w:after="0" w:line="240" w:lineRule="auto"/>
              <w:jc w:val="both"/>
              <w:rPr>
                <w:rFonts w:eastAsia="Times New Roman" w:cstheme="minorHAnsi"/>
                <w:color w:val="201F1E"/>
                <w:szCs w:val="24"/>
                <w:lang w:eastAsia="es-ES"/>
              </w:rPr>
            </w:pPr>
            <w:r w:rsidRPr="007D10FB">
              <w:rPr>
                <w:rFonts w:eastAsia="Times New Roman" w:cstheme="minorHAnsi"/>
                <w:color w:val="201F1E"/>
                <w:szCs w:val="24"/>
                <w:bdr w:val="none" w:sz="0" w:space="0" w:color="auto" w:frame="1"/>
                <w:lang w:eastAsia="es-ES"/>
              </w:rPr>
              <w:br/>
            </w:r>
            <w:r w:rsidRPr="007D10FB">
              <w:rPr>
                <w:rFonts w:eastAsia="Times New Roman" w:cstheme="minorHAnsi"/>
                <w:color w:val="201F1E"/>
                <w:szCs w:val="24"/>
                <w:bdr w:val="none" w:sz="0" w:space="0" w:color="auto" w:frame="1"/>
                <w:lang w:eastAsia="es-ES"/>
              </w:rPr>
              <w:br/>
            </w:r>
          </w:p>
        </w:tc>
      </w:tr>
      <w:tr w:rsidR="00D53BE3" w:rsidRPr="007D10FB" w14:paraId="479515AC" w14:textId="77777777" w:rsidTr="006574BA">
        <w:trPr>
          <w:gridAfter w:val="1"/>
          <w:wAfter w:w="284" w:type="dxa"/>
        </w:trPr>
        <w:tc>
          <w:tcPr>
            <w:tcW w:w="8080" w:type="dxa"/>
            <w:shd w:val="clear" w:color="auto" w:fill="FFFFFF"/>
            <w:vAlign w:val="center"/>
            <w:hideMark/>
          </w:tcPr>
          <w:p w14:paraId="42523174"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noProof/>
                <w:color w:val="201F1E"/>
                <w:szCs w:val="24"/>
                <w:bdr w:val="none" w:sz="0" w:space="0" w:color="auto" w:frame="1"/>
                <w:lang w:eastAsia="es-ES"/>
              </w:rPr>
              <w:drawing>
                <wp:inline distT="0" distB="0" distL="0" distR="0" wp14:anchorId="64F28B32" wp14:editId="47D2EDDB">
                  <wp:extent cx="241300" cy="241300"/>
                  <wp:effectExtent l="0" t="0" r="6350" b="635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_x0000_i103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hyperlink r:id="rId129" w:tgtFrame="_blank" w:history="1">
              <w:r w:rsidRPr="007D10FB">
                <w:rPr>
                  <w:rFonts w:eastAsia="Times New Roman" w:cstheme="minorHAnsi"/>
                  <w:b/>
                  <w:bCs/>
                  <w:color w:val="074DA5"/>
                  <w:szCs w:val="24"/>
                  <w:u w:val="single"/>
                  <w:bdr w:val="none" w:sz="0" w:space="0" w:color="auto" w:frame="1"/>
                  <w:lang w:val="es-ES" w:eastAsia="es-ES"/>
                </w:rPr>
                <w:t>JUSTICIA Los expertos urgen a crear el registro central para luchar contra el</w:t>
              </w:r>
            </w:hyperlink>
          </w:p>
          <w:p w14:paraId="66400861" w14:textId="77777777" w:rsidR="00D53BE3" w:rsidRPr="007D10FB" w:rsidRDefault="006574BA" w:rsidP="006574BA">
            <w:pPr>
              <w:spacing w:after="0" w:line="240" w:lineRule="auto"/>
              <w:jc w:val="both"/>
              <w:rPr>
                <w:rFonts w:eastAsia="Times New Roman" w:cstheme="minorHAnsi"/>
                <w:color w:val="201F1E"/>
                <w:szCs w:val="24"/>
                <w:lang w:val="es-ES" w:eastAsia="es-ES"/>
              </w:rPr>
            </w:pPr>
            <w:hyperlink r:id="rId130" w:tgtFrame="_blank" w:history="1">
              <w:r w:rsidR="00D53BE3" w:rsidRPr="007D10FB">
                <w:rPr>
                  <w:rFonts w:eastAsia="Times New Roman" w:cstheme="minorHAnsi"/>
                  <w:color w:val="000000"/>
                  <w:szCs w:val="24"/>
                  <w:u w:val="single"/>
                  <w:bdr w:val="none" w:sz="0" w:space="0" w:color="auto" w:frame="1"/>
                  <w:lang w:val="es-ES" w:eastAsia="es-ES"/>
                </w:rPr>
                <w:t>El Ideal Gallego </w:t>
              </w:r>
            </w:hyperlink>
            <w:r w:rsidR="00D53BE3" w:rsidRPr="007D10FB">
              <w:rPr>
                <w:rFonts w:eastAsia="Times New Roman" w:cstheme="minorHAnsi"/>
                <w:color w:val="C0C0C0"/>
                <w:szCs w:val="24"/>
                <w:bdr w:val="none" w:sz="0" w:space="0" w:color="auto" w:frame="1"/>
                <w:lang w:val="es-ES" w:eastAsia="es-ES"/>
              </w:rPr>
              <w:t> - 24-09-2022</w:t>
            </w:r>
          </w:p>
          <w:p w14:paraId="418E57E4"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xml:space="preserve">JUSTICIA Los expertos urgen a crear el registro central para luchar contra el blanqueo del terrorismo Varios expertos urgieron ayer al Ministerio de Justicia a que implante cuanto antes el proyectado registro central de titulares reales de sociedades y otras entidades para avanzar en la lucha contra el blanqueo de capitales y la </w:t>
            </w:r>
            <w:proofErr w:type="spellStart"/>
            <w:r w:rsidRPr="007D10FB">
              <w:rPr>
                <w:rFonts w:eastAsia="Times New Roman" w:cstheme="minorHAnsi"/>
                <w:color w:val="201F1E"/>
                <w:szCs w:val="24"/>
                <w:bdr w:val="none" w:sz="0" w:space="0" w:color="auto" w:frame="1"/>
                <w:lang w:val="es-ES" w:eastAsia="es-ES"/>
              </w:rPr>
              <w:t>nanciación</w:t>
            </w:r>
            <w:proofErr w:type="spellEnd"/>
            <w:r w:rsidRPr="007D10FB">
              <w:rPr>
                <w:rFonts w:eastAsia="Times New Roman" w:cstheme="minorHAnsi"/>
                <w:color w:val="201F1E"/>
                <w:szCs w:val="24"/>
                <w:bdr w:val="none" w:sz="0" w:space="0" w:color="auto" w:frame="1"/>
                <w:lang w:val="es-ES" w:eastAsia="es-ES"/>
              </w:rPr>
              <w:t xml:space="preserve"> del terrorismo. Es una de las conclusiones de un seminario organizado por Transparencia Internacional y el Colegio de Registradores de España.</w:t>
            </w:r>
          </w:p>
          <w:p w14:paraId="0CCE99D4" w14:textId="77777777" w:rsidR="00D53BE3" w:rsidRPr="007D10FB" w:rsidRDefault="006574BA" w:rsidP="006574BA">
            <w:pPr>
              <w:spacing w:after="0" w:line="240" w:lineRule="auto"/>
              <w:jc w:val="both"/>
              <w:rPr>
                <w:rFonts w:eastAsia="Times New Roman" w:cstheme="minorHAnsi"/>
                <w:color w:val="201F1E"/>
                <w:szCs w:val="24"/>
                <w:bdr w:val="none" w:sz="0" w:space="0" w:color="auto" w:frame="1"/>
                <w:lang w:val="es-ES" w:eastAsia="es-ES"/>
              </w:rPr>
            </w:pPr>
            <w:hyperlink r:id="rId131" w:tgtFrame="_blank" w:history="1">
              <w:r w:rsidR="00D53BE3" w:rsidRPr="007D10FB">
                <w:rPr>
                  <w:rFonts w:eastAsia="Times New Roman" w:cstheme="minorHAnsi"/>
                  <w:color w:val="0000FF"/>
                  <w:szCs w:val="24"/>
                  <w:u w:val="single"/>
                  <w:bdr w:val="none" w:sz="0" w:space="0" w:color="auto" w:frame="1"/>
                  <w:lang w:val="es-ES" w:eastAsia="es-ES"/>
                </w:rPr>
                <w:t>Recorte</w:t>
              </w:r>
            </w:hyperlink>
            <w:r w:rsidR="00D53BE3" w:rsidRPr="007D10FB">
              <w:rPr>
                <w:rFonts w:eastAsia="Times New Roman" w:cstheme="minorHAnsi"/>
                <w:color w:val="201F1E"/>
                <w:szCs w:val="24"/>
                <w:bdr w:val="none" w:sz="0" w:space="0" w:color="auto" w:frame="1"/>
                <w:lang w:val="es-ES" w:eastAsia="es-ES"/>
              </w:rPr>
              <w:t>  | </w:t>
            </w:r>
            <w:hyperlink r:id="rId132" w:tgtFrame="_blank" w:history="1">
              <w:r w:rsidR="00D53BE3" w:rsidRPr="007D10FB">
                <w:rPr>
                  <w:rFonts w:eastAsia="Times New Roman" w:cstheme="minorHAnsi"/>
                  <w:color w:val="0000FF"/>
                  <w:szCs w:val="24"/>
                  <w:u w:val="single"/>
                  <w:bdr w:val="none" w:sz="0" w:space="0" w:color="auto" w:frame="1"/>
                  <w:lang w:val="es-ES" w:eastAsia="es-ES"/>
                </w:rPr>
                <w:t>TEXTO</w:t>
              </w:r>
            </w:hyperlink>
            <w:r w:rsidR="00D53BE3" w:rsidRPr="007D10FB">
              <w:rPr>
                <w:rFonts w:eastAsia="Times New Roman" w:cstheme="minorHAnsi"/>
                <w:color w:val="201F1E"/>
                <w:szCs w:val="24"/>
                <w:bdr w:val="none" w:sz="0" w:space="0" w:color="auto" w:frame="1"/>
                <w:lang w:val="es-ES" w:eastAsia="es-ES"/>
              </w:rPr>
              <w:t>  | </w:t>
            </w:r>
            <w:proofErr w:type="spellStart"/>
            <w:r w:rsidR="00612C52" w:rsidRPr="007D10FB">
              <w:rPr>
                <w:rFonts w:cstheme="minorHAnsi"/>
                <w:szCs w:val="24"/>
              </w:rPr>
              <w:fldChar w:fldCharType="begin"/>
            </w:r>
            <w:r w:rsidR="00612C52" w:rsidRPr="005252B2">
              <w:rPr>
                <w:rFonts w:cstheme="minorHAnsi"/>
                <w:szCs w:val="24"/>
                <w:lang w:val="es-ES"/>
              </w:rPr>
              <w:instrText xml:space="preserve"> HYPERLINK "https://epservices.eprensa.com/show_article/index.php/pagina_completa/?subclient_id=14105&amp;companies_id=770746838&amp;cid=&amp;token=7c6644fec84c024b5f3e98aeb3444c4c&amp;referer=email" \t "_blank" </w:instrText>
            </w:r>
            <w:r w:rsidR="00612C52" w:rsidRPr="007D10FB">
              <w:rPr>
                <w:rFonts w:cstheme="minorHAnsi"/>
                <w:szCs w:val="24"/>
              </w:rPr>
              <w:fldChar w:fldCharType="separate"/>
            </w:r>
            <w:r w:rsidR="00D53BE3" w:rsidRPr="007D10FB">
              <w:rPr>
                <w:rFonts w:eastAsia="Times New Roman" w:cstheme="minorHAnsi"/>
                <w:color w:val="0000FF"/>
                <w:szCs w:val="24"/>
                <w:u w:val="single"/>
                <w:bdr w:val="none" w:sz="0" w:space="0" w:color="auto" w:frame="1"/>
                <w:lang w:val="es-ES" w:eastAsia="es-ES"/>
              </w:rPr>
              <w:t>Pag</w:t>
            </w:r>
            <w:proofErr w:type="spellEnd"/>
            <w:r w:rsidR="00D53BE3" w:rsidRPr="007D10FB">
              <w:rPr>
                <w:rFonts w:eastAsia="Times New Roman" w:cstheme="minorHAnsi"/>
                <w:color w:val="0000FF"/>
                <w:szCs w:val="24"/>
                <w:u w:val="single"/>
                <w:bdr w:val="none" w:sz="0" w:space="0" w:color="auto" w:frame="1"/>
                <w:lang w:val="es-ES" w:eastAsia="es-ES"/>
              </w:rPr>
              <w:t>. Completa</w:t>
            </w:r>
            <w:r w:rsidR="00612C52" w:rsidRPr="007D10FB">
              <w:rPr>
                <w:rFonts w:eastAsia="Times New Roman" w:cstheme="minorHAnsi"/>
                <w:color w:val="0000FF"/>
                <w:szCs w:val="24"/>
                <w:u w:val="single"/>
                <w:bdr w:val="none" w:sz="0" w:space="0" w:color="auto" w:frame="1"/>
                <w:lang w:val="es-ES" w:eastAsia="es-ES"/>
              </w:rPr>
              <w:fldChar w:fldCharType="end"/>
            </w:r>
          </w:p>
          <w:p w14:paraId="6CEFFEE1" w14:textId="77777777" w:rsidR="00D53BE3" w:rsidRPr="007D10FB" w:rsidRDefault="00D53BE3" w:rsidP="006574BA">
            <w:pPr>
              <w:spacing w:after="0" w:line="240" w:lineRule="auto"/>
              <w:jc w:val="both"/>
              <w:rPr>
                <w:rFonts w:eastAsia="Times New Roman" w:cstheme="minorHAnsi"/>
                <w:color w:val="201F1E"/>
                <w:szCs w:val="24"/>
                <w:lang w:val="es-ES" w:eastAsia="es-ES"/>
              </w:rPr>
            </w:pPr>
          </w:p>
          <w:p w14:paraId="4E11E5AA"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w:t>
            </w:r>
          </w:p>
          <w:p w14:paraId="1FA48234"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noProof/>
                <w:color w:val="201F1E"/>
                <w:szCs w:val="24"/>
                <w:bdr w:val="none" w:sz="0" w:space="0" w:color="auto" w:frame="1"/>
                <w:lang w:eastAsia="es-ES"/>
              </w:rPr>
              <w:drawing>
                <wp:inline distT="0" distB="0" distL="0" distR="0" wp14:anchorId="01FBCB98" wp14:editId="33BE4250">
                  <wp:extent cx="241300" cy="241300"/>
                  <wp:effectExtent l="0" t="0" r="6350" b="635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_x0000_i102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hyperlink r:id="rId133" w:tgtFrame="_blank" w:history="1">
              <w:r w:rsidRPr="007D10FB">
                <w:rPr>
                  <w:rFonts w:eastAsia="Times New Roman" w:cstheme="minorHAnsi"/>
                  <w:b/>
                  <w:bCs/>
                  <w:color w:val="074DA5"/>
                  <w:szCs w:val="24"/>
                  <w:u w:val="single"/>
                  <w:bdr w:val="none" w:sz="0" w:space="0" w:color="auto" w:frame="1"/>
                  <w:lang w:val="es-ES" w:eastAsia="es-ES"/>
                </w:rPr>
                <w:t>JUSTICIA Los expertos urgen a crear el registro central para luchar contra el</w:t>
              </w:r>
            </w:hyperlink>
          </w:p>
          <w:p w14:paraId="0523B765" w14:textId="77777777" w:rsidR="00D53BE3" w:rsidRPr="007D10FB" w:rsidRDefault="006574BA" w:rsidP="006574BA">
            <w:pPr>
              <w:spacing w:after="0" w:line="240" w:lineRule="auto"/>
              <w:jc w:val="both"/>
              <w:rPr>
                <w:rFonts w:eastAsia="Times New Roman" w:cstheme="minorHAnsi"/>
                <w:color w:val="201F1E"/>
                <w:szCs w:val="24"/>
                <w:lang w:val="es-ES" w:eastAsia="es-ES"/>
              </w:rPr>
            </w:pPr>
            <w:hyperlink r:id="rId134" w:tgtFrame="_blank" w:history="1">
              <w:r w:rsidR="00D53BE3" w:rsidRPr="007D10FB">
                <w:rPr>
                  <w:rFonts w:eastAsia="Times New Roman" w:cstheme="minorHAnsi"/>
                  <w:color w:val="000000"/>
                  <w:szCs w:val="24"/>
                  <w:u w:val="single"/>
                  <w:bdr w:val="none" w:sz="0" w:space="0" w:color="auto" w:frame="1"/>
                  <w:lang w:val="es-ES" w:eastAsia="es-ES"/>
                </w:rPr>
                <w:t xml:space="preserve">Diario de </w:t>
              </w:r>
              <w:proofErr w:type="spellStart"/>
              <w:r w:rsidR="00D53BE3" w:rsidRPr="007D10FB">
                <w:rPr>
                  <w:rFonts w:eastAsia="Times New Roman" w:cstheme="minorHAnsi"/>
                  <w:color w:val="000000"/>
                  <w:szCs w:val="24"/>
                  <w:u w:val="single"/>
                  <w:bdr w:val="none" w:sz="0" w:space="0" w:color="auto" w:frame="1"/>
                  <w:lang w:val="es-ES" w:eastAsia="es-ES"/>
                </w:rPr>
                <w:t>Bergantiños</w:t>
              </w:r>
              <w:proofErr w:type="spellEnd"/>
              <w:r w:rsidR="00D53BE3" w:rsidRPr="007D10FB">
                <w:rPr>
                  <w:rFonts w:eastAsia="Times New Roman" w:cstheme="minorHAnsi"/>
                  <w:color w:val="000000"/>
                  <w:szCs w:val="24"/>
                  <w:u w:val="single"/>
                  <w:bdr w:val="none" w:sz="0" w:space="0" w:color="auto" w:frame="1"/>
                  <w:lang w:val="es-ES" w:eastAsia="es-ES"/>
                </w:rPr>
                <w:t> </w:t>
              </w:r>
            </w:hyperlink>
            <w:r w:rsidR="00D53BE3" w:rsidRPr="007D10FB">
              <w:rPr>
                <w:rFonts w:eastAsia="Times New Roman" w:cstheme="minorHAnsi"/>
                <w:color w:val="C0C0C0"/>
                <w:szCs w:val="24"/>
                <w:bdr w:val="none" w:sz="0" w:space="0" w:color="auto" w:frame="1"/>
                <w:lang w:val="es-ES" w:eastAsia="es-ES"/>
              </w:rPr>
              <w:t> - 24-09-2022</w:t>
            </w:r>
          </w:p>
          <w:p w14:paraId="463F6180"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lastRenderedPageBreak/>
              <w:t xml:space="preserve">JUSTICIA Los expertos urgen a crear el registro central para luchar contra el blanqueo del terrorismo Varios expertos urgieron ayer al Ministerio de Justicia a que implante cuanto antes el proyectado registro central de titulares reales de sociedades y otras entidades para avanzar en la lucha contra el blanqueo de capitales y la </w:t>
            </w:r>
            <w:proofErr w:type="spellStart"/>
            <w:r w:rsidRPr="007D10FB">
              <w:rPr>
                <w:rFonts w:eastAsia="Times New Roman" w:cstheme="minorHAnsi"/>
                <w:color w:val="201F1E"/>
                <w:szCs w:val="24"/>
                <w:bdr w:val="none" w:sz="0" w:space="0" w:color="auto" w:frame="1"/>
                <w:lang w:val="es-ES" w:eastAsia="es-ES"/>
              </w:rPr>
              <w:t>nanciación</w:t>
            </w:r>
            <w:proofErr w:type="spellEnd"/>
            <w:r w:rsidRPr="007D10FB">
              <w:rPr>
                <w:rFonts w:eastAsia="Times New Roman" w:cstheme="minorHAnsi"/>
                <w:color w:val="201F1E"/>
                <w:szCs w:val="24"/>
                <w:bdr w:val="none" w:sz="0" w:space="0" w:color="auto" w:frame="1"/>
                <w:lang w:val="es-ES" w:eastAsia="es-ES"/>
              </w:rPr>
              <w:t xml:space="preserve"> del terrorismo. Es una de las conclusiones de un seminario organizado por Transparencia Internacional y el Colegio de Registradores de España.</w:t>
            </w:r>
          </w:p>
          <w:p w14:paraId="088C541B" w14:textId="77777777" w:rsidR="00D53BE3" w:rsidRPr="007D10FB" w:rsidRDefault="006574BA" w:rsidP="006574BA">
            <w:pPr>
              <w:spacing w:after="0" w:line="240" w:lineRule="auto"/>
              <w:jc w:val="both"/>
              <w:rPr>
                <w:rFonts w:eastAsia="Times New Roman" w:cstheme="minorHAnsi"/>
                <w:color w:val="201F1E"/>
                <w:szCs w:val="24"/>
                <w:lang w:val="es-ES" w:eastAsia="es-ES"/>
              </w:rPr>
            </w:pPr>
            <w:hyperlink r:id="rId135" w:tgtFrame="_blank" w:history="1">
              <w:r w:rsidR="00D53BE3" w:rsidRPr="007D10FB">
                <w:rPr>
                  <w:rFonts w:eastAsia="Times New Roman" w:cstheme="minorHAnsi"/>
                  <w:color w:val="0000FF"/>
                  <w:szCs w:val="24"/>
                  <w:u w:val="single"/>
                  <w:bdr w:val="none" w:sz="0" w:space="0" w:color="auto" w:frame="1"/>
                  <w:lang w:val="es-ES" w:eastAsia="es-ES"/>
                </w:rPr>
                <w:t>Recorte</w:t>
              </w:r>
            </w:hyperlink>
            <w:r w:rsidR="00D53BE3" w:rsidRPr="007D10FB">
              <w:rPr>
                <w:rFonts w:eastAsia="Times New Roman" w:cstheme="minorHAnsi"/>
                <w:color w:val="201F1E"/>
                <w:szCs w:val="24"/>
                <w:bdr w:val="none" w:sz="0" w:space="0" w:color="auto" w:frame="1"/>
                <w:lang w:val="es-ES" w:eastAsia="es-ES"/>
              </w:rPr>
              <w:t>  | </w:t>
            </w:r>
            <w:hyperlink r:id="rId136" w:tgtFrame="_blank" w:history="1">
              <w:r w:rsidR="00D53BE3" w:rsidRPr="007D10FB">
                <w:rPr>
                  <w:rFonts w:eastAsia="Times New Roman" w:cstheme="minorHAnsi"/>
                  <w:color w:val="0000FF"/>
                  <w:szCs w:val="24"/>
                  <w:u w:val="single"/>
                  <w:bdr w:val="none" w:sz="0" w:space="0" w:color="auto" w:frame="1"/>
                  <w:lang w:val="es-ES" w:eastAsia="es-ES"/>
                </w:rPr>
                <w:t>TEXTO</w:t>
              </w:r>
            </w:hyperlink>
            <w:r w:rsidR="00D53BE3" w:rsidRPr="007D10FB">
              <w:rPr>
                <w:rFonts w:eastAsia="Times New Roman" w:cstheme="minorHAnsi"/>
                <w:color w:val="201F1E"/>
                <w:szCs w:val="24"/>
                <w:bdr w:val="none" w:sz="0" w:space="0" w:color="auto" w:frame="1"/>
                <w:lang w:val="es-ES" w:eastAsia="es-ES"/>
              </w:rPr>
              <w:t>  | </w:t>
            </w:r>
            <w:proofErr w:type="spellStart"/>
            <w:r w:rsidR="00612C52" w:rsidRPr="007D10FB">
              <w:rPr>
                <w:rFonts w:cstheme="minorHAnsi"/>
                <w:szCs w:val="24"/>
              </w:rPr>
              <w:fldChar w:fldCharType="begin"/>
            </w:r>
            <w:r w:rsidR="00612C52" w:rsidRPr="005252B2">
              <w:rPr>
                <w:rFonts w:cstheme="minorHAnsi"/>
                <w:szCs w:val="24"/>
                <w:lang w:val="es-ES"/>
              </w:rPr>
              <w:instrText xml:space="preserve"> HYPERLINK "https://epservices.eprensa.com/show_article/index.php/pagina_completa/?subclient_id=14105&amp;companies_id=770767864&amp;cid=&amp;token=35f1895b3c4b06a53348409de85a9b0d&amp;referer=email" \t "_blank" </w:instrText>
            </w:r>
            <w:r w:rsidR="00612C52" w:rsidRPr="007D10FB">
              <w:rPr>
                <w:rFonts w:cstheme="minorHAnsi"/>
                <w:szCs w:val="24"/>
              </w:rPr>
              <w:fldChar w:fldCharType="separate"/>
            </w:r>
            <w:r w:rsidR="00D53BE3" w:rsidRPr="007D10FB">
              <w:rPr>
                <w:rFonts w:eastAsia="Times New Roman" w:cstheme="minorHAnsi"/>
                <w:color w:val="0000FF"/>
                <w:szCs w:val="24"/>
                <w:u w:val="single"/>
                <w:bdr w:val="none" w:sz="0" w:space="0" w:color="auto" w:frame="1"/>
                <w:lang w:val="es-ES" w:eastAsia="es-ES"/>
              </w:rPr>
              <w:t>Pag</w:t>
            </w:r>
            <w:proofErr w:type="spellEnd"/>
            <w:r w:rsidR="00D53BE3" w:rsidRPr="007D10FB">
              <w:rPr>
                <w:rFonts w:eastAsia="Times New Roman" w:cstheme="minorHAnsi"/>
                <w:color w:val="0000FF"/>
                <w:szCs w:val="24"/>
                <w:u w:val="single"/>
                <w:bdr w:val="none" w:sz="0" w:space="0" w:color="auto" w:frame="1"/>
                <w:lang w:val="es-ES" w:eastAsia="es-ES"/>
              </w:rPr>
              <w:t>. Completa</w:t>
            </w:r>
            <w:r w:rsidR="00612C52" w:rsidRPr="007D10FB">
              <w:rPr>
                <w:rFonts w:eastAsia="Times New Roman" w:cstheme="minorHAnsi"/>
                <w:color w:val="0000FF"/>
                <w:szCs w:val="24"/>
                <w:u w:val="single"/>
                <w:bdr w:val="none" w:sz="0" w:space="0" w:color="auto" w:frame="1"/>
                <w:lang w:val="es-ES" w:eastAsia="es-ES"/>
              </w:rPr>
              <w:fldChar w:fldCharType="end"/>
            </w:r>
          </w:p>
          <w:p w14:paraId="0A8332CE" w14:textId="77777777" w:rsidR="00D53BE3" w:rsidRPr="007D10FB" w:rsidRDefault="00D53BE3" w:rsidP="006574BA">
            <w:pPr>
              <w:spacing w:after="0" w:line="240" w:lineRule="auto"/>
              <w:jc w:val="both"/>
              <w:rPr>
                <w:rFonts w:eastAsia="Times New Roman" w:cstheme="minorHAnsi"/>
                <w:color w:val="201F1E"/>
                <w:szCs w:val="24"/>
                <w:bdr w:val="none" w:sz="0" w:space="0" w:color="auto" w:frame="1"/>
                <w:lang w:val="es-ES" w:eastAsia="es-ES"/>
              </w:rPr>
            </w:pPr>
            <w:r w:rsidRPr="007D10FB">
              <w:rPr>
                <w:rFonts w:eastAsia="Times New Roman" w:cstheme="minorHAnsi"/>
                <w:color w:val="201F1E"/>
                <w:szCs w:val="24"/>
                <w:bdr w:val="none" w:sz="0" w:space="0" w:color="auto" w:frame="1"/>
                <w:lang w:val="es-ES" w:eastAsia="es-ES"/>
              </w:rPr>
              <w:t> </w:t>
            </w:r>
          </w:p>
          <w:p w14:paraId="6640B5A4" w14:textId="77777777" w:rsidR="00D53BE3" w:rsidRPr="007D10FB" w:rsidRDefault="00D53BE3" w:rsidP="006574BA">
            <w:pPr>
              <w:spacing w:after="0" w:line="240" w:lineRule="auto"/>
              <w:jc w:val="both"/>
              <w:rPr>
                <w:rFonts w:eastAsia="Times New Roman" w:cstheme="minorHAnsi"/>
                <w:color w:val="201F1E"/>
                <w:szCs w:val="24"/>
                <w:lang w:val="es-ES" w:eastAsia="es-ES"/>
              </w:rPr>
            </w:pPr>
          </w:p>
          <w:p w14:paraId="5B85463E"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noProof/>
                <w:color w:val="201F1E"/>
                <w:szCs w:val="24"/>
                <w:bdr w:val="none" w:sz="0" w:space="0" w:color="auto" w:frame="1"/>
                <w:lang w:eastAsia="es-ES"/>
              </w:rPr>
              <w:drawing>
                <wp:inline distT="0" distB="0" distL="0" distR="0" wp14:anchorId="2502C478" wp14:editId="7637EC0F">
                  <wp:extent cx="241300" cy="241300"/>
                  <wp:effectExtent l="0" t="0" r="6350" b="635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_x0000_i102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hyperlink r:id="rId137" w:tgtFrame="_blank" w:history="1">
              <w:r w:rsidRPr="007D10FB">
                <w:rPr>
                  <w:rFonts w:eastAsia="Times New Roman" w:cstheme="minorHAnsi"/>
                  <w:b/>
                  <w:bCs/>
                  <w:color w:val="074DA5"/>
                  <w:szCs w:val="24"/>
                  <w:u w:val="single"/>
                  <w:bdr w:val="none" w:sz="0" w:space="0" w:color="auto" w:frame="1"/>
                  <w:lang w:val="es-ES" w:eastAsia="es-ES"/>
                </w:rPr>
                <w:t>JUSTICIA Los expertos urgen a crear el registro central para luchar contra el</w:t>
              </w:r>
            </w:hyperlink>
          </w:p>
          <w:p w14:paraId="22E4A76B" w14:textId="77777777" w:rsidR="00D53BE3" w:rsidRPr="007D10FB" w:rsidRDefault="006574BA" w:rsidP="006574BA">
            <w:pPr>
              <w:spacing w:after="0" w:line="240" w:lineRule="auto"/>
              <w:jc w:val="both"/>
              <w:rPr>
                <w:rFonts w:eastAsia="Times New Roman" w:cstheme="minorHAnsi"/>
                <w:color w:val="201F1E"/>
                <w:szCs w:val="24"/>
                <w:lang w:val="es-ES" w:eastAsia="es-ES"/>
              </w:rPr>
            </w:pPr>
            <w:hyperlink r:id="rId138" w:tgtFrame="_blank" w:history="1">
              <w:r w:rsidR="00D53BE3" w:rsidRPr="007D10FB">
                <w:rPr>
                  <w:rFonts w:eastAsia="Times New Roman" w:cstheme="minorHAnsi"/>
                  <w:color w:val="000000"/>
                  <w:szCs w:val="24"/>
                  <w:u w:val="single"/>
                  <w:bdr w:val="none" w:sz="0" w:space="0" w:color="auto" w:frame="1"/>
                  <w:lang w:val="es-ES" w:eastAsia="es-ES"/>
                </w:rPr>
                <w:t>Diario de Ferrol </w:t>
              </w:r>
            </w:hyperlink>
            <w:r w:rsidR="00D53BE3" w:rsidRPr="007D10FB">
              <w:rPr>
                <w:rFonts w:eastAsia="Times New Roman" w:cstheme="minorHAnsi"/>
                <w:color w:val="C0C0C0"/>
                <w:szCs w:val="24"/>
                <w:bdr w:val="none" w:sz="0" w:space="0" w:color="auto" w:frame="1"/>
                <w:lang w:val="es-ES" w:eastAsia="es-ES"/>
              </w:rPr>
              <w:t> - 24-09-2022</w:t>
            </w:r>
          </w:p>
          <w:p w14:paraId="38F7871E"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xml:space="preserve">JUSTICIA Los expertos urgen a crear el registro central para luchar contra el blanqueo del terrorismo Varios expertos urgieron ayer al Ministerio de Justicia a que implante cuanto antes el proyectado registro central de titulares reales de sociedades y otras entidades para avanzar en la lucha contra el blanqueo de capitales y la </w:t>
            </w:r>
            <w:proofErr w:type="spellStart"/>
            <w:r w:rsidRPr="007D10FB">
              <w:rPr>
                <w:rFonts w:eastAsia="Times New Roman" w:cstheme="minorHAnsi"/>
                <w:color w:val="201F1E"/>
                <w:szCs w:val="24"/>
                <w:bdr w:val="none" w:sz="0" w:space="0" w:color="auto" w:frame="1"/>
                <w:lang w:val="es-ES" w:eastAsia="es-ES"/>
              </w:rPr>
              <w:t>nanciación</w:t>
            </w:r>
            <w:proofErr w:type="spellEnd"/>
            <w:r w:rsidRPr="007D10FB">
              <w:rPr>
                <w:rFonts w:eastAsia="Times New Roman" w:cstheme="minorHAnsi"/>
                <w:color w:val="201F1E"/>
                <w:szCs w:val="24"/>
                <w:bdr w:val="none" w:sz="0" w:space="0" w:color="auto" w:frame="1"/>
                <w:lang w:val="es-ES" w:eastAsia="es-ES"/>
              </w:rPr>
              <w:t xml:space="preserve"> del terrorismo. Es una de las conclusiones de un seminario organizado por Transparencia Internacional y el Colegio de Registradores de España.</w:t>
            </w:r>
          </w:p>
          <w:p w14:paraId="0B075C2C" w14:textId="77777777" w:rsidR="00D53BE3" w:rsidRPr="007D10FB" w:rsidRDefault="006574BA" w:rsidP="006574BA">
            <w:pPr>
              <w:spacing w:after="0" w:line="240" w:lineRule="auto"/>
              <w:jc w:val="both"/>
              <w:rPr>
                <w:rFonts w:eastAsia="Times New Roman" w:cstheme="minorHAnsi"/>
                <w:color w:val="201F1E"/>
                <w:szCs w:val="24"/>
                <w:bdr w:val="none" w:sz="0" w:space="0" w:color="auto" w:frame="1"/>
                <w:lang w:val="es-ES" w:eastAsia="es-ES"/>
              </w:rPr>
            </w:pPr>
            <w:hyperlink r:id="rId139" w:tgtFrame="_blank" w:history="1">
              <w:r w:rsidR="00D53BE3" w:rsidRPr="007D10FB">
                <w:rPr>
                  <w:rFonts w:eastAsia="Times New Roman" w:cstheme="minorHAnsi"/>
                  <w:color w:val="0000FF"/>
                  <w:szCs w:val="24"/>
                  <w:u w:val="single"/>
                  <w:bdr w:val="none" w:sz="0" w:space="0" w:color="auto" w:frame="1"/>
                  <w:lang w:val="es-ES" w:eastAsia="es-ES"/>
                </w:rPr>
                <w:t>Recorte</w:t>
              </w:r>
            </w:hyperlink>
            <w:r w:rsidR="00D53BE3" w:rsidRPr="007D10FB">
              <w:rPr>
                <w:rFonts w:eastAsia="Times New Roman" w:cstheme="minorHAnsi"/>
                <w:color w:val="201F1E"/>
                <w:szCs w:val="24"/>
                <w:bdr w:val="none" w:sz="0" w:space="0" w:color="auto" w:frame="1"/>
                <w:lang w:val="es-ES" w:eastAsia="es-ES"/>
              </w:rPr>
              <w:t>  | </w:t>
            </w:r>
            <w:hyperlink r:id="rId140" w:tgtFrame="_blank" w:history="1">
              <w:r w:rsidR="00D53BE3" w:rsidRPr="007D10FB">
                <w:rPr>
                  <w:rFonts w:eastAsia="Times New Roman" w:cstheme="minorHAnsi"/>
                  <w:color w:val="0000FF"/>
                  <w:szCs w:val="24"/>
                  <w:u w:val="single"/>
                  <w:bdr w:val="none" w:sz="0" w:space="0" w:color="auto" w:frame="1"/>
                  <w:lang w:val="es-ES" w:eastAsia="es-ES"/>
                </w:rPr>
                <w:t>TEXTO</w:t>
              </w:r>
            </w:hyperlink>
            <w:r w:rsidR="00D53BE3" w:rsidRPr="007D10FB">
              <w:rPr>
                <w:rFonts w:eastAsia="Times New Roman" w:cstheme="minorHAnsi"/>
                <w:color w:val="201F1E"/>
                <w:szCs w:val="24"/>
                <w:bdr w:val="none" w:sz="0" w:space="0" w:color="auto" w:frame="1"/>
                <w:lang w:val="es-ES" w:eastAsia="es-ES"/>
              </w:rPr>
              <w:t>  | </w:t>
            </w:r>
            <w:proofErr w:type="spellStart"/>
            <w:r w:rsidR="00612C52" w:rsidRPr="007D10FB">
              <w:rPr>
                <w:rFonts w:cstheme="minorHAnsi"/>
                <w:szCs w:val="24"/>
              </w:rPr>
              <w:fldChar w:fldCharType="begin"/>
            </w:r>
            <w:r w:rsidR="00612C52" w:rsidRPr="005252B2">
              <w:rPr>
                <w:rFonts w:cstheme="minorHAnsi"/>
                <w:szCs w:val="24"/>
                <w:lang w:val="es-ES"/>
              </w:rPr>
              <w:instrText xml:space="preserve"> HYPERLINK "https://epservices.eprensa.com/show_article/index.php/pagina_completa/?subclient_id=14105&amp;companies_id=770712338&amp;cid=&amp;token=7c94454e66980123f9312dc139f1317a&amp;referer=email" \t "_blank" </w:instrText>
            </w:r>
            <w:r w:rsidR="00612C52" w:rsidRPr="007D10FB">
              <w:rPr>
                <w:rFonts w:cstheme="minorHAnsi"/>
                <w:szCs w:val="24"/>
              </w:rPr>
              <w:fldChar w:fldCharType="separate"/>
            </w:r>
            <w:r w:rsidR="00D53BE3" w:rsidRPr="007D10FB">
              <w:rPr>
                <w:rFonts w:eastAsia="Times New Roman" w:cstheme="minorHAnsi"/>
                <w:color w:val="0000FF"/>
                <w:szCs w:val="24"/>
                <w:u w:val="single"/>
                <w:bdr w:val="none" w:sz="0" w:space="0" w:color="auto" w:frame="1"/>
                <w:lang w:val="es-ES" w:eastAsia="es-ES"/>
              </w:rPr>
              <w:t>Pag</w:t>
            </w:r>
            <w:proofErr w:type="spellEnd"/>
            <w:r w:rsidR="00D53BE3" w:rsidRPr="007D10FB">
              <w:rPr>
                <w:rFonts w:eastAsia="Times New Roman" w:cstheme="minorHAnsi"/>
                <w:color w:val="0000FF"/>
                <w:szCs w:val="24"/>
                <w:u w:val="single"/>
                <w:bdr w:val="none" w:sz="0" w:space="0" w:color="auto" w:frame="1"/>
                <w:lang w:val="es-ES" w:eastAsia="es-ES"/>
              </w:rPr>
              <w:t>. Completa</w:t>
            </w:r>
            <w:r w:rsidR="00612C52" w:rsidRPr="007D10FB">
              <w:rPr>
                <w:rFonts w:eastAsia="Times New Roman" w:cstheme="minorHAnsi"/>
                <w:color w:val="0000FF"/>
                <w:szCs w:val="24"/>
                <w:u w:val="single"/>
                <w:bdr w:val="none" w:sz="0" w:space="0" w:color="auto" w:frame="1"/>
                <w:lang w:val="es-ES" w:eastAsia="es-ES"/>
              </w:rPr>
              <w:fldChar w:fldCharType="end"/>
            </w:r>
          </w:p>
          <w:p w14:paraId="3467C865" w14:textId="77777777" w:rsidR="00D53BE3" w:rsidRPr="007D10FB" w:rsidRDefault="00D53BE3" w:rsidP="006574BA">
            <w:pPr>
              <w:spacing w:after="0" w:line="240" w:lineRule="auto"/>
              <w:jc w:val="both"/>
              <w:rPr>
                <w:rFonts w:eastAsia="Times New Roman" w:cstheme="minorHAnsi"/>
                <w:color w:val="201F1E"/>
                <w:szCs w:val="24"/>
                <w:lang w:val="es-ES" w:eastAsia="es-ES"/>
              </w:rPr>
            </w:pPr>
          </w:p>
          <w:p w14:paraId="0C7F9E51"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w:t>
            </w:r>
          </w:p>
          <w:p w14:paraId="16E931D1"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noProof/>
                <w:color w:val="201F1E"/>
                <w:szCs w:val="24"/>
                <w:bdr w:val="none" w:sz="0" w:space="0" w:color="auto" w:frame="1"/>
                <w:lang w:eastAsia="es-ES"/>
              </w:rPr>
              <w:drawing>
                <wp:inline distT="0" distB="0" distL="0" distR="0" wp14:anchorId="5A67EBB1" wp14:editId="5FC9C309">
                  <wp:extent cx="241300" cy="241300"/>
                  <wp:effectExtent l="0" t="0" r="6350" b="635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_x0000_i10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hyperlink r:id="rId141" w:tgtFrame="_blank" w:history="1">
              <w:r w:rsidRPr="007D10FB">
                <w:rPr>
                  <w:rFonts w:eastAsia="Times New Roman" w:cstheme="minorHAnsi"/>
                  <w:b/>
                  <w:bCs/>
                  <w:color w:val="074DA5"/>
                  <w:szCs w:val="24"/>
                  <w:u w:val="single"/>
                  <w:bdr w:val="none" w:sz="0" w:space="0" w:color="auto" w:frame="1"/>
                  <w:lang w:val="es-ES" w:eastAsia="es-ES"/>
                </w:rPr>
                <w:t>JUSTICIA Los expertos urgen a crear el registro central para luchar contra el</w:t>
              </w:r>
            </w:hyperlink>
          </w:p>
          <w:p w14:paraId="0B28CEBC" w14:textId="77777777" w:rsidR="00D53BE3" w:rsidRPr="007D10FB" w:rsidRDefault="006574BA" w:rsidP="006574BA">
            <w:pPr>
              <w:spacing w:after="0" w:line="240" w:lineRule="auto"/>
              <w:jc w:val="both"/>
              <w:rPr>
                <w:rFonts w:eastAsia="Times New Roman" w:cstheme="minorHAnsi"/>
                <w:color w:val="201F1E"/>
                <w:szCs w:val="24"/>
                <w:lang w:val="es-ES" w:eastAsia="es-ES"/>
              </w:rPr>
            </w:pPr>
            <w:hyperlink r:id="rId142" w:tgtFrame="_blank" w:history="1">
              <w:r w:rsidR="00D53BE3" w:rsidRPr="007D10FB">
                <w:rPr>
                  <w:rFonts w:eastAsia="Times New Roman" w:cstheme="minorHAnsi"/>
                  <w:color w:val="000000"/>
                  <w:szCs w:val="24"/>
                  <w:u w:val="single"/>
                  <w:bdr w:val="none" w:sz="0" w:space="0" w:color="auto" w:frame="1"/>
                  <w:lang w:val="es-ES" w:eastAsia="es-ES"/>
                </w:rPr>
                <w:t xml:space="preserve">Diario de </w:t>
              </w:r>
              <w:proofErr w:type="spellStart"/>
              <w:r w:rsidR="00D53BE3" w:rsidRPr="007D10FB">
                <w:rPr>
                  <w:rFonts w:eastAsia="Times New Roman" w:cstheme="minorHAnsi"/>
                  <w:color w:val="000000"/>
                  <w:szCs w:val="24"/>
                  <w:u w:val="single"/>
                  <w:bdr w:val="none" w:sz="0" w:space="0" w:color="auto" w:frame="1"/>
                  <w:lang w:val="es-ES" w:eastAsia="es-ES"/>
                </w:rPr>
                <w:t>Arousa</w:t>
              </w:r>
              <w:proofErr w:type="spellEnd"/>
              <w:r w:rsidR="00D53BE3" w:rsidRPr="007D10FB">
                <w:rPr>
                  <w:rFonts w:eastAsia="Times New Roman" w:cstheme="minorHAnsi"/>
                  <w:color w:val="000000"/>
                  <w:szCs w:val="24"/>
                  <w:u w:val="single"/>
                  <w:bdr w:val="none" w:sz="0" w:space="0" w:color="auto" w:frame="1"/>
                  <w:lang w:val="es-ES" w:eastAsia="es-ES"/>
                </w:rPr>
                <w:t> </w:t>
              </w:r>
            </w:hyperlink>
            <w:r w:rsidR="00D53BE3" w:rsidRPr="007D10FB">
              <w:rPr>
                <w:rFonts w:eastAsia="Times New Roman" w:cstheme="minorHAnsi"/>
                <w:color w:val="C0C0C0"/>
                <w:szCs w:val="24"/>
                <w:bdr w:val="none" w:sz="0" w:space="0" w:color="auto" w:frame="1"/>
                <w:lang w:val="es-ES" w:eastAsia="es-ES"/>
              </w:rPr>
              <w:t> - 24-09-2022</w:t>
            </w:r>
          </w:p>
          <w:p w14:paraId="378FB16D"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xml:space="preserve">JUSTICIA Los expertos urgen a crear el registro central para luchar contra el blanqueo del terrorismo Varios expertos urgieron ayer al Ministerio de Justicia a que implante cuanto antes el proyectado registro central de titulares reales de sociedades y otras entidades para avanzar en la lucha contra el blanqueo de capitales y la </w:t>
            </w:r>
            <w:proofErr w:type="spellStart"/>
            <w:r w:rsidRPr="007D10FB">
              <w:rPr>
                <w:rFonts w:eastAsia="Times New Roman" w:cstheme="minorHAnsi"/>
                <w:color w:val="201F1E"/>
                <w:szCs w:val="24"/>
                <w:bdr w:val="none" w:sz="0" w:space="0" w:color="auto" w:frame="1"/>
                <w:lang w:val="es-ES" w:eastAsia="es-ES"/>
              </w:rPr>
              <w:t>nanciación</w:t>
            </w:r>
            <w:proofErr w:type="spellEnd"/>
            <w:r w:rsidRPr="007D10FB">
              <w:rPr>
                <w:rFonts w:eastAsia="Times New Roman" w:cstheme="minorHAnsi"/>
                <w:color w:val="201F1E"/>
                <w:szCs w:val="24"/>
                <w:bdr w:val="none" w:sz="0" w:space="0" w:color="auto" w:frame="1"/>
                <w:lang w:val="es-ES" w:eastAsia="es-ES"/>
              </w:rPr>
              <w:t xml:space="preserve"> del terrorismo. Es una de las conclusiones de un seminario organizado por Transparencia Internacional y el Colegio de Registradores de España.</w:t>
            </w:r>
          </w:p>
          <w:p w14:paraId="1E96861B" w14:textId="77777777" w:rsidR="00D53BE3" w:rsidRPr="007D10FB" w:rsidRDefault="006574BA" w:rsidP="006574BA">
            <w:pPr>
              <w:spacing w:after="0" w:line="240" w:lineRule="auto"/>
              <w:jc w:val="both"/>
              <w:rPr>
                <w:rFonts w:eastAsia="Times New Roman" w:cstheme="minorHAnsi"/>
                <w:color w:val="201F1E"/>
                <w:szCs w:val="24"/>
                <w:bdr w:val="none" w:sz="0" w:space="0" w:color="auto" w:frame="1"/>
                <w:lang w:val="es-ES" w:eastAsia="es-ES"/>
              </w:rPr>
            </w:pPr>
            <w:hyperlink r:id="rId143" w:tgtFrame="_blank" w:history="1">
              <w:r w:rsidR="00D53BE3" w:rsidRPr="007D10FB">
                <w:rPr>
                  <w:rFonts w:eastAsia="Times New Roman" w:cstheme="minorHAnsi"/>
                  <w:color w:val="0000FF"/>
                  <w:szCs w:val="24"/>
                  <w:u w:val="single"/>
                  <w:bdr w:val="none" w:sz="0" w:space="0" w:color="auto" w:frame="1"/>
                  <w:lang w:val="es-ES" w:eastAsia="es-ES"/>
                </w:rPr>
                <w:t>Recorte</w:t>
              </w:r>
            </w:hyperlink>
            <w:r w:rsidR="00D53BE3" w:rsidRPr="007D10FB">
              <w:rPr>
                <w:rFonts w:eastAsia="Times New Roman" w:cstheme="minorHAnsi"/>
                <w:color w:val="201F1E"/>
                <w:szCs w:val="24"/>
                <w:bdr w:val="none" w:sz="0" w:space="0" w:color="auto" w:frame="1"/>
                <w:lang w:val="es-ES" w:eastAsia="es-ES"/>
              </w:rPr>
              <w:t>  | </w:t>
            </w:r>
            <w:hyperlink r:id="rId144" w:tgtFrame="_blank" w:history="1">
              <w:r w:rsidR="00D53BE3" w:rsidRPr="007D10FB">
                <w:rPr>
                  <w:rFonts w:eastAsia="Times New Roman" w:cstheme="minorHAnsi"/>
                  <w:color w:val="0000FF"/>
                  <w:szCs w:val="24"/>
                  <w:u w:val="single"/>
                  <w:bdr w:val="none" w:sz="0" w:space="0" w:color="auto" w:frame="1"/>
                  <w:lang w:val="es-ES" w:eastAsia="es-ES"/>
                </w:rPr>
                <w:t>TEXTO</w:t>
              </w:r>
            </w:hyperlink>
            <w:r w:rsidR="00D53BE3" w:rsidRPr="007D10FB">
              <w:rPr>
                <w:rFonts w:eastAsia="Times New Roman" w:cstheme="minorHAnsi"/>
                <w:color w:val="201F1E"/>
                <w:szCs w:val="24"/>
                <w:bdr w:val="none" w:sz="0" w:space="0" w:color="auto" w:frame="1"/>
                <w:lang w:val="es-ES" w:eastAsia="es-ES"/>
              </w:rPr>
              <w:t>  | </w:t>
            </w:r>
            <w:proofErr w:type="spellStart"/>
            <w:r w:rsidR="00612C52" w:rsidRPr="007D10FB">
              <w:rPr>
                <w:rFonts w:cstheme="minorHAnsi"/>
                <w:szCs w:val="24"/>
              </w:rPr>
              <w:fldChar w:fldCharType="begin"/>
            </w:r>
            <w:r w:rsidR="00612C52" w:rsidRPr="005252B2">
              <w:rPr>
                <w:rFonts w:cstheme="minorHAnsi"/>
                <w:szCs w:val="24"/>
                <w:lang w:val="fr-FR"/>
              </w:rPr>
              <w:instrText xml:space="preserve"> HYPERLINK "https://epservices.eprensa.com/show_article/index.php/pagina_completa/?subclient_id=14105&amp;companies_id=770727688&amp;cid=&amp;token=cf7c22f5a6287650a34b18a9247952fa&amp;referer=email" \t "_blank" </w:instrText>
            </w:r>
            <w:r w:rsidR="00612C52" w:rsidRPr="007D10FB">
              <w:rPr>
                <w:rFonts w:cstheme="minorHAnsi"/>
                <w:szCs w:val="24"/>
              </w:rPr>
              <w:fldChar w:fldCharType="separate"/>
            </w:r>
            <w:r w:rsidR="00D53BE3" w:rsidRPr="007D10FB">
              <w:rPr>
                <w:rFonts w:eastAsia="Times New Roman" w:cstheme="minorHAnsi"/>
                <w:color w:val="0000FF"/>
                <w:szCs w:val="24"/>
                <w:u w:val="single"/>
                <w:bdr w:val="none" w:sz="0" w:space="0" w:color="auto" w:frame="1"/>
                <w:lang w:val="es-ES" w:eastAsia="es-ES"/>
              </w:rPr>
              <w:t>Pag</w:t>
            </w:r>
            <w:proofErr w:type="spellEnd"/>
            <w:r w:rsidR="00D53BE3" w:rsidRPr="007D10FB">
              <w:rPr>
                <w:rFonts w:eastAsia="Times New Roman" w:cstheme="minorHAnsi"/>
                <w:color w:val="0000FF"/>
                <w:szCs w:val="24"/>
                <w:u w:val="single"/>
                <w:bdr w:val="none" w:sz="0" w:space="0" w:color="auto" w:frame="1"/>
                <w:lang w:val="es-ES" w:eastAsia="es-ES"/>
              </w:rPr>
              <w:t>. Completa</w:t>
            </w:r>
            <w:r w:rsidR="00612C52" w:rsidRPr="007D10FB">
              <w:rPr>
                <w:rFonts w:eastAsia="Times New Roman" w:cstheme="minorHAnsi"/>
                <w:color w:val="0000FF"/>
                <w:szCs w:val="24"/>
                <w:u w:val="single"/>
                <w:bdr w:val="none" w:sz="0" w:space="0" w:color="auto" w:frame="1"/>
                <w:lang w:val="es-ES" w:eastAsia="es-ES"/>
              </w:rPr>
              <w:fldChar w:fldCharType="end"/>
            </w:r>
          </w:p>
          <w:p w14:paraId="0FA375AE" w14:textId="77777777" w:rsidR="00D53BE3" w:rsidRPr="007D10FB" w:rsidRDefault="00D53BE3" w:rsidP="006574BA">
            <w:pPr>
              <w:spacing w:after="0" w:line="240" w:lineRule="auto"/>
              <w:jc w:val="both"/>
              <w:rPr>
                <w:rFonts w:eastAsia="Times New Roman" w:cstheme="minorHAnsi"/>
                <w:color w:val="201F1E"/>
                <w:szCs w:val="24"/>
                <w:lang w:val="es-ES" w:eastAsia="es-ES"/>
              </w:rPr>
            </w:pPr>
          </w:p>
          <w:p w14:paraId="0CE64CB6"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w:t>
            </w:r>
          </w:p>
          <w:p w14:paraId="7A1993F1"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noProof/>
                <w:color w:val="201F1E"/>
                <w:szCs w:val="24"/>
                <w:bdr w:val="none" w:sz="0" w:space="0" w:color="auto" w:frame="1"/>
                <w:lang w:eastAsia="es-ES"/>
              </w:rPr>
              <w:drawing>
                <wp:inline distT="0" distB="0" distL="0" distR="0" wp14:anchorId="5A4C1306" wp14:editId="3382B674">
                  <wp:extent cx="241300" cy="241300"/>
                  <wp:effectExtent l="0" t="0" r="6350" b="635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_x0000_i102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hyperlink r:id="rId145" w:tgtFrame="_blank" w:history="1">
              <w:r w:rsidRPr="007D10FB">
                <w:rPr>
                  <w:rFonts w:eastAsia="Times New Roman" w:cstheme="minorHAnsi"/>
                  <w:b/>
                  <w:bCs/>
                  <w:color w:val="074DA5"/>
                  <w:szCs w:val="24"/>
                  <w:u w:val="single"/>
                  <w:bdr w:val="none" w:sz="0" w:space="0" w:color="auto" w:frame="1"/>
                  <w:lang w:val="es-ES" w:eastAsia="es-ES"/>
                </w:rPr>
                <w:t>Expertos urgen a crear el registro central para luchar contra el blanqueo - España</w:t>
              </w:r>
            </w:hyperlink>
          </w:p>
          <w:p w14:paraId="424D7CBC" w14:textId="77777777" w:rsidR="00D53BE3" w:rsidRPr="007D10FB" w:rsidRDefault="006574BA" w:rsidP="006574BA">
            <w:pPr>
              <w:spacing w:after="0" w:line="240" w:lineRule="auto"/>
              <w:jc w:val="both"/>
              <w:rPr>
                <w:rFonts w:eastAsia="Times New Roman" w:cstheme="minorHAnsi"/>
                <w:color w:val="201F1E"/>
                <w:szCs w:val="24"/>
                <w:lang w:val="es-ES" w:eastAsia="es-ES"/>
              </w:rPr>
            </w:pPr>
            <w:hyperlink r:id="rId146" w:tgtFrame="_blank" w:history="1">
              <w:r w:rsidR="00D53BE3" w:rsidRPr="007D10FB">
                <w:rPr>
                  <w:rFonts w:eastAsia="Times New Roman" w:cstheme="minorHAnsi"/>
                  <w:color w:val="000000"/>
                  <w:szCs w:val="24"/>
                  <w:u w:val="single"/>
                  <w:bdr w:val="none" w:sz="0" w:space="0" w:color="auto" w:frame="1"/>
                  <w:lang w:val="es-ES" w:eastAsia="es-ES"/>
                </w:rPr>
                <w:t>Cope </w:t>
              </w:r>
            </w:hyperlink>
            <w:r w:rsidR="00D53BE3" w:rsidRPr="007D10FB">
              <w:rPr>
                <w:rFonts w:eastAsia="Times New Roman" w:cstheme="minorHAnsi"/>
                <w:color w:val="C0C0C0"/>
                <w:szCs w:val="24"/>
                <w:bdr w:val="none" w:sz="0" w:space="0" w:color="auto" w:frame="1"/>
                <w:lang w:val="es-ES" w:eastAsia="es-ES"/>
              </w:rPr>
              <w:t> - 23-09-2022</w:t>
            </w:r>
          </w:p>
          <w:p w14:paraId="31B71FA0" w14:textId="77777777" w:rsidR="00D53BE3" w:rsidRPr="007D10FB" w:rsidRDefault="00D53BE3" w:rsidP="006574BA">
            <w:pPr>
              <w:spacing w:after="0" w:line="240" w:lineRule="auto"/>
              <w:jc w:val="both"/>
              <w:rPr>
                <w:rFonts w:eastAsia="Times New Roman" w:cstheme="minorHAnsi"/>
                <w:color w:val="201F1E"/>
                <w:szCs w:val="24"/>
                <w:lang w:val="es-ES" w:eastAsia="es-ES"/>
              </w:rPr>
            </w:pPr>
            <w:r w:rsidRPr="007D10FB">
              <w:rPr>
                <w:rFonts w:eastAsia="Times New Roman" w:cstheme="minorHAnsi"/>
                <w:color w:val="201F1E"/>
                <w:szCs w:val="24"/>
                <w:bdr w:val="none" w:sz="0" w:space="0" w:color="auto" w:frame="1"/>
                <w:lang w:val="es-ES" w:eastAsia="es-ES"/>
              </w:rPr>
              <w:t xml:space="preserve">Ministerio de Justicia a que implante cuanto antes el proyectado registro central de titulares reales de sociedades y otras entidades para avanzar en la lucha contra el blanqueo de capitales y la financiación del terrorismo. Es una de las principales conclusiones de un seminario organizado por Transparencia </w:t>
            </w:r>
            <w:r w:rsidRPr="007D10FB">
              <w:rPr>
                <w:rFonts w:eastAsia="Times New Roman" w:cstheme="minorHAnsi"/>
                <w:color w:val="201F1E"/>
                <w:szCs w:val="24"/>
                <w:bdr w:val="none" w:sz="0" w:space="0" w:color="auto" w:frame="1"/>
                <w:lang w:val="es-ES" w:eastAsia="es-ES"/>
              </w:rPr>
              <w:lastRenderedPageBreak/>
              <w:t>Internacional y el Colegio de Registradores de España, en cuya inauguración su decana, María</w:t>
            </w:r>
          </w:p>
          <w:p w14:paraId="5945031B" w14:textId="77777777" w:rsidR="00D53BE3" w:rsidRPr="007D10FB" w:rsidRDefault="006574BA" w:rsidP="006574BA">
            <w:pPr>
              <w:spacing w:after="0" w:line="240" w:lineRule="auto"/>
              <w:jc w:val="both"/>
              <w:rPr>
                <w:rFonts w:eastAsia="Times New Roman" w:cstheme="minorHAnsi"/>
                <w:color w:val="201F1E"/>
                <w:szCs w:val="24"/>
                <w:lang w:eastAsia="es-ES"/>
              </w:rPr>
            </w:pPr>
            <w:hyperlink r:id="rId147" w:tgtFrame="_blank" w:history="1">
              <w:r w:rsidR="00D53BE3" w:rsidRPr="007D10FB">
                <w:rPr>
                  <w:rFonts w:eastAsia="Times New Roman" w:cstheme="minorHAnsi"/>
                  <w:color w:val="0000FF"/>
                  <w:szCs w:val="24"/>
                  <w:u w:val="single"/>
                  <w:bdr w:val="none" w:sz="0" w:space="0" w:color="auto" w:frame="1"/>
                  <w:lang w:eastAsia="es-ES"/>
                </w:rPr>
                <w:t>URL</w:t>
              </w:r>
            </w:hyperlink>
            <w:r w:rsidR="00D53BE3" w:rsidRPr="007D10FB">
              <w:rPr>
                <w:rFonts w:eastAsia="Times New Roman" w:cstheme="minorHAnsi"/>
                <w:color w:val="201F1E"/>
                <w:szCs w:val="24"/>
                <w:bdr w:val="none" w:sz="0" w:space="0" w:color="auto" w:frame="1"/>
                <w:lang w:eastAsia="es-ES"/>
              </w:rPr>
              <w:t>  | </w:t>
            </w:r>
            <w:proofErr w:type="spellStart"/>
            <w:r w:rsidR="00F440B6" w:rsidRPr="007D10FB">
              <w:rPr>
                <w:rFonts w:cstheme="minorHAnsi"/>
                <w:szCs w:val="24"/>
              </w:rPr>
              <w:fldChar w:fldCharType="begin"/>
            </w:r>
            <w:r w:rsidR="00F440B6" w:rsidRPr="007D10FB">
              <w:rPr>
                <w:rFonts w:cstheme="minorHAnsi"/>
                <w:szCs w:val="24"/>
              </w:rPr>
              <w:instrText xml:space="preserve"> HYPERLINK "https://epservices.eprensa.com/cgi-bin/view_digital_media2.cgi?subclient_id=14105&amp;comps_id=770112362&amp;special=txt-semi" \t "_blank" </w:instrText>
            </w:r>
            <w:r w:rsidR="00F440B6" w:rsidRPr="007D10FB">
              <w:rPr>
                <w:rFonts w:cstheme="minorHAnsi"/>
                <w:szCs w:val="24"/>
              </w:rPr>
              <w:fldChar w:fldCharType="separate"/>
            </w:r>
            <w:r w:rsidR="00D53BE3" w:rsidRPr="007D10FB">
              <w:rPr>
                <w:rFonts w:eastAsia="Times New Roman" w:cstheme="minorHAnsi"/>
                <w:color w:val="0000FF"/>
                <w:szCs w:val="24"/>
                <w:u w:val="single"/>
                <w:bdr w:val="none" w:sz="0" w:space="0" w:color="auto" w:frame="1"/>
                <w:lang w:eastAsia="es-ES"/>
              </w:rPr>
              <w:t>Texto</w:t>
            </w:r>
            <w:proofErr w:type="spellEnd"/>
            <w:r w:rsidR="00F440B6" w:rsidRPr="007D10FB">
              <w:rPr>
                <w:rFonts w:eastAsia="Times New Roman" w:cstheme="minorHAnsi"/>
                <w:color w:val="0000FF"/>
                <w:szCs w:val="24"/>
                <w:u w:val="single"/>
                <w:bdr w:val="none" w:sz="0" w:space="0" w:color="auto" w:frame="1"/>
                <w:lang w:eastAsia="es-ES"/>
              </w:rPr>
              <w:fldChar w:fldCharType="end"/>
            </w:r>
            <w:r w:rsidR="00D53BE3" w:rsidRPr="007D10FB">
              <w:rPr>
                <w:rFonts w:eastAsia="Times New Roman" w:cstheme="minorHAnsi"/>
                <w:color w:val="201F1E"/>
                <w:szCs w:val="24"/>
                <w:bdr w:val="none" w:sz="0" w:space="0" w:color="auto" w:frame="1"/>
                <w:lang w:eastAsia="es-ES"/>
              </w:rPr>
              <w:t>  | </w:t>
            </w:r>
            <w:hyperlink r:id="rId148" w:tgtFrame="_blank" w:history="1">
              <w:r w:rsidR="00D53BE3" w:rsidRPr="007D10FB">
                <w:rPr>
                  <w:rFonts w:eastAsia="Times New Roman" w:cstheme="minorHAnsi"/>
                  <w:color w:val="0000FF"/>
                  <w:szCs w:val="24"/>
                  <w:u w:val="single"/>
                  <w:bdr w:val="none" w:sz="0" w:space="0" w:color="auto" w:frame="1"/>
                  <w:lang w:eastAsia="es-ES"/>
                </w:rPr>
                <w:t>PDF</w:t>
              </w:r>
            </w:hyperlink>
          </w:p>
        </w:tc>
      </w:tr>
    </w:tbl>
    <w:p w14:paraId="330ECCB9" w14:textId="77777777" w:rsidR="00CC61B3" w:rsidRDefault="00CC61B3" w:rsidP="00D53BE3"/>
    <w:p w14:paraId="46ADC39C" w14:textId="3637EB9A" w:rsidR="00CC61B3" w:rsidRDefault="00D53BE3" w:rsidP="00CC61B3">
      <w:pPr>
        <w:rPr>
          <w:rFonts w:asciiTheme="majorHAnsi" w:eastAsiaTheme="majorEastAsia" w:hAnsiTheme="majorHAnsi" w:cstheme="majorBidi"/>
          <w:b/>
          <w:color w:val="525E72" w:themeColor="accent5"/>
          <w:sz w:val="36"/>
          <w:szCs w:val="26"/>
        </w:rPr>
      </w:pPr>
      <w:r>
        <w:t xml:space="preserve"> </w:t>
      </w:r>
      <w:r w:rsidR="00CC61B3" w:rsidRPr="00D53BE3">
        <w:rPr>
          <w:rFonts w:asciiTheme="majorHAnsi" w:eastAsiaTheme="majorEastAsia" w:hAnsiTheme="majorHAnsi" w:cstheme="majorBidi"/>
          <w:b/>
          <w:color w:val="525E72" w:themeColor="accent5"/>
          <w:sz w:val="36"/>
          <w:szCs w:val="26"/>
        </w:rPr>
        <w:t>Annex V</w:t>
      </w:r>
      <w:r w:rsidR="00CC61B3">
        <w:rPr>
          <w:rFonts w:asciiTheme="majorHAnsi" w:eastAsiaTheme="majorEastAsia" w:hAnsiTheme="majorHAnsi" w:cstheme="majorBidi"/>
          <w:b/>
          <w:color w:val="525E72" w:themeColor="accent5"/>
          <w:sz w:val="36"/>
          <w:szCs w:val="26"/>
        </w:rPr>
        <w:t>I</w:t>
      </w:r>
      <w:r w:rsidR="00CC61B3" w:rsidRPr="00D53BE3">
        <w:rPr>
          <w:rFonts w:asciiTheme="majorHAnsi" w:eastAsiaTheme="majorEastAsia" w:hAnsiTheme="majorHAnsi" w:cstheme="majorBidi"/>
          <w:b/>
          <w:color w:val="525E72" w:themeColor="accent5"/>
          <w:sz w:val="36"/>
          <w:szCs w:val="26"/>
        </w:rPr>
        <w:t xml:space="preserve"> –</w:t>
      </w:r>
      <w:r w:rsidR="002C047A">
        <w:rPr>
          <w:rFonts w:asciiTheme="majorHAnsi" w:eastAsiaTheme="majorEastAsia" w:hAnsiTheme="majorHAnsi" w:cstheme="majorBidi"/>
          <w:b/>
          <w:color w:val="525E72" w:themeColor="accent5"/>
          <w:sz w:val="36"/>
          <w:szCs w:val="26"/>
        </w:rPr>
        <w:t xml:space="preserve">Short bios </w:t>
      </w:r>
      <w:r w:rsidR="00CC61B3" w:rsidRPr="00CC61B3">
        <w:rPr>
          <w:rFonts w:asciiTheme="majorHAnsi" w:eastAsiaTheme="majorEastAsia" w:hAnsiTheme="majorHAnsi" w:cstheme="majorBidi"/>
          <w:b/>
          <w:color w:val="525E72" w:themeColor="accent5"/>
          <w:sz w:val="36"/>
          <w:szCs w:val="26"/>
        </w:rPr>
        <w:t>of the speakers</w:t>
      </w:r>
    </w:p>
    <w:p w14:paraId="61057DC7" w14:textId="77777777" w:rsidR="001A48D0" w:rsidRPr="009B55DD" w:rsidRDefault="001A48D0" w:rsidP="001A48D0">
      <w:pPr>
        <w:spacing w:after="0" w:line="240" w:lineRule="auto"/>
        <w:jc w:val="center"/>
        <w:rPr>
          <w:rFonts w:ascii="Calibri" w:eastAsia="Times New Roman" w:hAnsi="Calibri" w:cs="Calibri"/>
          <w:b/>
          <w:bCs/>
          <w:color w:val="7030A0"/>
          <w:sz w:val="32"/>
          <w:szCs w:val="32"/>
          <w:shd w:val="clear" w:color="auto" w:fill="FFFFFF"/>
          <w:lang w:val="en-US" w:eastAsia="es-ES"/>
        </w:rPr>
      </w:pPr>
      <w:r w:rsidRPr="009B55DD">
        <w:rPr>
          <w:rFonts w:ascii="Calibri" w:eastAsia="Times New Roman" w:hAnsi="Calibri" w:cs="Calibri"/>
          <w:b/>
          <w:bCs/>
          <w:color w:val="7030A0"/>
          <w:sz w:val="32"/>
          <w:szCs w:val="32"/>
          <w:shd w:val="clear" w:color="auto" w:fill="FFFFFF"/>
          <w:lang w:val="en-US" w:eastAsia="es-ES"/>
        </w:rPr>
        <w:t>Beneficial Ownership Transparency in Spain: Towards a transparent</w:t>
      </w:r>
    </w:p>
    <w:p w14:paraId="6FACB463" w14:textId="4DC0BEDE" w:rsidR="001A48D0" w:rsidRPr="009B55DD" w:rsidRDefault="001A48D0" w:rsidP="001A48D0">
      <w:pPr>
        <w:spacing w:after="0" w:line="240" w:lineRule="auto"/>
        <w:jc w:val="center"/>
        <w:rPr>
          <w:rFonts w:ascii="Calibri" w:eastAsia="Times New Roman" w:hAnsi="Calibri" w:cs="Calibri"/>
          <w:b/>
          <w:bCs/>
          <w:color w:val="7030A0"/>
          <w:sz w:val="32"/>
          <w:szCs w:val="32"/>
          <w:shd w:val="clear" w:color="auto" w:fill="FFFFFF"/>
          <w:lang w:val="en-US" w:eastAsia="es-ES"/>
        </w:rPr>
      </w:pPr>
      <w:r w:rsidRPr="009B55DD">
        <w:rPr>
          <w:rFonts w:ascii="Calibri" w:eastAsia="Times New Roman" w:hAnsi="Calibri" w:cs="Calibri"/>
          <w:b/>
          <w:bCs/>
          <w:color w:val="7030A0"/>
          <w:sz w:val="32"/>
          <w:szCs w:val="32"/>
          <w:shd w:val="clear" w:color="auto" w:fill="FFFFFF"/>
          <w:lang w:val="en-US" w:eastAsia="es-ES"/>
        </w:rPr>
        <w:t>and meaningful national register of beneficial owners</w:t>
      </w:r>
    </w:p>
    <w:p w14:paraId="7667204A" w14:textId="77777777" w:rsidR="001A48D0" w:rsidRPr="009B55DD" w:rsidRDefault="001A48D0" w:rsidP="001A48D0">
      <w:pPr>
        <w:spacing w:after="0" w:line="240" w:lineRule="auto"/>
        <w:jc w:val="center"/>
        <w:rPr>
          <w:rFonts w:ascii="Calibri" w:eastAsia="Times New Roman" w:hAnsi="Calibri" w:cs="Calibri"/>
          <w:b/>
          <w:bCs/>
          <w:color w:val="201F1E"/>
          <w:sz w:val="32"/>
          <w:szCs w:val="32"/>
          <w:shd w:val="clear" w:color="auto" w:fill="FFFFFF"/>
          <w:lang w:val="en-US" w:eastAsia="es-ES"/>
        </w:rPr>
      </w:pPr>
    </w:p>
    <w:p w14:paraId="4F912C88" w14:textId="19D5FC55" w:rsidR="001A48D0" w:rsidRPr="009B55DD" w:rsidRDefault="001A48D0" w:rsidP="001A48D0">
      <w:pPr>
        <w:spacing w:after="0" w:line="240" w:lineRule="auto"/>
        <w:jc w:val="both"/>
        <w:rPr>
          <w:rFonts w:ascii="Calibri" w:eastAsia="Times New Roman" w:hAnsi="Calibri" w:cs="Calibri"/>
          <w:b/>
          <w:bCs/>
          <w:color w:val="201F1E"/>
          <w:szCs w:val="24"/>
          <w:shd w:val="clear" w:color="auto" w:fill="FFFFFF"/>
          <w:lang w:val="en-US" w:eastAsia="es-ES"/>
        </w:rPr>
      </w:pPr>
      <w:r w:rsidRPr="009B55DD">
        <w:rPr>
          <w:rFonts w:ascii="Calibri" w:eastAsia="Times New Roman" w:hAnsi="Calibri" w:cs="Calibri"/>
          <w:b/>
          <w:bCs/>
          <w:color w:val="201F1E"/>
          <w:szCs w:val="24"/>
          <w:shd w:val="clear" w:color="auto" w:fill="FFFFFF"/>
          <w:lang w:val="en-US" w:eastAsia="es-ES"/>
        </w:rPr>
        <w:t>Session 1 - Beneficial Ownership Transparency in Spain: Towards a transparent national register of beneficial owners</w:t>
      </w:r>
    </w:p>
    <w:p w14:paraId="5DD58F67" w14:textId="47DB1A08" w:rsidR="001A48D0" w:rsidRPr="009B55DD" w:rsidRDefault="001A48D0" w:rsidP="001A48D0">
      <w:pPr>
        <w:spacing w:after="0" w:line="240" w:lineRule="auto"/>
        <w:jc w:val="both"/>
        <w:rPr>
          <w:rFonts w:ascii="Calibri" w:eastAsia="Times New Roman" w:hAnsi="Calibri" w:cs="Calibri"/>
          <w:i/>
          <w:iCs/>
          <w:color w:val="201F1E"/>
          <w:szCs w:val="24"/>
          <w:shd w:val="clear" w:color="auto" w:fill="FFFFFF"/>
          <w:lang w:val="es-ES" w:eastAsia="es-ES"/>
        </w:rPr>
      </w:pPr>
      <w:proofErr w:type="spellStart"/>
      <w:r w:rsidRPr="009B55DD">
        <w:rPr>
          <w:rFonts w:ascii="Calibri" w:eastAsia="Times New Roman" w:hAnsi="Calibri" w:cs="Calibri"/>
          <w:b/>
          <w:bCs/>
          <w:color w:val="201F1E"/>
          <w:szCs w:val="24"/>
          <w:shd w:val="clear" w:color="auto" w:fill="FFFFFF"/>
          <w:lang w:val="es-ES" w:eastAsia="es-ES"/>
        </w:rPr>
        <w:t>Moderator</w:t>
      </w:r>
      <w:proofErr w:type="spellEnd"/>
      <w:r w:rsidRPr="009B55DD">
        <w:rPr>
          <w:rFonts w:ascii="Calibri" w:eastAsia="Times New Roman" w:hAnsi="Calibri" w:cs="Calibri"/>
          <w:b/>
          <w:bCs/>
          <w:color w:val="201F1E"/>
          <w:szCs w:val="24"/>
          <w:shd w:val="clear" w:color="auto" w:fill="FFFFFF"/>
          <w:lang w:val="es-ES" w:eastAsia="es-ES"/>
        </w:rPr>
        <w:t xml:space="preserve">: </w:t>
      </w:r>
      <w:r w:rsidRPr="009B55DD">
        <w:rPr>
          <w:rFonts w:ascii="Calibri" w:eastAsia="Times New Roman" w:hAnsi="Calibri" w:cs="Calibri"/>
          <w:i/>
          <w:iCs/>
          <w:color w:val="201F1E"/>
          <w:szCs w:val="24"/>
          <w:shd w:val="clear" w:color="auto" w:fill="FFFFFF"/>
          <w:lang w:val="es-ES" w:eastAsia="es-ES"/>
        </w:rPr>
        <w:t xml:space="preserve">Jesús Sánchez </w:t>
      </w:r>
      <w:proofErr w:type="spellStart"/>
      <w:r w:rsidRPr="009B55DD">
        <w:rPr>
          <w:rFonts w:ascii="Calibri" w:eastAsia="Times New Roman" w:hAnsi="Calibri" w:cs="Calibri"/>
          <w:i/>
          <w:iCs/>
          <w:color w:val="201F1E"/>
          <w:szCs w:val="24"/>
          <w:shd w:val="clear" w:color="auto" w:fill="FFFFFF"/>
          <w:lang w:val="es-ES" w:eastAsia="es-ES"/>
        </w:rPr>
        <w:t>Lambás</w:t>
      </w:r>
      <w:proofErr w:type="spellEnd"/>
    </w:p>
    <w:p w14:paraId="3B82771A" w14:textId="17200441" w:rsidR="00EE3227" w:rsidRPr="009B55DD" w:rsidRDefault="00EE3227" w:rsidP="001A48D0">
      <w:pPr>
        <w:spacing w:after="0" w:line="240" w:lineRule="auto"/>
        <w:jc w:val="both"/>
        <w:rPr>
          <w:rFonts w:ascii="Calibri" w:eastAsia="Times New Roman" w:hAnsi="Calibri" w:cs="Calibri"/>
          <w:b/>
          <w:bCs/>
          <w:color w:val="201F1E"/>
          <w:szCs w:val="24"/>
          <w:shd w:val="clear" w:color="auto" w:fill="FFFFFF"/>
          <w:lang w:val="es-ES" w:eastAsia="es-ES"/>
        </w:rPr>
      </w:pPr>
    </w:p>
    <w:p w14:paraId="0888BFA8" w14:textId="77777777" w:rsidR="00EE3227" w:rsidRPr="009B55DD" w:rsidRDefault="00EE3227" w:rsidP="00EE3227">
      <w:pPr>
        <w:spacing w:after="0" w:line="240" w:lineRule="auto"/>
        <w:jc w:val="both"/>
        <w:rPr>
          <w:rFonts w:ascii="Calibri" w:eastAsia="Times New Roman" w:hAnsi="Calibri" w:cs="Calibri"/>
          <w:bCs/>
          <w:color w:val="201F1E"/>
          <w:szCs w:val="24"/>
          <w:shd w:val="clear" w:color="auto" w:fill="FFFFFF"/>
          <w:lang w:val="en-US" w:eastAsia="es-ES"/>
        </w:rPr>
      </w:pPr>
      <w:r w:rsidRPr="00D32113">
        <w:rPr>
          <w:rFonts w:ascii="Calibri" w:eastAsia="Times New Roman" w:hAnsi="Calibri" w:cs="Calibri"/>
          <w:b/>
          <w:bCs/>
          <w:color w:val="201F1E"/>
          <w:szCs w:val="24"/>
          <w:shd w:val="clear" w:color="auto" w:fill="FFFFFF"/>
          <w:lang w:val="fr-FR" w:eastAsia="es-ES"/>
        </w:rPr>
        <w:t xml:space="preserve">Concepción </w:t>
      </w:r>
      <w:proofErr w:type="spellStart"/>
      <w:r w:rsidRPr="00D32113">
        <w:rPr>
          <w:rFonts w:ascii="Calibri" w:eastAsia="Times New Roman" w:hAnsi="Calibri" w:cs="Calibri"/>
          <w:b/>
          <w:bCs/>
          <w:color w:val="201F1E"/>
          <w:szCs w:val="24"/>
          <w:shd w:val="clear" w:color="auto" w:fill="FFFFFF"/>
          <w:lang w:val="fr-FR" w:eastAsia="es-ES"/>
        </w:rPr>
        <w:t>Cornejo</w:t>
      </w:r>
      <w:proofErr w:type="spellEnd"/>
      <w:r w:rsidRPr="00D32113">
        <w:rPr>
          <w:rFonts w:ascii="Calibri" w:eastAsia="Times New Roman" w:hAnsi="Calibri" w:cs="Calibri"/>
          <w:b/>
          <w:bCs/>
          <w:color w:val="201F1E"/>
          <w:szCs w:val="24"/>
          <w:shd w:val="clear" w:color="auto" w:fill="FFFFFF"/>
          <w:lang w:val="fr-FR" w:eastAsia="es-ES"/>
        </w:rPr>
        <w:t xml:space="preserve"> Garcia. </w:t>
      </w:r>
      <w:r w:rsidRPr="009B55DD">
        <w:rPr>
          <w:rFonts w:ascii="Calibri" w:eastAsia="Times New Roman" w:hAnsi="Calibri" w:cs="Calibri"/>
          <w:bCs/>
          <w:color w:val="201F1E"/>
          <w:szCs w:val="24"/>
          <w:shd w:val="clear" w:color="auto" w:fill="FFFFFF"/>
          <w:lang w:val="en-US" w:eastAsia="es-ES"/>
        </w:rPr>
        <w:t>Area Coordinator of the General Secretariat of Inspection and Control of Capital Movements of the Ministry of Economic Affairs and Digital Transformation. She belongs to the Senior Corps of Civil Administrators of the State, which she entered by competitive examination in 2003. Since then, he has worked in the Ministry of Justice and the Ministry of Foreign Affairs. Most of her professional career has been working (for 10 years) in the General Directorate of the Treasury on issues related to the prevention of money laundering. In this agency she was Deputy Assistant Director General in her first stage, and currently she is Area Coordinator. Among her main functions are:</w:t>
      </w:r>
    </w:p>
    <w:p w14:paraId="012D3247" w14:textId="77777777" w:rsidR="00EE3227" w:rsidRPr="009B55DD" w:rsidRDefault="00EE3227" w:rsidP="00EE3227">
      <w:pPr>
        <w:spacing w:after="0" w:line="240" w:lineRule="auto"/>
        <w:jc w:val="both"/>
        <w:rPr>
          <w:rFonts w:ascii="Calibri" w:eastAsia="Times New Roman" w:hAnsi="Calibri" w:cs="Calibri"/>
          <w:bCs/>
          <w:color w:val="201F1E"/>
          <w:szCs w:val="24"/>
          <w:shd w:val="clear" w:color="auto" w:fill="FFFFFF"/>
          <w:lang w:val="en-US" w:eastAsia="es-ES"/>
        </w:rPr>
      </w:pPr>
      <w:r w:rsidRPr="009B55DD">
        <w:rPr>
          <w:rFonts w:ascii="Calibri" w:eastAsia="Times New Roman" w:hAnsi="Calibri" w:cs="Calibri"/>
          <w:bCs/>
          <w:color w:val="201F1E"/>
          <w:szCs w:val="24"/>
          <w:shd w:val="clear" w:color="auto" w:fill="FFFFFF"/>
          <w:lang w:val="en-US" w:eastAsia="es-ES"/>
        </w:rPr>
        <w:t>- The drafting of regulations for this sector of activity.</w:t>
      </w:r>
    </w:p>
    <w:p w14:paraId="3DEE81A5" w14:textId="77777777" w:rsidR="00EE3227" w:rsidRPr="009B55DD" w:rsidRDefault="00EE3227" w:rsidP="00EE3227">
      <w:pPr>
        <w:spacing w:after="0" w:line="240" w:lineRule="auto"/>
        <w:jc w:val="both"/>
        <w:rPr>
          <w:rFonts w:ascii="Calibri" w:eastAsia="Times New Roman" w:hAnsi="Calibri" w:cs="Calibri"/>
          <w:bCs/>
          <w:color w:val="201F1E"/>
          <w:szCs w:val="24"/>
          <w:shd w:val="clear" w:color="auto" w:fill="FFFFFF"/>
          <w:lang w:val="en-US" w:eastAsia="es-ES"/>
        </w:rPr>
      </w:pPr>
      <w:r w:rsidRPr="009B55DD">
        <w:rPr>
          <w:rFonts w:ascii="Calibri" w:eastAsia="Times New Roman" w:hAnsi="Calibri" w:cs="Calibri"/>
          <w:bCs/>
          <w:color w:val="201F1E"/>
          <w:szCs w:val="24"/>
          <w:shd w:val="clear" w:color="auto" w:fill="FFFFFF"/>
          <w:lang w:val="en-US" w:eastAsia="es-ES"/>
        </w:rPr>
        <w:t>- Attendance at EU and international forums (such as FATF) where international policies are discussed and subsequently implemented at the national level.</w:t>
      </w:r>
    </w:p>
    <w:p w14:paraId="01F06519" w14:textId="77777777" w:rsidR="00EE3227" w:rsidRPr="009B55DD" w:rsidRDefault="00EE3227" w:rsidP="00EE3227">
      <w:pPr>
        <w:spacing w:after="0" w:line="240" w:lineRule="auto"/>
        <w:jc w:val="both"/>
        <w:rPr>
          <w:rFonts w:ascii="Calibri" w:eastAsia="Times New Roman" w:hAnsi="Calibri" w:cs="Calibri"/>
          <w:bCs/>
          <w:color w:val="201F1E"/>
          <w:szCs w:val="24"/>
          <w:shd w:val="clear" w:color="auto" w:fill="FFFFFF"/>
          <w:lang w:val="en-US" w:eastAsia="es-ES"/>
        </w:rPr>
      </w:pPr>
      <w:r w:rsidRPr="009B55DD">
        <w:rPr>
          <w:rFonts w:ascii="Calibri" w:eastAsia="Times New Roman" w:hAnsi="Calibri" w:cs="Calibri"/>
          <w:bCs/>
          <w:color w:val="201F1E"/>
          <w:szCs w:val="24"/>
          <w:shd w:val="clear" w:color="auto" w:fill="FFFFFF"/>
          <w:lang w:val="en-US" w:eastAsia="es-ES"/>
        </w:rPr>
        <w:t>- The instruction of sanctioning proceedings in this area.</w:t>
      </w:r>
    </w:p>
    <w:p w14:paraId="7E6319F7" w14:textId="77777777" w:rsidR="00EE3227" w:rsidRPr="009B55DD" w:rsidRDefault="00EE3227" w:rsidP="00EE3227">
      <w:pPr>
        <w:spacing w:after="0" w:line="240" w:lineRule="auto"/>
        <w:jc w:val="both"/>
        <w:rPr>
          <w:rFonts w:ascii="Calibri" w:eastAsia="Times New Roman" w:hAnsi="Calibri" w:cs="Calibri"/>
          <w:b/>
          <w:bCs/>
          <w:color w:val="201F1E"/>
          <w:szCs w:val="24"/>
          <w:shd w:val="clear" w:color="auto" w:fill="FFFFFF"/>
          <w:lang w:val="en-US" w:eastAsia="es-ES"/>
        </w:rPr>
      </w:pPr>
    </w:p>
    <w:p w14:paraId="3AE8072E" w14:textId="77777777" w:rsidR="00EE3227" w:rsidRPr="009B55DD" w:rsidRDefault="00EE3227" w:rsidP="00EE3227">
      <w:pPr>
        <w:spacing w:after="0" w:line="240" w:lineRule="auto"/>
        <w:jc w:val="both"/>
        <w:rPr>
          <w:rFonts w:ascii="Calibri" w:eastAsia="Times New Roman" w:hAnsi="Calibri" w:cs="Calibri"/>
          <w:bCs/>
          <w:color w:val="201F1E"/>
          <w:szCs w:val="24"/>
          <w:shd w:val="clear" w:color="auto" w:fill="FFFFFF"/>
          <w:lang w:val="en-US" w:eastAsia="es-ES"/>
        </w:rPr>
      </w:pPr>
      <w:proofErr w:type="spellStart"/>
      <w:r w:rsidRPr="009B55DD">
        <w:rPr>
          <w:rFonts w:ascii="Calibri" w:eastAsia="Times New Roman" w:hAnsi="Calibri" w:cs="Calibri"/>
          <w:b/>
          <w:bCs/>
          <w:color w:val="201F1E"/>
          <w:szCs w:val="24"/>
          <w:shd w:val="clear" w:color="auto" w:fill="FFFFFF"/>
          <w:lang w:val="en-US" w:eastAsia="es-ES"/>
        </w:rPr>
        <w:t>Belén</w:t>
      </w:r>
      <w:proofErr w:type="spellEnd"/>
      <w:r w:rsidRPr="009B55DD">
        <w:rPr>
          <w:rFonts w:ascii="Calibri" w:eastAsia="Times New Roman" w:hAnsi="Calibri" w:cs="Calibri"/>
          <w:b/>
          <w:bCs/>
          <w:color w:val="201F1E"/>
          <w:szCs w:val="24"/>
          <w:shd w:val="clear" w:color="auto" w:fill="FFFFFF"/>
          <w:lang w:val="en-US" w:eastAsia="es-ES"/>
        </w:rPr>
        <w:t xml:space="preserve"> </w:t>
      </w:r>
      <w:proofErr w:type="spellStart"/>
      <w:r w:rsidRPr="009B55DD">
        <w:rPr>
          <w:rFonts w:ascii="Calibri" w:eastAsia="Times New Roman" w:hAnsi="Calibri" w:cs="Calibri"/>
          <w:b/>
          <w:bCs/>
          <w:color w:val="201F1E"/>
          <w:szCs w:val="24"/>
          <w:shd w:val="clear" w:color="auto" w:fill="FFFFFF"/>
          <w:lang w:val="en-US" w:eastAsia="es-ES"/>
        </w:rPr>
        <w:t>Madrazo</w:t>
      </w:r>
      <w:proofErr w:type="spellEnd"/>
      <w:r w:rsidRPr="009B55DD">
        <w:rPr>
          <w:rFonts w:ascii="Calibri" w:eastAsia="Times New Roman" w:hAnsi="Calibri" w:cs="Calibri"/>
          <w:b/>
          <w:bCs/>
          <w:color w:val="201F1E"/>
          <w:szCs w:val="24"/>
          <w:shd w:val="clear" w:color="auto" w:fill="FFFFFF"/>
          <w:lang w:val="en-US" w:eastAsia="es-ES"/>
        </w:rPr>
        <w:t xml:space="preserve"> Meléndez </w:t>
      </w:r>
      <w:r w:rsidRPr="009B55DD">
        <w:rPr>
          <w:rFonts w:ascii="Calibri" w:eastAsia="Times New Roman" w:hAnsi="Calibri" w:cs="Calibri"/>
          <w:bCs/>
          <w:color w:val="201F1E"/>
          <w:szCs w:val="24"/>
          <w:shd w:val="clear" w:color="auto" w:fill="FFFFFF"/>
          <w:lang w:val="en-US" w:eastAsia="es-ES"/>
        </w:rPr>
        <w:t>has a law degree from the University of Zaragoza.        Arbitrator of Law by the University Juan Carlos I of Madrid. Family, civil and commercial mediator.  Property, Mercantile and Movable Property Registrar since 1988. Linked to the University of Zaragoza as associate professor in the Chair of Civil Law and professor in the area of commercial law in the school of legal practice. She teaches in the Faculty of Economics of Zaragoza a Master of specialization in Real Estate Law.</w:t>
      </w:r>
    </w:p>
    <w:p w14:paraId="72683039" w14:textId="77777777" w:rsidR="00EE3227" w:rsidRPr="009B55DD" w:rsidRDefault="00EE3227" w:rsidP="00EE3227">
      <w:pPr>
        <w:spacing w:after="0" w:line="240" w:lineRule="auto"/>
        <w:jc w:val="both"/>
        <w:rPr>
          <w:rFonts w:ascii="Calibri" w:eastAsia="Times New Roman" w:hAnsi="Calibri" w:cs="Calibri"/>
          <w:bCs/>
          <w:color w:val="201F1E"/>
          <w:szCs w:val="24"/>
          <w:shd w:val="clear" w:color="auto" w:fill="FFFFFF"/>
          <w:lang w:val="en-US" w:eastAsia="es-ES"/>
        </w:rPr>
      </w:pPr>
      <w:r w:rsidRPr="009B55DD">
        <w:rPr>
          <w:rFonts w:ascii="Calibri" w:eastAsia="Times New Roman" w:hAnsi="Calibri" w:cs="Calibri"/>
          <w:bCs/>
          <w:color w:val="201F1E"/>
          <w:szCs w:val="24"/>
          <w:shd w:val="clear" w:color="auto" w:fill="FFFFFF"/>
          <w:lang w:val="en-US" w:eastAsia="es-ES"/>
        </w:rPr>
        <w:t xml:space="preserve">From 2009 to 2013 she was a member of the Governing Board of the Association of Registrars of Spain, being Director of Environment and Consumers and Users. In 2014 she was awarded the medal of honor of the Association of Registrars of Spain. In 2019 she was awarded by the Ministry of Justice the distinguished cross of </w:t>
      </w:r>
      <w:proofErr w:type="gramStart"/>
      <w:r w:rsidRPr="009B55DD">
        <w:rPr>
          <w:rFonts w:ascii="Calibri" w:eastAsia="Times New Roman" w:hAnsi="Calibri" w:cs="Calibri"/>
          <w:bCs/>
          <w:color w:val="201F1E"/>
          <w:szCs w:val="24"/>
          <w:shd w:val="clear" w:color="auto" w:fill="FFFFFF"/>
          <w:lang w:val="en-US" w:eastAsia="es-ES"/>
        </w:rPr>
        <w:t>first class</w:t>
      </w:r>
      <w:proofErr w:type="gramEnd"/>
      <w:r w:rsidRPr="009B55DD">
        <w:rPr>
          <w:rFonts w:ascii="Calibri" w:eastAsia="Times New Roman" w:hAnsi="Calibri" w:cs="Calibri"/>
          <w:bCs/>
          <w:color w:val="201F1E"/>
          <w:szCs w:val="24"/>
          <w:shd w:val="clear" w:color="auto" w:fill="FFFFFF"/>
          <w:lang w:val="en-US" w:eastAsia="es-ES"/>
        </w:rPr>
        <w:t xml:space="preserve"> San </w:t>
      </w:r>
      <w:proofErr w:type="spellStart"/>
      <w:r w:rsidRPr="009B55DD">
        <w:rPr>
          <w:rFonts w:ascii="Calibri" w:eastAsia="Times New Roman" w:hAnsi="Calibri" w:cs="Calibri"/>
          <w:bCs/>
          <w:color w:val="201F1E"/>
          <w:szCs w:val="24"/>
          <w:shd w:val="clear" w:color="auto" w:fill="FFFFFF"/>
          <w:lang w:val="en-US" w:eastAsia="es-ES"/>
        </w:rPr>
        <w:t>Raimundo</w:t>
      </w:r>
      <w:proofErr w:type="spellEnd"/>
      <w:r w:rsidRPr="009B55DD">
        <w:rPr>
          <w:rFonts w:ascii="Calibri" w:eastAsia="Times New Roman" w:hAnsi="Calibri" w:cs="Calibri"/>
          <w:bCs/>
          <w:color w:val="201F1E"/>
          <w:szCs w:val="24"/>
          <w:shd w:val="clear" w:color="auto" w:fill="FFFFFF"/>
          <w:lang w:val="en-US" w:eastAsia="es-ES"/>
        </w:rPr>
        <w:t xml:space="preserve"> de </w:t>
      </w:r>
      <w:proofErr w:type="spellStart"/>
      <w:r w:rsidRPr="009B55DD">
        <w:rPr>
          <w:rFonts w:ascii="Calibri" w:eastAsia="Times New Roman" w:hAnsi="Calibri" w:cs="Calibri"/>
          <w:bCs/>
          <w:color w:val="201F1E"/>
          <w:szCs w:val="24"/>
          <w:shd w:val="clear" w:color="auto" w:fill="FFFFFF"/>
          <w:lang w:val="en-US" w:eastAsia="es-ES"/>
        </w:rPr>
        <w:t>Peñafort</w:t>
      </w:r>
      <w:proofErr w:type="spellEnd"/>
      <w:r w:rsidRPr="009B55DD">
        <w:rPr>
          <w:rFonts w:ascii="Calibri" w:eastAsia="Times New Roman" w:hAnsi="Calibri" w:cs="Calibri"/>
          <w:bCs/>
          <w:color w:val="201F1E"/>
          <w:szCs w:val="24"/>
          <w:shd w:val="clear" w:color="auto" w:fill="FFFFFF"/>
          <w:lang w:val="en-US" w:eastAsia="es-ES"/>
        </w:rPr>
        <w:t>. Author of numerous publications, she is since 2017 Academic Director of CIDERM (</w:t>
      </w:r>
      <w:proofErr w:type="spellStart"/>
      <w:r w:rsidRPr="009B55DD">
        <w:rPr>
          <w:rFonts w:ascii="Calibri" w:eastAsia="Times New Roman" w:hAnsi="Calibri" w:cs="Calibri"/>
          <w:bCs/>
          <w:color w:val="201F1E"/>
          <w:szCs w:val="24"/>
          <w:shd w:val="clear" w:color="auto" w:fill="FFFFFF"/>
          <w:lang w:val="en-US" w:eastAsia="es-ES"/>
        </w:rPr>
        <w:t>Ibero</w:t>
      </w:r>
      <w:proofErr w:type="spellEnd"/>
      <w:r w:rsidRPr="009B55DD">
        <w:rPr>
          <w:rFonts w:ascii="Calibri" w:eastAsia="Times New Roman" w:hAnsi="Calibri" w:cs="Calibri"/>
          <w:bCs/>
          <w:color w:val="201F1E"/>
          <w:szCs w:val="24"/>
          <w:shd w:val="clear" w:color="auto" w:fill="FFFFFF"/>
          <w:lang w:val="en-US" w:eastAsia="es-ES"/>
        </w:rPr>
        <w:t xml:space="preserve">-American Course on Commercial Registry Law) organized by AECID </w:t>
      </w:r>
      <w:proofErr w:type="gramStart"/>
      <w:r w:rsidRPr="009B55DD">
        <w:rPr>
          <w:rFonts w:ascii="Calibri" w:eastAsia="Times New Roman" w:hAnsi="Calibri" w:cs="Calibri"/>
          <w:bCs/>
          <w:color w:val="201F1E"/>
          <w:szCs w:val="24"/>
          <w:shd w:val="clear" w:color="auto" w:fill="FFFFFF"/>
          <w:lang w:val="en-US" w:eastAsia="es-ES"/>
        </w:rPr>
        <w:t>( Spanish</w:t>
      </w:r>
      <w:proofErr w:type="gramEnd"/>
      <w:r w:rsidRPr="009B55DD">
        <w:rPr>
          <w:rFonts w:ascii="Calibri" w:eastAsia="Times New Roman" w:hAnsi="Calibri" w:cs="Calibri"/>
          <w:bCs/>
          <w:color w:val="201F1E"/>
          <w:szCs w:val="24"/>
          <w:shd w:val="clear" w:color="auto" w:fill="FFFFFF"/>
          <w:lang w:val="en-US" w:eastAsia="es-ES"/>
        </w:rPr>
        <w:t xml:space="preserve"> agency for </w:t>
      </w:r>
      <w:proofErr w:type="spellStart"/>
      <w:r w:rsidRPr="009B55DD">
        <w:rPr>
          <w:rFonts w:ascii="Calibri" w:eastAsia="Times New Roman" w:hAnsi="Calibri" w:cs="Calibri"/>
          <w:bCs/>
          <w:color w:val="201F1E"/>
          <w:szCs w:val="24"/>
          <w:shd w:val="clear" w:color="auto" w:fill="FFFFFF"/>
          <w:lang w:val="en-US" w:eastAsia="es-ES"/>
        </w:rPr>
        <w:t>Ibero</w:t>
      </w:r>
      <w:proofErr w:type="spellEnd"/>
      <w:r w:rsidRPr="009B55DD">
        <w:rPr>
          <w:rFonts w:ascii="Calibri" w:eastAsia="Times New Roman" w:hAnsi="Calibri" w:cs="Calibri"/>
          <w:bCs/>
          <w:color w:val="201F1E"/>
          <w:szCs w:val="24"/>
          <w:shd w:val="clear" w:color="auto" w:fill="FFFFFF"/>
          <w:lang w:val="en-US" w:eastAsia="es-ES"/>
        </w:rPr>
        <w:t>-American cooperation and development). She is part of the working group of the Association of Registrars of Spain that studies the prevention of money laundering.</w:t>
      </w:r>
    </w:p>
    <w:p w14:paraId="220EE39C" w14:textId="77777777" w:rsidR="00EE3227" w:rsidRPr="009B55DD" w:rsidRDefault="00EE3227" w:rsidP="00EE3227">
      <w:pPr>
        <w:spacing w:after="0" w:line="240" w:lineRule="auto"/>
        <w:jc w:val="both"/>
        <w:rPr>
          <w:rFonts w:ascii="Calibri" w:eastAsia="Times New Roman" w:hAnsi="Calibri" w:cs="Calibri"/>
          <w:b/>
          <w:bCs/>
          <w:color w:val="201F1E"/>
          <w:szCs w:val="24"/>
          <w:shd w:val="clear" w:color="auto" w:fill="FFFFFF"/>
          <w:lang w:val="en-US" w:eastAsia="es-ES"/>
        </w:rPr>
      </w:pPr>
    </w:p>
    <w:p w14:paraId="303E968A" w14:textId="77777777" w:rsidR="00EE3227" w:rsidRPr="009B55DD" w:rsidRDefault="00EE3227" w:rsidP="00EE3227">
      <w:pPr>
        <w:spacing w:after="0" w:line="240" w:lineRule="auto"/>
        <w:jc w:val="both"/>
        <w:rPr>
          <w:rFonts w:ascii="Calibri" w:eastAsia="Times New Roman" w:hAnsi="Calibri" w:cs="Calibri"/>
          <w:b/>
          <w:bCs/>
          <w:color w:val="201F1E"/>
          <w:szCs w:val="24"/>
          <w:shd w:val="clear" w:color="auto" w:fill="FFFFFF"/>
          <w:lang w:val="en-US" w:eastAsia="es-ES"/>
        </w:rPr>
      </w:pPr>
      <w:r w:rsidRPr="009B55DD">
        <w:rPr>
          <w:rFonts w:ascii="Calibri" w:eastAsia="Times New Roman" w:hAnsi="Calibri" w:cs="Calibri"/>
          <w:b/>
          <w:bCs/>
          <w:color w:val="201F1E"/>
          <w:szCs w:val="24"/>
          <w:shd w:val="clear" w:color="auto" w:fill="FFFFFF"/>
          <w:lang w:val="en-US" w:eastAsia="es-ES"/>
        </w:rPr>
        <w:lastRenderedPageBreak/>
        <w:t xml:space="preserve">Mariano García Fresno </w:t>
      </w:r>
      <w:r w:rsidRPr="009B55DD">
        <w:rPr>
          <w:rFonts w:ascii="Calibri" w:eastAsia="Times New Roman" w:hAnsi="Calibri" w:cs="Calibri"/>
          <w:bCs/>
          <w:color w:val="201F1E"/>
          <w:szCs w:val="24"/>
          <w:shd w:val="clear" w:color="auto" w:fill="FFFFFF"/>
          <w:lang w:val="en-US" w:eastAsia="es-ES"/>
        </w:rPr>
        <w:t>is a civil servant on leave of absence from the Technical Corps of the Treasury and the Executive Corps of Customs Surveillance. In 1985 he joined the Customs Surveillance Service as an Investigation Agent and until 9/02/2006 he was Head of Service of the Secretariat of the Commission for the Prevention of Money Laundering and representative of Spain in the Financial Action Task Force of South America (GAFISUD). He is currently assistant to the head of the Analysis and Communications Unit of the Centralized Body for the Prevention of Money Laundering of the General Council of Notaries. By Resolution of the Ministry of the Interior, dated September 20, 2010, he was awarded the Cross of Police Merit with white badge. By Resolution of the Ministry of the Interior, dated September 30, 2011, she was awarded the Silver Cross of the Order of Merit of the Civil Guard Corps.</w:t>
      </w:r>
    </w:p>
    <w:p w14:paraId="6C21EED1" w14:textId="77777777" w:rsidR="00EE3227" w:rsidRPr="009B55DD" w:rsidRDefault="00EE3227" w:rsidP="00EE3227">
      <w:pPr>
        <w:spacing w:after="0" w:line="240" w:lineRule="auto"/>
        <w:jc w:val="both"/>
        <w:rPr>
          <w:rFonts w:ascii="Calibri" w:eastAsia="Times New Roman" w:hAnsi="Calibri" w:cs="Calibri"/>
          <w:b/>
          <w:bCs/>
          <w:color w:val="201F1E"/>
          <w:szCs w:val="24"/>
          <w:shd w:val="clear" w:color="auto" w:fill="FFFFFF"/>
          <w:lang w:val="en-US" w:eastAsia="es-ES"/>
        </w:rPr>
      </w:pPr>
    </w:p>
    <w:p w14:paraId="424FE2FE" w14:textId="6CD3BB17" w:rsidR="00EE3227" w:rsidRPr="009B55DD" w:rsidRDefault="00EE3227" w:rsidP="00EE3227">
      <w:pPr>
        <w:spacing w:after="0" w:line="240" w:lineRule="auto"/>
        <w:jc w:val="both"/>
        <w:rPr>
          <w:rFonts w:ascii="Calibri" w:eastAsia="Times New Roman" w:hAnsi="Calibri" w:cs="Calibri"/>
          <w:bCs/>
          <w:color w:val="201F1E"/>
          <w:szCs w:val="24"/>
          <w:shd w:val="clear" w:color="auto" w:fill="FFFFFF"/>
          <w:lang w:val="en-US" w:eastAsia="es-ES"/>
        </w:rPr>
      </w:pPr>
      <w:r w:rsidRPr="009B55DD">
        <w:rPr>
          <w:rFonts w:ascii="Calibri" w:eastAsia="Times New Roman" w:hAnsi="Calibri" w:cs="Calibri"/>
          <w:b/>
          <w:bCs/>
          <w:color w:val="201F1E"/>
          <w:szCs w:val="24"/>
          <w:shd w:val="clear" w:color="auto" w:fill="FFFFFF"/>
          <w:lang w:val="en-US" w:eastAsia="es-ES"/>
        </w:rPr>
        <w:t xml:space="preserve">Africa </w:t>
      </w:r>
      <w:proofErr w:type="spellStart"/>
      <w:r w:rsidRPr="009B55DD">
        <w:rPr>
          <w:rFonts w:ascii="Calibri" w:eastAsia="Times New Roman" w:hAnsi="Calibri" w:cs="Calibri"/>
          <w:b/>
          <w:bCs/>
          <w:color w:val="201F1E"/>
          <w:szCs w:val="24"/>
          <w:shd w:val="clear" w:color="auto" w:fill="FFFFFF"/>
          <w:lang w:val="en-US" w:eastAsia="es-ES"/>
        </w:rPr>
        <w:t>Pinillos</w:t>
      </w:r>
      <w:proofErr w:type="spellEnd"/>
      <w:r w:rsidRPr="009B55DD">
        <w:rPr>
          <w:rFonts w:ascii="Calibri" w:eastAsia="Times New Roman" w:hAnsi="Calibri" w:cs="Calibri"/>
          <w:b/>
          <w:bCs/>
          <w:color w:val="201F1E"/>
          <w:szCs w:val="24"/>
          <w:shd w:val="clear" w:color="auto" w:fill="FFFFFF"/>
          <w:lang w:val="en-US" w:eastAsia="es-ES"/>
        </w:rPr>
        <w:t xml:space="preserve"> </w:t>
      </w:r>
      <w:r w:rsidRPr="009B55DD">
        <w:rPr>
          <w:rFonts w:ascii="Calibri" w:eastAsia="Times New Roman" w:hAnsi="Calibri" w:cs="Calibri"/>
          <w:bCs/>
          <w:color w:val="201F1E"/>
          <w:szCs w:val="24"/>
          <w:shd w:val="clear" w:color="auto" w:fill="FFFFFF"/>
          <w:lang w:val="en-US" w:eastAsia="es-ES"/>
        </w:rPr>
        <w:t xml:space="preserve">is Head of the Supervision Area of </w:t>
      </w:r>
      <w:proofErr w:type="spellStart"/>
      <w:r w:rsidRPr="009B55DD">
        <w:rPr>
          <w:rFonts w:ascii="Calibri" w:eastAsia="Times New Roman" w:hAnsi="Calibri" w:cs="Calibri"/>
          <w:bCs/>
          <w:color w:val="201F1E"/>
          <w:szCs w:val="24"/>
          <w:shd w:val="clear" w:color="auto" w:fill="FFFFFF"/>
          <w:lang w:val="en-US" w:eastAsia="es-ES"/>
        </w:rPr>
        <w:t>Sepblac</w:t>
      </w:r>
      <w:proofErr w:type="spellEnd"/>
      <w:r w:rsidRPr="009B55DD">
        <w:rPr>
          <w:rFonts w:ascii="Calibri" w:eastAsia="Times New Roman" w:hAnsi="Calibri" w:cs="Calibri"/>
          <w:bCs/>
          <w:color w:val="201F1E"/>
          <w:szCs w:val="24"/>
          <w:shd w:val="clear" w:color="auto" w:fill="FFFFFF"/>
          <w:lang w:val="en-US" w:eastAsia="es-ES"/>
        </w:rPr>
        <w:t xml:space="preserve">, the Spanish anti-money laundering authority, since April 2021 and an expert in AML/CFT. The Supervision Area of </w:t>
      </w:r>
      <w:proofErr w:type="spellStart"/>
      <w:r w:rsidRPr="009B55DD">
        <w:rPr>
          <w:rFonts w:ascii="Calibri" w:eastAsia="Times New Roman" w:hAnsi="Calibri" w:cs="Calibri"/>
          <w:bCs/>
          <w:color w:val="201F1E"/>
          <w:szCs w:val="24"/>
          <w:shd w:val="clear" w:color="auto" w:fill="FFFFFF"/>
          <w:lang w:val="en-US" w:eastAsia="es-ES"/>
        </w:rPr>
        <w:t>Sepblac</w:t>
      </w:r>
      <w:proofErr w:type="spellEnd"/>
      <w:r w:rsidRPr="009B55DD">
        <w:rPr>
          <w:rFonts w:ascii="Calibri" w:eastAsia="Times New Roman" w:hAnsi="Calibri" w:cs="Calibri"/>
          <w:bCs/>
          <w:color w:val="201F1E"/>
          <w:szCs w:val="24"/>
          <w:shd w:val="clear" w:color="auto" w:fill="FFFFFF"/>
          <w:lang w:val="en-US" w:eastAsia="es-ES"/>
        </w:rPr>
        <w:t xml:space="preserve"> defines </w:t>
      </w:r>
      <w:proofErr w:type="spellStart"/>
      <w:r w:rsidRPr="009B55DD">
        <w:rPr>
          <w:rFonts w:ascii="Calibri" w:eastAsia="Times New Roman" w:hAnsi="Calibri" w:cs="Calibri"/>
          <w:bCs/>
          <w:color w:val="201F1E"/>
          <w:szCs w:val="24"/>
          <w:shd w:val="clear" w:color="auto" w:fill="FFFFFF"/>
          <w:lang w:val="en-US" w:eastAsia="es-ES"/>
        </w:rPr>
        <w:t>Sepblac's</w:t>
      </w:r>
      <w:proofErr w:type="spellEnd"/>
      <w:r w:rsidRPr="009B55DD">
        <w:rPr>
          <w:rFonts w:ascii="Calibri" w:eastAsia="Times New Roman" w:hAnsi="Calibri" w:cs="Calibri"/>
          <w:bCs/>
          <w:color w:val="201F1E"/>
          <w:szCs w:val="24"/>
          <w:shd w:val="clear" w:color="auto" w:fill="FFFFFF"/>
          <w:lang w:val="en-US" w:eastAsia="es-ES"/>
        </w:rPr>
        <w:t xml:space="preserve"> strategy and plans for supervision and national and international cooperation with other supervisory and regulatory authorities. He worked in the Legal Department of the Bank of Spain as Legal Counsel for 13 years, with a 5-month stay in the Legal Services of the European Central Bank in 2006. At the end of 2013 he joined </w:t>
      </w:r>
      <w:proofErr w:type="spellStart"/>
      <w:r w:rsidRPr="009B55DD">
        <w:rPr>
          <w:rFonts w:ascii="Calibri" w:eastAsia="Times New Roman" w:hAnsi="Calibri" w:cs="Calibri"/>
          <w:bCs/>
          <w:color w:val="201F1E"/>
          <w:szCs w:val="24"/>
          <w:shd w:val="clear" w:color="auto" w:fill="FFFFFF"/>
          <w:lang w:val="en-US" w:eastAsia="es-ES"/>
        </w:rPr>
        <w:t>Sepblac</w:t>
      </w:r>
      <w:proofErr w:type="spellEnd"/>
      <w:r w:rsidRPr="009B55DD">
        <w:rPr>
          <w:rFonts w:ascii="Calibri" w:eastAsia="Times New Roman" w:hAnsi="Calibri" w:cs="Calibri"/>
          <w:bCs/>
          <w:color w:val="201F1E"/>
          <w:szCs w:val="24"/>
          <w:shd w:val="clear" w:color="auto" w:fill="FFFFFF"/>
          <w:lang w:val="en-US" w:eastAsia="es-ES"/>
        </w:rPr>
        <w:t xml:space="preserve"> in the Financial Intelligence area and in 2015 he joined the Coordination of Supervision and Inspection. For the last 8 years he has been participating in various European and international AML/CFT working groups, committees and forums that have been developing supervisory rules and standards, highlighting his active participation in the work of the EBA. He is also a member of the EBA's network of national AML/CFT experts, which has assessed the AML/CFT supervisory systems of several European Union countries. He participates in various national and international training forums on AML/CFT matters.</w:t>
      </w:r>
    </w:p>
    <w:p w14:paraId="24A2F2C2" w14:textId="77777777" w:rsidR="00EE3227" w:rsidRPr="009B55DD" w:rsidRDefault="00EE3227" w:rsidP="001A48D0">
      <w:pPr>
        <w:spacing w:after="0" w:line="240" w:lineRule="auto"/>
        <w:jc w:val="both"/>
        <w:rPr>
          <w:rStyle w:val="Refdecomentario"/>
          <w:rFonts w:ascii="Calibri" w:hAnsi="Calibri" w:cs="Calibri"/>
        </w:rPr>
      </w:pPr>
    </w:p>
    <w:p w14:paraId="2E0B4370" w14:textId="11BD423E" w:rsidR="001A48D0" w:rsidRPr="009B55DD" w:rsidRDefault="001A48D0" w:rsidP="001A48D0">
      <w:pPr>
        <w:spacing w:after="0" w:line="240" w:lineRule="auto"/>
        <w:jc w:val="both"/>
        <w:rPr>
          <w:rFonts w:ascii="Calibri" w:eastAsia="Times New Roman" w:hAnsi="Calibri" w:cs="Calibri"/>
          <w:b/>
          <w:bCs/>
          <w:color w:val="201F1E"/>
          <w:szCs w:val="24"/>
          <w:shd w:val="clear" w:color="auto" w:fill="FFFFFF"/>
          <w:lang w:val="en-US" w:eastAsia="es-ES"/>
        </w:rPr>
      </w:pPr>
      <w:r w:rsidRPr="009B55DD">
        <w:rPr>
          <w:rFonts w:ascii="Calibri" w:eastAsia="Times New Roman" w:hAnsi="Calibri" w:cs="Calibri"/>
          <w:b/>
          <w:bCs/>
          <w:color w:val="201F1E"/>
          <w:szCs w:val="24"/>
          <w:shd w:val="clear" w:color="auto" w:fill="FFFFFF"/>
          <w:lang w:val="en-US" w:eastAsia="es-ES"/>
        </w:rPr>
        <w:t>Session 2 - Beneficial Ownership Transparency in Europe: advanced comparative experiences of national registries</w:t>
      </w:r>
    </w:p>
    <w:p w14:paraId="4DFD9033" w14:textId="639D22C6" w:rsidR="001A48D0" w:rsidRPr="009B55DD" w:rsidRDefault="001A48D0" w:rsidP="001A48D0">
      <w:pPr>
        <w:spacing w:after="0" w:line="240" w:lineRule="auto"/>
        <w:jc w:val="both"/>
        <w:rPr>
          <w:rFonts w:ascii="Calibri" w:eastAsia="Times New Roman" w:hAnsi="Calibri" w:cs="Calibri"/>
          <w:b/>
          <w:bCs/>
          <w:color w:val="201F1E"/>
          <w:szCs w:val="24"/>
          <w:shd w:val="clear" w:color="auto" w:fill="FFFFFF"/>
          <w:lang w:val="en-US" w:eastAsia="es-ES"/>
        </w:rPr>
      </w:pPr>
      <w:r w:rsidRPr="009B55DD">
        <w:rPr>
          <w:rFonts w:ascii="Calibri" w:eastAsia="Times New Roman" w:hAnsi="Calibri" w:cs="Calibri"/>
          <w:b/>
          <w:bCs/>
          <w:color w:val="201F1E"/>
          <w:szCs w:val="24"/>
          <w:shd w:val="clear" w:color="auto" w:fill="FFFFFF"/>
          <w:lang w:val="en-US" w:eastAsia="es-ES"/>
        </w:rPr>
        <w:t xml:space="preserve">Moderator: </w:t>
      </w:r>
      <w:r w:rsidRPr="009B55DD">
        <w:rPr>
          <w:rFonts w:ascii="Calibri" w:eastAsia="Times New Roman" w:hAnsi="Calibri" w:cs="Calibri"/>
          <w:i/>
          <w:iCs/>
          <w:color w:val="201F1E"/>
          <w:szCs w:val="24"/>
          <w:shd w:val="clear" w:color="auto" w:fill="FFFFFF"/>
          <w:lang w:val="en-US" w:eastAsia="es-ES"/>
        </w:rPr>
        <w:t xml:space="preserve">François </w:t>
      </w:r>
      <w:proofErr w:type="spellStart"/>
      <w:r w:rsidRPr="009B55DD">
        <w:rPr>
          <w:rFonts w:ascii="Calibri" w:eastAsia="Times New Roman" w:hAnsi="Calibri" w:cs="Calibri"/>
          <w:i/>
          <w:iCs/>
          <w:color w:val="201F1E"/>
          <w:szCs w:val="24"/>
          <w:shd w:val="clear" w:color="auto" w:fill="FFFFFF"/>
          <w:lang w:val="en-US" w:eastAsia="es-ES"/>
        </w:rPr>
        <w:t>Valérian</w:t>
      </w:r>
      <w:proofErr w:type="spellEnd"/>
    </w:p>
    <w:p w14:paraId="766F6326" w14:textId="77777777" w:rsidR="001A48D0" w:rsidRPr="009B55DD" w:rsidRDefault="001A48D0" w:rsidP="001A48D0">
      <w:pPr>
        <w:spacing w:after="0" w:line="240" w:lineRule="auto"/>
        <w:jc w:val="both"/>
        <w:rPr>
          <w:rFonts w:ascii="Calibri" w:eastAsia="Times New Roman" w:hAnsi="Calibri" w:cs="Calibri"/>
          <w:b/>
          <w:bCs/>
          <w:color w:val="201F1E"/>
          <w:szCs w:val="24"/>
          <w:shd w:val="clear" w:color="auto" w:fill="FFFFFF"/>
          <w:lang w:val="en-US" w:eastAsia="es-ES"/>
        </w:rPr>
      </w:pPr>
    </w:p>
    <w:p w14:paraId="1391CF1F" w14:textId="77777777" w:rsidR="001A48D0" w:rsidRPr="009B55DD" w:rsidRDefault="001A48D0" w:rsidP="001A48D0">
      <w:pPr>
        <w:spacing w:after="0" w:line="240" w:lineRule="auto"/>
        <w:jc w:val="both"/>
        <w:rPr>
          <w:rFonts w:ascii="Calibri" w:eastAsia="Times New Roman" w:hAnsi="Calibri" w:cs="Calibri"/>
          <w:color w:val="201F1E"/>
          <w:szCs w:val="24"/>
          <w:shd w:val="clear" w:color="auto" w:fill="FFFFFF"/>
          <w:lang w:val="en-US" w:eastAsia="es-ES"/>
        </w:rPr>
      </w:pPr>
      <w:r w:rsidRPr="009B55DD">
        <w:rPr>
          <w:rFonts w:ascii="Calibri" w:eastAsia="Times New Roman" w:hAnsi="Calibri" w:cs="Calibri"/>
          <w:b/>
          <w:bCs/>
          <w:color w:val="201F1E"/>
          <w:szCs w:val="24"/>
          <w:shd w:val="clear" w:color="auto" w:fill="FFFFFF"/>
          <w:lang w:val="en-US" w:eastAsia="es-ES"/>
        </w:rPr>
        <w:t xml:space="preserve">Alexander </w:t>
      </w:r>
      <w:proofErr w:type="spellStart"/>
      <w:r w:rsidRPr="009B55DD">
        <w:rPr>
          <w:rFonts w:ascii="Calibri" w:eastAsia="Times New Roman" w:hAnsi="Calibri" w:cs="Calibri"/>
          <w:b/>
          <w:bCs/>
          <w:color w:val="201F1E"/>
          <w:szCs w:val="24"/>
          <w:shd w:val="clear" w:color="auto" w:fill="FFFFFF"/>
          <w:lang w:val="en-US" w:eastAsia="es-ES"/>
        </w:rPr>
        <w:t>Peschetz</w:t>
      </w:r>
      <w:proofErr w:type="spellEnd"/>
      <w:r w:rsidRPr="009B55DD">
        <w:rPr>
          <w:rFonts w:ascii="Calibri" w:eastAsia="Times New Roman" w:hAnsi="Calibri" w:cs="Calibri"/>
          <w:color w:val="201F1E"/>
          <w:szCs w:val="24"/>
          <w:shd w:val="clear" w:color="auto" w:fill="FFFFFF"/>
          <w:lang w:val="en-US" w:eastAsia="es-ES"/>
        </w:rPr>
        <w:t xml:space="preserve"> is head of Department III/12, BORA Registry Authority in the Federal Ministry of Finance and an expert in money laundering prevention. He was responsible for the implementation of the 4th and 5th Money Laundering Directive for the financial market (FM-</w:t>
      </w:r>
      <w:proofErr w:type="spellStart"/>
      <w:r w:rsidRPr="009B55DD">
        <w:rPr>
          <w:rFonts w:ascii="Calibri" w:eastAsia="Times New Roman" w:hAnsi="Calibri" w:cs="Calibri"/>
          <w:color w:val="201F1E"/>
          <w:szCs w:val="24"/>
          <w:shd w:val="clear" w:color="auto" w:fill="FFFFFF"/>
          <w:lang w:val="en-US" w:eastAsia="es-ES"/>
        </w:rPr>
        <w:t>GwG</w:t>
      </w:r>
      <w:proofErr w:type="spellEnd"/>
      <w:r w:rsidRPr="009B55DD">
        <w:rPr>
          <w:rFonts w:ascii="Calibri" w:eastAsia="Times New Roman" w:hAnsi="Calibri" w:cs="Calibri"/>
          <w:color w:val="201F1E"/>
          <w:szCs w:val="24"/>
          <w:shd w:val="clear" w:color="auto" w:fill="FFFFFF"/>
          <w:lang w:val="en-US" w:eastAsia="es-ES"/>
        </w:rPr>
        <w:t>) and the Beneficial Owner Register Act (</w:t>
      </w:r>
      <w:proofErr w:type="spellStart"/>
      <w:r w:rsidRPr="009B55DD">
        <w:rPr>
          <w:rFonts w:ascii="Calibri" w:eastAsia="Times New Roman" w:hAnsi="Calibri" w:cs="Calibri"/>
          <w:color w:val="201F1E"/>
          <w:szCs w:val="24"/>
          <w:shd w:val="clear" w:color="auto" w:fill="FFFFFF"/>
          <w:lang w:val="en-US" w:eastAsia="es-ES"/>
        </w:rPr>
        <w:t>WiEReG</w:t>
      </w:r>
      <w:proofErr w:type="spellEnd"/>
      <w:r w:rsidRPr="009B55DD">
        <w:rPr>
          <w:rFonts w:ascii="Calibri" w:eastAsia="Times New Roman" w:hAnsi="Calibri" w:cs="Calibri"/>
          <w:color w:val="201F1E"/>
          <w:szCs w:val="24"/>
          <w:shd w:val="clear" w:color="auto" w:fill="FFFFFF"/>
          <w:lang w:val="en-US" w:eastAsia="es-ES"/>
        </w:rPr>
        <w:t>). He is also a lecturer and author of numerous specialist publications.</w:t>
      </w:r>
    </w:p>
    <w:p w14:paraId="5BC387FD" w14:textId="77777777" w:rsidR="001A48D0" w:rsidRPr="009B55DD" w:rsidRDefault="001A48D0" w:rsidP="001A48D0">
      <w:pPr>
        <w:spacing w:after="0" w:line="240" w:lineRule="auto"/>
        <w:jc w:val="both"/>
        <w:rPr>
          <w:rFonts w:ascii="Calibri" w:eastAsia="Times New Roman" w:hAnsi="Calibri" w:cs="Calibri"/>
          <w:color w:val="201F1E"/>
          <w:szCs w:val="24"/>
          <w:shd w:val="clear" w:color="auto" w:fill="FFFFFF"/>
          <w:lang w:val="en-US" w:eastAsia="es-ES"/>
        </w:rPr>
      </w:pPr>
    </w:p>
    <w:p w14:paraId="7744E9CC" w14:textId="77777777" w:rsidR="001A48D0" w:rsidRPr="009B55DD" w:rsidRDefault="001A48D0" w:rsidP="001A48D0">
      <w:pPr>
        <w:spacing w:after="0" w:line="240" w:lineRule="auto"/>
        <w:jc w:val="both"/>
        <w:rPr>
          <w:rFonts w:ascii="Calibri" w:eastAsia="Times New Roman" w:hAnsi="Calibri" w:cs="Calibri"/>
          <w:color w:val="201F1E"/>
          <w:szCs w:val="24"/>
          <w:shd w:val="clear" w:color="auto" w:fill="FFFFFF"/>
          <w:lang w:val="en-US" w:eastAsia="es-ES"/>
        </w:rPr>
      </w:pPr>
      <w:r w:rsidRPr="009B55DD">
        <w:rPr>
          <w:rFonts w:ascii="Calibri" w:eastAsia="Times New Roman" w:hAnsi="Calibri" w:cs="Calibri"/>
          <w:b/>
          <w:bCs/>
          <w:color w:val="201F1E"/>
          <w:szCs w:val="24"/>
          <w:shd w:val="clear" w:color="auto" w:fill="FFFFFF"/>
          <w:lang w:val="en-US" w:eastAsia="es-ES"/>
        </w:rPr>
        <w:t xml:space="preserve">Marco </w:t>
      </w:r>
      <w:proofErr w:type="spellStart"/>
      <w:r w:rsidRPr="009B55DD">
        <w:rPr>
          <w:rFonts w:ascii="Calibri" w:eastAsia="Times New Roman" w:hAnsi="Calibri" w:cs="Calibri"/>
          <w:b/>
          <w:bCs/>
          <w:color w:val="201F1E"/>
          <w:szCs w:val="24"/>
          <w:shd w:val="clear" w:color="auto" w:fill="FFFFFF"/>
          <w:lang w:val="en-US" w:eastAsia="es-ES"/>
        </w:rPr>
        <w:t>Vianello</w:t>
      </w:r>
      <w:proofErr w:type="spellEnd"/>
      <w:r w:rsidRPr="009B55DD">
        <w:rPr>
          <w:rFonts w:ascii="Calibri" w:eastAsia="Times New Roman" w:hAnsi="Calibri" w:cs="Calibri"/>
          <w:color w:val="201F1E"/>
          <w:szCs w:val="24"/>
          <w:shd w:val="clear" w:color="auto" w:fill="FFFFFF"/>
          <w:lang w:val="en-US" w:eastAsia="es-ES"/>
        </w:rPr>
        <w:t xml:space="preserve"> is the International Advisor of </w:t>
      </w:r>
      <w:proofErr w:type="spellStart"/>
      <w:r w:rsidRPr="009B55DD">
        <w:rPr>
          <w:rFonts w:ascii="Calibri" w:eastAsia="Times New Roman" w:hAnsi="Calibri" w:cs="Calibri"/>
          <w:color w:val="201F1E"/>
          <w:szCs w:val="24"/>
          <w:shd w:val="clear" w:color="auto" w:fill="FFFFFF"/>
          <w:lang w:val="en-US" w:eastAsia="es-ES"/>
        </w:rPr>
        <w:t>InfoCamere</w:t>
      </w:r>
      <w:proofErr w:type="spellEnd"/>
      <w:r w:rsidRPr="009B55DD">
        <w:rPr>
          <w:rFonts w:ascii="Calibri" w:eastAsia="Times New Roman" w:hAnsi="Calibri" w:cs="Calibri"/>
          <w:color w:val="201F1E"/>
          <w:szCs w:val="24"/>
          <w:shd w:val="clear" w:color="auto" w:fill="FFFFFF"/>
          <w:lang w:val="en-US" w:eastAsia="es-ES"/>
        </w:rPr>
        <w:t xml:space="preserve"> (infocamere.it), the IT Consortium of the Italian Chambers of Commerce. Born in Padua, Marco </w:t>
      </w:r>
      <w:proofErr w:type="spellStart"/>
      <w:r w:rsidRPr="009B55DD">
        <w:rPr>
          <w:rFonts w:ascii="Calibri" w:eastAsia="Times New Roman" w:hAnsi="Calibri" w:cs="Calibri"/>
          <w:color w:val="201F1E"/>
          <w:szCs w:val="24"/>
          <w:shd w:val="clear" w:color="auto" w:fill="FFFFFF"/>
          <w:lang w:val="en-US" w:eastAsia="es-ES"/>
        </w:rPr>
        <w:t>Vianello</w:t>
      </w:r>
      <w:proofErr w:type="spellEnd"/>
      <w:r w:rsidRPr="009B55DD">
        <w:rPr>
          <w:rFonts w:ascii="Calibri" w:eastAsia="Times New Roman" w:hAnsi="Calibri" w:cs="Calibri"/>
          <w:color w:val="201F1E"/>
          <w:szCs w:val="24"/>
          <w:shd w:val="clear" w:color="auto" w:fill="FFFFFF"/>
          <w:lang w:val="en-US" w:eastAsia="es-ES"/>
        </w:rPr>
        <w:t xml:space="preserve"> has a degree in Economic and Business from Venice University. As an expert in marketing and network telecommunications, he spent his career first in the large-scale retail trade working for Vision Express UK (General Manager based in London), then within the Italian Chambers' System contributing to set up, implement and develop the Italian Business Register, internationally acknowledged as a best practice in eGovernment </w:t>
      </w:r>
      <w:proofErr w:type="spellStart"/>
      <w:r w:rsidRPr="009B55DD">
        <w:rPr>
          <w:rFonts w:ascii="Calibri" w:eastAsia="Times New Roman" w:hAnsi="Calibri" w:cs="Calibri"/>
          <w:color w:val="201F1E"/>
          <w:szCs w:val="24"/>
          <w:shd w:val="clear" w:color="auto" w:fill="FFFFFF"/>
          <w:lang w:val="en-US" w:eastAsia="es-ES"/>
        </w:rPr>
        <w:t>solutions.He</w:t>
      </w:r>
      <w:proofErr w:type="spellEnd"/>
      <w:r w:rsidRPr="009B55DD">
        <w:rPr>
          <w:rFonts w:ascii="Calibri" w:eastAsia="Times New Roman" w:hAnsi="Calibri" w:cs="Calibri"/>
          <w:color w:val="201F1E"/>
          <w:szCs w:val="24"/>
          <w:shd w:val="clear" w:color="auto" w:fill="FFFFFF"/>
          <w:lang w:val="en-US" w:eastAsia="es-ES"/>
        </w:rPr>
        <w:t xml:space="preserve"> is one of the major expert in data and information provided by the Italian Business Register. </w:t>
      </w:r>
      <w:proofErr w:type="gramStart"/>
      <w:r w:rsidRPr="009B55DD">
        <w:rPr>
          <w:rFonts w:ascii="Calibri" w:eastAsia="Times New Roman" w:hAnsi="Calibri" w:cs="Calibri"/>
          <w:color w:val="201F1E"/>
          <w:szCs w:val="24"/>
          <w:shd w:val="clear" w:color="auto" w:fill="FFFFFF"/>
          <w:lang w:val="en-US" w:eastAsia="es-ES"/>
        </w:rPr>
        <w:t>Also</w:t>
      </w:r>
      <w:proofErr w:type="gramEnd"/>
      <w:r w:rsidRPr="009B55DD">
        <w:rPr>
          <w:rFonts w:ascii="Calibri" w:eastAsia="Times New Roman" w:hAnsi="Calibri" w:cs="Calibri"/>
          <w:color w:val="201F1E"/>
          <w:szCs w:val="24"/>
          <w:shd w:val="clear" w:color="auto" w:fill="FFFFFF"/>
          <w:lang w:val="en-US" w:eastAsia="es-ES"/>
        </w:rPr>
        <w:t xml:space="preserve"> he is a Founding Board Member of EBRA – European Business Register Association (ebra.be), the international </w:t>
      </w:r>
      <w:r w:rsidRPr="009B55DD">
        <w:rPr>
          <w:rFonts w:ascii="Calibri" w:eastAsia="Times New Roman" w:hAnsi="Calibri" w:cs="Calibri"/>
          <w:color w:val="201F1E"/>
          <w:szCs w:val="24"/>
          <w:shd w:val="clear" w:color="auto" w:fill="FFFFFF"/>
          <w:lang w:val="en-US" w:eastAsia="es-ES"/>
        </w:rPr>
        <w:lastRenderedPageBreak/>
        <w:t xml:space="preserve">organization of Business Registry professionals that provides insight to Business Registry policy, operations and technology initiatives. </w:t>
      </w:r>
    </w:p>
    <w:p w14:paraId="29CA1EBD" w14:textId="77777777" w:rsidR="001A48D0" w:rsidRPr="009B55DD" w:rsidRDefault="001A48D0" w:rsidP="001A48D0">
      <w:pPr>
        <w:spacing w:after="0" w:line="240" w:lineRule="auto"/>
        <w:jc w:val="both"/>
        <w:rPr>
          <w:rFonts w:ascii="Calibri" w:eastAsia="Times New Roman" w:hAnsi="Calibri" w:cs="Calibri"/>
          <w:color w:val="201F1E"/>
          <w:szCs w:val="24"/>
          <w:shd w:val="clear" w:color="auto" w:fill="FFFFFF"/>
          <w:lang w:val="en-US" w:eastAsia="es-ES"/>
        </w:rPr>
      </w:pPr>
    </w:p>
    <w:p w14:paraId="7CB13764" w14:textId="0A45F2B8" w:rsidR="001A48D0" w:rsidRPr="009B55DD" w:rsidRDefault="001A48D0" w:rsidP="009B55DD">
      <w:pPr>
        <w:spacing w:after="0" w:line="240" w:lineRule="auto"/>
        <w:jc w:val="both"/>
        <w:rPr>
          <w:rFonts w:ascii="Calibri" w:eastAsia="Times New Roman" w:hAnsi="Calibri" w:cs="Calibri"/>
          <w:color w:val="201F1E"/>
          <w:szCs w:val="24"/>
          <w:shd w:val="clear" w:color="auto" w:fill="FFFFFF"/>
          <w:lang w:val="en-US" w:eastAsia="es-ES"/>
        </w:rPr>
      </w:pPr>
      <w:r w:rsidRPr="009B55DD">
        <w:rPr>
          <w:rFonts w:ascii="Calibri" w:eastAsia="Times New Roman" w:hAnsi="Calibri" w:cs="Calibri"/>
          <w:b/>
          <w:bCs/>
          <w:color w:val="201F1E"/>
          <w:szCs w:val="24"/>
          <w:shd w:val="clear" w:color="auto" w:fill="FFFFFF"/>
          <w:lang w:val="en-US" w:eastAsia="es-ES"/>
        </w:rPr>
        <w:t xml:space="preserve">Yves </w:t>
      </w:r>
      <w:proofErr w:type="spellStart"/>
      <w:r w:rsidRPr="009B55DD">
        <w:rPr>
          <w:rFonts w:ascii="Calibri" w:eastAsia="Times New Roman" w:hAnsi="Calibri" w:cs="Calibri"/>
          <w:b/>
          <w:bCs/>
          <w:color w:val="201F1E"/>
          <w:szCs w:val="24"/>
          <w:shd w:val="clear" w:color="auto" w:fill="FFFFFF"/>
          <w:lang w:val="en-US" w:eastAsia="es-ES"/>
        </w:rPr>
        <w:t>Gonner</w:t>
      </w:r>
      <w:proofErr w:type="spellEnd"/>
      <w:r w:rsidRPr="009B55DD">
        <w:rPr>
          <w:rFonts w:ascii="Calibri" w:eastAsia="Times New Roman" w:hAnsi="Calibri" w:cs="Calibri"/>
          <w:color w:val="201F1E"/>
          <w:szCs w:val="24"/>
          <w:shd w:val="clear" w:color="auto" w:fill="FFFFFF"/>
          <w:lang w:val="en-US" w:eastAsia="es-ES"/>
        </w:rPr>
        <w:t xml:space="preserve"> is the Managing Director of Luxembourg Business Registers, which since 2019 manages the country’s Register of Beneficial Owners. He has gathered extensive experience over the last 30 years, as an Economic counsellor at the Chamber of Commerce of Luxembourg and Secretary General to the National Export Credit Insurance Agency, as well as in different management positions at a major bank in Luxembourg. He is currently member of the board and treasurer of the European Business Registry association (EBRA).</w:t>
      </w:r>
    </w:p>
    <w:p w14:paraId="387D4560" w14:textId="77777777" w:rsidR="009B55DD" w:rsidRPr="009B55DD" w:rsidRDefault="009B55DD" w:rsidP="009B55DD">
      <w:pPr>
        <w:spacing w:after="0" w:line="240" w:lineRule="auto"/>
        <w:jc w:val="both"/>
        <w:rPr>
          <w:rFonts w:ascii="Calibri" w:eastAsia="Times New Roman" w:hAnsi="Calibri" w:cs="Calibri"/>
          <w:color w:val="201F1E"/>
          <w:szCs w:val="24"/>
          <w:shd w:val="clear" w:color="auto" w:fill="FFFFFF"/>
          <w:lang w:val="en-US" w:eastAsia="es-ES"/>
        </w:rPr>
      </w:pPr>
    </w:p>
    <w:p w14:paraId="7FD7EFE9" w14:textId="77777777" w:rsidR="001A48D0" w:rsidRPr="009B55DD" w:rsidRDefault="001A48D0" w:rsidP="001A48D0">
      <w:pPr>
        <w:spacing w:after="0" w:line="240" w:lineRule="auto"/>
        <w:jc w:val="both"/>
        <w:rPr>
          <w:rFonts w:ascii="Calibri" w:eastAsia="Times New Roman" w:hAnsi="Calibri" w:cs="Calibri"/>
          <w:b/>
          <w:bCs/>
          <w:color w:val="201F1E"/>
          <w:szCs w:val="24"/>
          <w:shd w:val="clear" w:color="auto" w:fill="FFFFFF"/>
          <w:lang w:val="en-US" w:eastAsia="es-ES"/>
        </w:rPr>
      </w:pPr>
      <w:r w:rsidRPr="009B55DD">
        <w:rPr>
          <w:rFonts w:ascii="Calibri" w:eastAsia="Times New Roman" w:hAnsi="Calibri" w:cs="Calibri"/>
          <w:b/>
          <w:bCs/>
          <w:color w:val="201F1E"/>
          <w:szCs w:val="24"/>
          <w:shd w:val="clear" w:color="auto" w:fill="FFFFFF"/>
          <w:lang w:val="en-US" w:eastAsia="es-ES"/>
        </w:rPr>
        <w:t>Session 3 - Anti-corruption activism for improving Beneficial Ownership Transparency standards</w:t>
      </w:r>
    </w:p>
    <w:p w14:paraId="6D33040A" w14:textId="374EA88F" w:rsidR="001A48D0" w:rsidRPr="009B55DD" w:rsidRDefault="001A48D0" w:rsidP="001A48D0">
      <w:pPr>
        <w:spacing w:after="0" w:line="240" w:lineRule="auto"/>
        <w:jc w:val="both"/>
        <w:rPr>
          <w:rFonts w:ascii="Calibri" w:eastAsia="Times New Roman" w:hAnsi="Calibri" w:cs="Calibri"/>
          <w:color w:val="201F1E"/>
          <w:szCs w:val="24"/>
          <w:shd w:val="clear" w:color="auto" w:fill="FFFFFF"/>
          <w:lang w:val="en-US" w:eastAsia="es-ES"/>
        </w:rPr>
      </w:pPr>
      <w:r w:rsidRPr="009B55DD">
        <w:rPr>
          <w:rFonts w:ascii="Calibri" w:eastAsia="Times New Roman" w:hAnsi="Calibri" w:cs="Calibri"/>
          <w:b/>
          <w:bCs/>
          <w:color w:val="201F1E"/>
          <w:szCs w:val="24"/>
          <w:shd w:val="clear" w:color="auto" w:fill="FFFFFF"/>
          <w:lang w:val="en-US" w:eastAsia="es-ES"/>
        </w:rPr>
        <w:t>Moderator:</w:t>
      </w:r>
      <w:r w:rsidRPr="009B55DD">
        <w:rPr>
          <w:rFonts w:ascii="Calibri" w:eastAsia="Times New Roman" w:hAnsi="Calibri" w:cs="Calibri"/>
          <w:color w:val="201F1E"/>
          <w:szCs w:val="24"/>
          <w:shd w:val="clear" w:color="auto" w:fill="FFFFFF"/>
          <w:lang w:val="en-US" w:eastAsia="es-ES"/>
        </w:rPr>
        <w:t xml:space="preserve"> </w:t>
      </w:r>
      <w:r w:rsidRPr="009B55DD">
        <w:rPr>
          <w:rFonts w:ascii="Calibri" w:eastAsia="Times New Roman" w:hAnsi="Calibri" w:cs="Calibri"/>
          <w:i/>
          <w:iCs/>
          <w:color w:val="201F1E"/>
          <w:szCs w:val="24"/>
          <w:shd w:val="clear" w:color="auto" w:fill="FFFFFF"/>
          <w:lang w:val="en-US" w:eastAsia="es-ES"/>
        </w:rPr>
        <w:t xml:space="preserve">Christoph </w:t>
      </w:r>
      <w:proofErr w:type="spellStart"/>
      <w:r w:rsidRPr="009B55DD">
        <w:rPr>
          <w:rFonts w:ascii="Calibri" w:eastAsia="Times New Roman" w:hAnsi="Calibri" w:cs="Calibri"/>
          <w:i/>
          <w:iCs/>
          <w:color w:val="201F1E"/>
          <w:szCs w:val="24"/>
          <w:shd w:val="clear" w:color="auto" w:fill="FFFFFF"/>
          <w:lang w:val="en-US" w:eastAsia="es-ES"/>
        </w:rPr>
        <w:t>Kowalewsk</w:t>
      </w:r>
      <w:proofErr w:type="spellEnd"/>
    </w:p>
    <w:p w14:paraId="75FA50C4" w14:textId="77777777" w:rsidR="001A48D0" w:rsidRPr="009B55DD" w:rsidRDefault="001A48D0" w:rsidP="001A48D0">
      <w:pPr>
        <w:spacing w:after="0" w:line="240" w:lineRule="auto"/>
        <w:jc w:val="both"/>
        <w:rPr>
          <w:rFonts w:ascii="Calibri" w:eastAsia="Times New Roman" w:hAnsi="Calibri" w:cs="Calibri"/>
          <w:color w:val="201F1E"/>
          <w:szCs w:val="24"/>
          <w:shd w:val="clear" w:color="auto" w:fill="FFFFFF"/>
          <w:lang w:val="en-US" w:eastAsia="es-ES"/>
        </w:rPr>
      </w:pPr>
    </w:p>
    <w:p w14:paraId="3815C63F" w14:textId="592EDDA8" w:rsidR="001A48D0" w:rsidRPr="009B55DD" w:rsidRDefault="001A48D0" w:rsidP="001A48D0">
      <w:pPr>
        <w:spacing w:after="0" w:line="240" w:lineRule="auto"/>
        <w:jc w:val="both"/>
        <w:rPr>
          <w:rFonts w:ascii="Calibri" w:eastAsia="Times New Roman" w:hAnsi="Calibri" w:cs="Calibri"/>
          <w:color w:val="201F1E"/>
          <w:szCs w:val="24"/>
          <w:shd w:val="clear" w:color="auto" w:fill="FFFFFF"/>
          <w:lang w:val="en-US" w:eastAsia="es-ES"/>
        </w:rPr>
      </w:pPr>
      <w:proofErr w:type="spellStart"/>
      <w:r w:rsidRPr="009B55DD">
        <w:rPr>
          <w:rFonts w:ascii="Calibri" w:eastAsia="Times New Roman" w:hAnsi="Calibri" w:cs="Calibri"/>
          <w:b/>
          <w:bCs/>
          <w:color w:val="201F1E"/>
          <w:szCs w:val="24"/>
          <w:shd w:val="clear" w:color="auto" w:fill="FFFFFF"/>
          <w:lang w:val="en-US" w:eastAsia="es-ES"/>
        </w:rPr>
        <w:t>Maíra</w:t>
      </w:r>
      <w:proofErr w:type="spellEnd"/>
      <w:r w:rsidRPr="009B55DD">
        <w:rPr>
          <w:rFonts w:ascii="Calibri" w:eastAsia="Times New Roman" w:hAnsi="Calibri" w:cs="Calibri"/>
          <w:b/>
          <w:bCs/>
          <w:color w:val="201F1E"/>
          <w:szCs w:val="24"/>
          <w:shd w:val="clear" w:color="auto" w:fill="FFFFFF"/>
          <w:lang w:val="en-US" w:eastAsia="es-ES"/>
        </w:rPr>
        <w:t xml:space="preserve"> Martini</w:t>
      </w:r>
      <w:r w:rsidRPr="009B55DD">
        <w:rPr>
          <w:rFonts w:ascii="Calibri" w:eastAsia="Times New Roman" w:hAnsi="Calibri" w:cs="Calibri"/>
          <w:color w:val="201F1E"/>
          <w:szCs w:val="24"/>
          <w:shd w:val="clear" w:color="auto" w:fill="FFFFFF"/>
          <w:lang w:val="en-US" w:eastAsia="es-ES"/>
        </w:rPr>
        <w:t xml:space="preserve"> is the Research and Policy Expert on corrupt money flows at the Transparency International Secretariat in Berlin (TI-S) and leads the TI movement work on illicit financial flows, anti-money laundering, and beneficial ownership transparency. She is the author of several TI reports on these issues. </w:t>
      </w:r>
      <w:proofErr w:type="spellStart"/>
      <w:r w:rsidRPr="009B55DD">
        <w:rPr>
          <w:rFonts w:ascii="Calibri" w:eastAsia="Times New Roman" w:hAnsi="Calibri" w:cs="Calibri"/>
          <w:color w:val="201F1E"/>
          <w:szCs w:val="24"/>
          <w:shd w:val="clear" w:color="auto" w:fill="FFFFFF"/>
          <w:lang w:val="en-US" w:eastAsia="es-ES"/>
        </w:rPr>
        <w:t>Maíra</w:t>
      </w:r>
      <w:proofErr w:type="spellEnd"/>
      <w:r w:rsidRPr="009B55DD">
        <w:rPr>
          <w:rFonts w:ascii="Calibri" w:eastAsia="Times New Roman" w:hAnsi="Calibri" w:cs="Calibri"/>
          <w:color w:val="201F1E"/>
          <w:szCs w:val="24"/>
          <w:shd w:val="clear" w:color="auto" w:fill="FFFFFF"/>
          <w:lang w:val="en-US" w:eastAsia="es-ES"/>
        </w:rPr>
        <w:t xml:space="preserve"> is part of the Global Anti-Corruption Consortium, a ground-breaking partnership with investigative journalists from the Organized Crime and Corruption Reporting Project. She is also on the Steering Groups of </w:t>
      </w:r>
      <w:proofErr w:type="spellStart"/>
      <w:r w:rsidRPr="009B55DD">
        <w:rPr>
          <w:rFonts w:ascii="Calibri" w:eastAsia="Times New Roman" w:hAnsi="Calibri" w:cs="Calibri"/>
          <w:color w:val="201F1E"/>
          <w:szCs w:val="24"/>
          <w:shd w:val="clear" w:color="auto" w:fill="FFFFFF"/>
          <w:lang w:val="en-US" w:eastAsia="es-ES"/>
        </w:rPr>
        <w:t>OpenOwnership</w:t>
      </w:r>
      <w:proofErr w:type="spellEnd"/>
      <w:r w:rsidRPr="009B55DD">
        <w:rPr>
          <w:rFonts w:ascii="Calibri" w:eastAsia="Times New Roman" w:hAnsi="Calibri" w:cs="Calibri"/>
          <w:color w:val="201F1E"/>
          <w:szCs w:val="24"/>
          <w:shd w:val="clear" w:color="auto" w:fill="FFFFFF"/>
          <w:lang w:val="en-US" w:eastAsia="es-ES"/>
        </w:rPr>
        <w:t xml:space="preserve"> and the Anti-Corruption Data Collective.  Prior to that, </w:t>
      </w:r>
      <w:proofErr w:type="spellStart"/>
      <w:r w:rsidRPr="009B55DD">
        <w:rPr>
          <w:rFonts w:ascii="Calibri" w:eastAsia="Times New Roman" w:hAnsi="Calibri" w:cs="Calibri"/>
          <w:color w:val="201F1E"/>
          <w:szCs w:val="24"/>
          <w:shd w:val="clear" w:color="auto" w:fill="FFFFFF"/>
          <w:lang w:val="en-US" w:eastAsia="es-ES"/>
        </w:rPr>
        <w:t>Maira</w:t>
      </w:r>
      <w:proofErr w:type="spellEnd"/>
      <w:r w:rsidRPr="009B55DD">
        <w:rPr>
          <w:rFonts w:ascii="Calibri" w:eastAsia="Times New Roman" w:hAnsi="Calibri" w:cs="Calibri"/>
          <w:color w:val="201F1E"/>
          <w:szCs w:val="24"/>
          <w:shd w:val="clear" w:color="auto" w:fill="FFFFFF"/>
          <w:lang w:val="en-US" w:eastAsia="es-ES"/>
        </w:rPr>
        <w:t xml:space="preserve"> worked on the Anti-Corruption Helpdesk, where she produced research briefs on anti-corruption and governance on a variety of issues and countries and led the establishment of TI’s Anti-Corruption Experts Network. </w:t>
      </w:r>
      <w:proofErr w:type="spellStart"/>
      <w:r w:rsidRPr="009B55DD">
        <w:rPr>
          <w:rFonts w:ascii="Calibri" w:eastAsia="Times New Roman" w:hAnsi="Calibri" w:cs="Calibri"/>
          <w:color w:val="201F1E"/>
          <w:szCs w:val="24"/>
          <w:shd w:val="clear" w:color="auto" w:fill="FFFFFF"/>
          <w:lang w:val="en-US" w:eastAsia="es-ES"/>
        </w:rPr>
        <w:t>Maira</w:t>
      </w:r>
      <w:proofErr w:type="spellEnd"/>
      <w:r w:rsidRPr="009B55DD">
        <w:rPr>
          <w:rFonts w:ascii="Calibri" w:eastAsia="Times New Roman" w:hAnsi="Calibri" w:cs="Calibri"/>
          <w:color w:val="201F1E"/>
          <w:szCs w:val="24"/>
          <w:shd w:val="clear" w:color="auto" w:fill="FFFFFF"/>
          <w:lang w:val="en-US" w:eastAsia="es-ES"/>
        </w:rPr>
        <w:t xml:space="preserve"> is a lawyer, a certified anti-money laundering specialist (CANS) and holds a </w:t>
      </w:r>
      <w:proofErr w:type="spellStart"/>
      <w:proofErr w:type="gramStart"/>
      <w:r w:rsidRPr="009B55DD">
        <w:rPr>
          <w:rFonts w:ascii="Calibri" w:eastAsia="Times New Roman" w:hAnsi="Calibri" w:cs="Calibri"/>
          <w:color w:val="201F1E"/>
          <w:szCs w:val="24"/>
          <w:shd w:val="clear" w:color="auto" w:fill="FFFFFF"/>
          <w:lang w:val="en-US" w:eastAsia="es-ES"/>
        </w:rPr>
        <w:t>Masters</w:t>
      </w:r>
      <w:proofErr w:type="spellEnd"/>
      <w:r w:rsidRPr="009B55DD">
        <w:rPr>
          <w:rFonts w:ascii="Calibri" w:eastAsia="Times New Roman" w:hAnsi="Calibri" w:cs="Calibri"/>
          <w:color w:val="201F1E"/>
          <w:szCs w:val="24"/>
          <w:shd w:val="clear" w:color="auto" w:fill="FFFFFF"/>
          <w:lang w:val="en-US" w:eastAsia="es-ES"/>
        </w:rPr>
        <w:t xml:space="preserve"> in public policy</w:t>
      </w:r>
      <w:proofErr w:type="gramEnd"/>
      <w:r w:rsidRPr="009B55DD">
        <w:rPr>
          <w:rFonts w:ascii="Calibri" w:eastAsia="Times New Roman" w:hAnsi="Calibri" w:cs="Calibri"/>
          <w:color w:val="201F1E"/>
          <w:szCs w:val="24"/>
          <w:shd w:val="clear" w:color="auto" w:fill="FFFFFF"/>
          <w:lang w:val="en-US" w:eastAsia="es-ES"/>
        </w:rPr>
        <w:t xml:space="preserve"> from the </w:t>
      </w:r>
      <w:proofErr w:type="spellStart"/>
      <w:r w:rsidRPr="009B55DD">
        <w:rPr>
          <w:rFonts w:ascii="Calibri" w:eastAsia="Times New Roman" w:hAnsi="Calibri" w:cs="Calibri"/>
          <w:color w:val="201F1E"/>
          <w:szCs w:val="24"/>
          <w:shd w:val="clear" w:color="auto" w:fill="FFFFFF"/>
          <w:lang w:val="en-US" w:eastAsia="es-ES"/>
        </w:rPr>
        <w:t>Hertie</w:t>
      </w:r>
      <w:proofErr w:type="spellEnd"/>
      <w:r w:rsidRPr="009B55DD">
        <w:rPr>
          <w:rFonts w:ascii="Calibri" w:eastAsia="Times New Roman" w:hAnsi="Calibri" w:cs="Calibri"/>
          <w:color w:val="201F1E"/>
          <w:szCs w:val="24"/>
          <w:shd w:val="clear" w:color="auto" w:fill="FFFFFF"/>
          <w:lang w:val="en-US" w:eastAsia="es-ES"/>
        </w:rPr>
        <w:t xml:space="preserve"> School of Governance in Berlin. </w:t>
      </w:r>
    </w:p>
    <w:p w14:paraId="366339A0" w14:textId="77777777" w:rsidR="001A48D0" w:rsidRPr="009B55DD" w:rsidRDefault="001A48D0" w:rsidP="001A48D0">
      <w:pPr>
        <w:spacing w:after="0" w:line="240" w:lineRule="auto"/>
        <w:jc w:val="both"/>
        <w:rPr>
          <w:rFonts w:ascii="Calibri" w:eastAsia="Times New Roman" w:hAnsi="Calibri" w:cs="Calibri"/>
          <w:color w:val="201F1E"/>
          <w:szCs w:val="24"/>
          <w:shd w:val="clear" w:color="auto" w:fill="FFFFFF"/>
          <w:lang w:val="en-US" w:eastAsia="es-ES"/>
        </w:rPr>
      </w:pPr>
    </w:p>
    <w:p w14:paraId="0B5069AB" w14:textId="77777777" w:rsidR="001A48D0" w:rsidRPr="009B55DD" w:rsidRDefault="001A48D0" w:rsidP="001A48D0">
      <w:pPr>
        <w:spacing w:after="0" w:line="240" w:lineRule="auto"/>
        <w:jc w:val="both"/>
        <w:rPr>
          <w:rFonts w:ascii="Calibri" w:eastAsia="Times New Roman" w:hAnsi="Calibri" w:cs="Calibri"/>
          <w:color w:val="201F1E"/>
          <w:szCs w:val="24"/>
          <w:shd w:val="clear" w:color="auto" w:fill="FFFFFF"/>
          <w:lang w:val="en-US" w:eastAsia="es-ES"/>
        </w:rPr>
      </w:pPr>
      <w:r w:rsidRPr="009B55DD">
        <w:rPr>
          <w:rFonts w:ascii="Calibri" w:eastAsia="Times New Roman" w:hAnsi="Calibri" w:cs="Calibri"/>
          <w:b/>
          <w:bCs/>
          <w:color w:val="201F1E"/>
          <w:szCs w:val="24"/>
          <w:shd w:val="clear" w:color="auto" w:fill="FFFFFF"/>
          <w:lang w:val="en-US" w:eastAsia="es-ES"/>
        </w:rPr>
        <w:t xml:space="preserve">Lucia </w:t>
      </w:r>
      <w:proofErr w:type="spellStart"/>
      <w:r w:rsidRPr="009B55DD">
        <w:rPr>
          <w:rFonts w:ascii="Calibri" w:eastAsia="Times New Roman" w:hAnsi="Calibri" w:cs="Calibri"/>
          <w:b/>
          <w:bCs/>
          <w:color w:val="201F1E"/>
          <w:szCs w:val="24"/>
          <w:shd w:val="clear" w:color="auto" w:fill="FFFFFF"/>
          <w:lang w:val="en-US" w:eastAsia="es-ES"/>
        </w:rPr>
        <w:t>Cirimello</w:t>
      </w:r>
      <w:proofErr w:type="spellEnd"/>
      <w:r w:rsidRPr="009B55DD">
        <w:rPr>
          <w:rFonts w:ascii="Calibri" w:eastAsia="Times New Roman" w:hAnsi="Calibri" w:cs="Calibri"/>
          <w:color w:val="201F1E"/>
          <w:szCs w:val="24"/>
          <w:shd w:val="clear" w:color="auto" w:fill="FFFFFF"/>
          <w:lang w:val="en-US" w:eastAsia="es-ES"/>
        </w:rPr>
        <w:t xml:space="preserve"> is </w:t>
      </w:r>
      <w:proofErr w:type="spellStart"/>
      <w:r w:rsidRPr="009B55DD">
        <w:rPr>
          <w:rFonts w:ascii="Calibri" w:eastAsia="Times New Roman" w:hAnsi="Calibri" w:cs="Calibri"/>
          <w:color w:val="201F1E"/>
          <w:szCs w:val="24"/>
          <w:shd w:val="clear" w:color="auto" w:fill="FFFFFF"/>
          <w:lang w:val="en-US" w:eastAsia="es-ES"/>
        </w:rPr>
        <w:t>Programme</w:t>
      </w:r>
      <w:proofErr w:type="spellEnd"/>
      <w:r w:rsidRPr="009B55DD">
        <w:rPr>
          <w:rFonts w:ascii="Calibri" w:eastAsia="Times New Roman" w:hAnsi="Calibri" w:cs="Calibri"/>
          <w:color w:val="201F1E"/>
          <w:szCs w:val="24"/>
          <w:shd w:val="clear" w:color="auto" w:fill="FFFFFF"/>
          <w:lang w:val="en-US" w:eastAsia="es-ES"/>
        </w:rPr>
        <w:t xml:space="preserve"> Manager of Opening Extractives, a </w:t>
      </w:r>
      <w:proofErr w:type="gramStart"/>
      <w:r w:rsidRPr="009B55DD">
        <w:rPr>
          <w:rFonts w:ascii="Calibri" w:eastAsia="Times New Roman" w:hAnsi="Calibri" w:cs="Calibri"/>
          <w:color w:val="201F1E"/>
          <w:szCs w:val="24"/>
          <w:shd w:val="clear" w:color="auto" w:fill="FFFFFF"/>
          <w:lang w:val="en-US" w:eastAsia="es-ES"/>
        </w:rPr>
        <w:t>five year</w:t>
      </w:r>
      <w:proofErr w:type="gramEnd"/>
      <w:r w:rsidRPr="009B55DD">
        <w:rPr>
          <w:rFonts w:ascii="Calibri" w:eastAsia="Times New Roman" w:hAnsi="Calibri" w:cs="Calibri"/>
          <w:color w:val="201F1E"/>
          <w:szCs w:val="24"/>
          <w:shd w:val="clear" w:color="auto" w:fill="FFFFFF"/>
          <w:lang w:val="en-US" w:eastAsia="es-ES"/>
        </w:rPr>
        <w:t xml:space="preserve"> </w:t>
      </w:r>
      <w:proofErr w:type="spellStart"/>
      <w:r w:rsidRPr="009B55DD">
        <w:rPr>
          <w:rFonts w:ascii="Calibri" w:eastAsia="Times New Roman" w:hAnsi="Calibri" w:cs="Calibri"/>
          <w:color w:val="201F1E"/>
          <w:szCs w:val="24"/>
          <w:shd w:val="clear" w:color="auto" w:fill="FFFFFF"/>
          <w:lang w:val="en-US" w:eastAsia="es-ES"/>
        </w:rPr>
        <w:t>programme</w:t>
      </w:r>
      <w:proofErr w:type="spellEnd"/>
      <w:r w:rsidRPr="009B55DD">
        <w:rPr>
          <w:rFonts w:ascii="Calibri" w:eastAsia="Times New Roman" w:hAnsi="Calibri" w:cs="Calibri"/>
          <w:color w:val="201F1E"/>
          <w:szCs w:val="24"/>
          <w:shd w:val="clear" w:color="auto" w:fill="FFFFFF"/>
          <w:lang w:val="en-US" w:eastAsia="es-ES"/>
        </w:rPr>
        <w:t xml:space="preserve"> delivered by the Extractive Industries Transparency Initiative (EITI) in partnership with Open Ownership, and funded by the BHP Foundation. Opening Extractives is an ambitious global </w:t>
      </w:r>
      <w:proofErr w:type="spellStart"/>
      <w:r w:rsidRPr="009B55DD">
        <w:rPr>
          <w:rFonts w:ascii="Calibri" w:eastAsia="Times New Roman" w:hAnsi="Calibri" w:cs="Calibri"/>
          <w:color w:val="201F1E"/>
          <w:szCs w:val="24"/>
          <w:shd w:val="clear" w:color="auto" w:fill="FFFFFF"/>
          <w:lang w:val="en-US" w:eastAsia="es-ES"/>
        </w:rPr>
        <w:t>programme</w:t>
      </w:r>
      <w:proofErr w:type="spellEnd"/>
      <w:r w:rsidRPr="009B55DD">
        <w:rPr>
          <w:rFonts w:ascii="Calibri" w:eastAsia="Times New Roman" w:hAnsi="Calibri" w:cs="Calibri"/>
          <w:color w:val="201F1E"/>
          <w:szCs w:val="24"/>
          <w:shd w:val="clear" w:color="auto" w:fill="FFFFFF"/>
          <w:lang w:val="en-US" w:eastAsia="es-ES"/>
        </w:rPr>
        <w:t xml:space="preserve"> aimed at </w:t>
      </w:r>
      <w:proofErr w:type="spellStart"/>
      <w:r w:rsidRPr="009B55DD">
        <w:rPr>
          <w:rFonts w:ascii="Calibri" w:eastAsia="Times New Roman" w:hAnsi="Calibri" w:cs="Calibri"/>
          <w:color w:val="201F1E"/>
          <w:szCs w:val="24"/>
          <w:shd w:val="clear" w:color="auto" w:fill="FFFFFF"/>
          <w:lang w:val="en-US" w:eastAsia="es-ES"/>
        </w:rPr>
        <w:t>catalysing</w:t>
      </w:r>
      <w:proofErr w:type="spellEnd"/>
      <w:r w:rsidRPr="009B55DD">
        <w:rPr>
          <w:rFonts w:ascii="Calibri" w:eastAsia="Times New Roman" w:hAnsi="Calibri" w:cs="Calibri"/>
          <w:color w:val="201F1E"/>
          <w:szCs w:val="24"/>
          <w:shd w:val="clear" w:color="auto" w:fill="FFFFFF"/>
          <w:lang w:val="en-US" w:eastAsia="es-ES"/>
        </w:rPr>
        <w:t xml:space="preserve"> the availability and use of beneficial ownership data across 10 countries. The </w:t>
      </w:r>
      <w:proofErr w:type="spellStart"/>
      <w:r w:rsidRPr="009B55DD">
        <w:rPr>
          <w:rFonts w:ascii="Calibri" w:eastAsia="Times New Roman" w:hAnsi="Calibri" w:cs="Calibri"/>
          <w:color w:val="201F1E"/>
          <w:szCs w:val="24"/>
          <w:shd w:val="clear" w:color="auto" w:fill="FFFFFF"/>
          <w:lang w:val="en-US" w:eastAsia="es-ES"/>
        </w:rPr>
        <w:t>programme</w:t>
      </w:r>
      <w:proofErr w:type="spellEnd"/>
      <w:r w:rsidRPr="009B55DD">
        <w:rPr>
          <w:rFonts w:ascii="Calibri" w:eastAsia="Times New Roman" w:hAnsi="Calibri" w:cs="Calibri"/>
          <w:color w:val="201F1E"/>
          <w:szCs w:val="24"/>
          <w:shd w:val="clear" w:color="auto" w:fill="FFFFFF"/>
          <w:lang w:val="en-US" w:eastAsia="es-ES"/>
        </w:rPr>
        <w:t xml:space="preserve"> combines political engagement and technical assistance to participating countries to implement reforms on beneficial ownership disclosure.</w:t>
      </w:r>
    </w:p>
    <w:p w14:paraId="26F28CFB" w14:textId="77777777" w:rsidR="001A48D0" w:rsidRPr="009B55DD" w:rsidRDefault="001A48D0" w:rsidP="001A48D0">
      <w:pPr>
        <w:spacing w:after="0" w:line="240" w:lineRule="auto"/>
        <w:jc w:val="both"/>
        <w:rPr>
          <w:rFonts w:ascii="Calibri" w:eastAsia="Times New Roman" w:hAnsi="Calibri" w:cs="Calibri"/>
          <w:color w:val="201F1E"/>
          <w:szCs w:val="24"/>
          <w:shd w:val="clear" w:color="auto" w:fill="FFFFFF"/>
          <w:lang w:val="en-US" w:eastAsia="es-ES"/>
        </w:rPr>
      </w:pPr>
    </w:p>
    <w:p w14:paraId="4AD9BB8C" w14:textId="77DF73F4" w:rsidR="00D53BE3" w:rsidRPr="009B55DD" w:rsidRDefault="001A48D0" w:rsidP="001A48D0">
      <w:pPr>
        <w:spacing w:after="0" w:line="240" w:lineRule="auto"/>
        <w:jc w:val="both"/>
        <w:rPr>
          <w:rFonts w:ascii="Calibri" w:eastAsia="Times New Roman" w:hAnsi="Calibri" w:cs="Calibri"/>
          <w:color w:val="201F1E"/>
          <w:szCs w:val="24"/>
          <w:shd w:val="clear" w:color="auto" w:fill="FFFFFF"/>
          <w:lang w:val="en-US" w:eastAsia="es-ES"/>
        </w:rPr>
      </w:pPr>
      <w:r w:rsidRPr="009B55DD">
        <w:rPr>
          <w:rFonts w:ascii="Calibri" w:eastAsia="Times New Roman" w:hAnsi="Calibri" w:cs="Calibri"/>
          <w:b/>
          <w:bCs/>
          <w:color w:val="201F1E"/>
          <w:szCs w:val="24"/>
          <w:shd w:val="clear" w:color="auto" w:fill="FFFFFF"/>
          <w:lang w:val="en-US" w:eastAsia="es-ES"/>
        </w:rPr>
        <w:t>Daniele Grasso</w:t>
      </w:r>
      <w:r w:rsidRPr="009B55DD">
        <w:rPr>
          <w:rFonts w:ascii="Calibri" w:eastAsia="Times New Roman" w:hAnsi="Calibri" w:cs="Calibri"/>
          <w:color w:val="201F1E"/>
          <w:szCs w:val="24"/>
          <w:shd w:val="clear" w:color="auto" w:fill="FFFFFF"/>
          <w:lang w:val="en-US" w:eastAsia="es-ES"/>
        </w:rPr>
        <w:t xml:space="preserve"> is an Italian Data Journalist based in Madrid. He is highly experienced on bringing data-driven answers to issues that require to analyze a great amount of information. He is passionate about digital innovation and teamwork. He currently coordinates the Data Journalism Unit at the Spanish leading newspaper, El País. He is a member of the International Consortium of Investigative Journalists (ICIJ) and he played a leading role in the Spanish chapters of cross-border investigations 'Lux Leaks', 'Swiss Leaks' and the Pulitzer winning investigation known as The Panama Papers.</w:t>
      </w:r>
    </w:p>
    <w:p w14:paraId="52300DF3" w14:textId="16474216" w:rsidR="004A63F2" w:rsidRPr="00B95461" w:rsidRDefault="006935C9" w:rsidP="001A48D0">
      <w:pPr>
        <w:spacing w:after="0" w:line="240" w:lineRule="auto"/>
        <w:jc w:val="both"/>
        <w:rPr>
          <w:rFonts w:ascii="Calibri" w:eastAsia="Times New Roman" w:hAnsi="Calibri" w:cs="Calibri"/>
          <w:color w:val="201F1E"/>
          <w:szCs w:val="24"/>
          <w:shd w:val="clear" w:color="auto" w:fill="FFFFFF"/>
          <w:lang w:val="en-US" w:eastAsia="es-ES"/>
        </w:rPr>
      </w:pPr>
      <w:r w:rsidRPr="009B55DD">
        <w:rPr>
          <w:rFonts w:ascii="Calibri" w:eastAsia="Times New Roman" w:hAnsi="Calibri" w:cs="Calibri"/>
          <w:color w:val="201F1E"/>
          <w:szCs w:val="24"/>
          <w:shd w:val="clear" w:color="auto" w:fill="FFFFFF"/>
          <w:lang w:val="en-US" w:eastAsia="es-ES"/>
        </w:rPr>
        <w:br w:type="page"/>
      </w:r>
    </w:p>
    <w:p w14:paraId="1876831D" w14:textId="14F17FE5" w:rsidR="00D17C2C" w:rsidRPr="00B74C52" w:rsidRDefault="009B55DD" w:rsidP="00B74C52">
      <w:pPr>
        <w:rPr>
          <w:rFonts w:asciiTheme="majorHAnsi" w:eastAsiaTheme="majorEastAsia" w:hAnsiTheme="majorHAnsi" w:cstheme="majorBidi"/>
          <w:b/>
          <w:color w:val="525E72" w:themeColor="accent5"/>
          <w:sz w:val="36"/>
          <w:szCs w:val="26"/>
        </w:rPr>
      </w:pPr>
      <w:r w:rsidRPr="00D53BE3">
        <w:rPr>
          <w:rFonts w:asciiTheme="majorHAnsi" w:eastAsiaTheme="majorEastAsia" w:hAnsiTheme="majorHAnsi" w:cstheme="majorBidi"/>
          <w:b/>
          <w:color w:val="525E72" w:themeColor="accent5"/>
          <w:sz w:val="36"/>
          <w:szCs w:val="26"/>
        </w:rPr>
        <w:lastRenderedPageBreak/>
        <w:t>Annex V</w:t>
      </w:r>
      <w:r>
        <w:rPr>
          <w:rFonts w:asciiTheme="majorHAnsi" w:eastAsiaTheme="majorEastAsia" w:hAnsiTheme="majorHAnsi" w:cstheme="majorBidi"/>
          <w:b/>
          <w:color w:val="525E72" w:themeColor="accent5"/>
          <w:sz w:val="36"/>
          <w:szCs w:val="26"/>
        </w:rPr>
        <w:t>II</w:t>
      </w:r>
      <w:r w:rsidRPr="00D53BE3">
        <w:rPr>
          <w:rFonts w:asciiTheme="majorHAnsi" w:eastAsiaTheme="majorEastAsia" w:hAnsiTheme="majorHAnsi" w:cstheme="majorBidi"/>
          <w:b/>
          <w:color w:val="525E72" w:themeColor="accent5"/>
          <w:sz w:val="36"/>
          <w:szCs w:val="26"/>
        </w:rPr>
        <w:t xml:space="preserve"> – </w:t>
      </w:r>
      <w:r>
        <w:rPr>
          <w:rFonts w:asciiTheme="majorHAnsi" w:eastAsiaTheme="majorEastAsia" w:hAnsiTheme="majorHAnsi" w:cstheme="majorBidi"/>
          <w:b/>
          <w:color w:val="525E72" w:themeColor="accent5"/>
          <w:sz w:val="36"/>
          <w:szCs w:val="26"/>
        </w:rPr>
        <w:t>Photos</w:t>
      </w:r>
    </w:p>
    <w:p w14:paraId="1C8FE2E7" w14:textId="3A9B0791" w:rsidR="00D17C2C" w:rsidRDefault="00D17C2C" w:rsidP="007C6162">
      <w:pPr>
        <w:jc w:val="center"/>
        <w:rPr>
          <w:lang w:val="en-US"/>
        </w:rPr>
      </w:pPr>
      <w:r>
        <w:rPr>
          <w:noProof/>
          <w:lang w:val="en-US"/>
        </w:rPr>
        <w:drawing>
          <wp:inline distT="0" distB="0" distL="0" distR="0" wp14:anchorId="0B82AB19" wp14:editId="700D9FD5">
            <wp:extent cx="5632450" cy="3754772"/>
            <wp:effectExtent l="0" t="0" r="0" b="4445"/>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SC00377.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5648426" cy="3765422"/>
                    </a:xfrm>
                    <a:prstGeom prst="rect">
                      <a:avLst/>
                    </a:prstGeom>
                  </pic:spPr>
                </pic:pic>
              </a:graphicData>
            </a:graphic>
          </wp:inline>
        </w:drawing>
      </w:r>
    </w:p>
    <w:p w14:paraId="65981953" w14:textId="77777777" w:rsidR="00D17C2C" w:rsidRDefault="00D17C2C" w:rsidP="007C6162">
      <w:pPr>
        <w:jc w:val="center"/>
        <w:rPr>
          <w:lang w:val="en-US"/>
        </w:rPr>
      </w:pPr>
      <w:r>
        <w:rPr>
          <w:noProof/>
          <w:lang w:val="en-US"/>
        </w:rPr>
        <w:drawing>
          <wp:inline distT="0" distB="0" distL="0" distR="0" wp14:anchorId="704D2A5C" wp14:editId="5877CD8E">
            <wp:extent cx="5580216" cy="3719951"/>
            <wp:effectExtent l="0" t="0" r="0" b="127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SC00395.jp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603072" cy="3735187"/>
                    </a:xfrm>
                    <a:prstGeom prst="rect">
                      <a:avLst/>
                    </a:prstGeom>
                  </pic:spPr>
                </pic:pic>
              </a:graphicData>
            </a:graphic>
          </wp:inline>
        </w:drawing>
      </w:r>
    </w:p>
    <w:p w14:paraId="6CB6C9CF" w14:textId="77777777" w:rsidR="00D17C2C" w:rsidRDefault="00D17C2C">
      <w:pPr>
        <w:rPr>
          <w:lang w:val="en-US"/>
        </w:rPr>
      </w:pPr>
    </w:p>
    <w:p w14:paraId="56A19854" w14:textId="1FA10C3F" w:rsidR="00D17C2C" w:rsidRDefault="00D17C2C" w:rsidP="007C6162">
      <w:pPr>
        <w:jc w:val="center"/>
        <w:rPr>
          <w:lang w:val="en-US"/>
        </w:rPr>
      </w:pPr>
      <w:r>
        <w:rPr>
          <w:noProof/>
          <w:lang w:val="en-US"/>
        </w:rPr>
        <w:drawing>
          <wp:inline distT="0" distB="0" distL="0" distR="0" wp14:anchorId="4E419FE7" wp14:editId="74A0098B">
            <wp:extent cx="5632606" cy="3754876"/>
            <wp:effectExtent l="0" t="0" r="0" b="4445"/>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SC00493.jp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5634246" cy="3755969"/>
                    </a:xfrm>
                    <a:prstGeom prst="rect">
                      <a:avLst/>
                    </a:prstGeom>
                  </pic:spPr>
                </pic:pic>
              </a:graphicData>
            </a:graphic>
          </wp:inline>
        </w:drawing>
      </w:r>
    </w:p>
    <w:p w14:paraId="005F9C64" w14:textId="7E36F0AA" w:rsidR="00B74C52" w:rsidRDefault="00B74C52" w:rsidP="007C6162">
      <w:pPr>
        <w:jc w:val="center"/>
        <w:rPr>
          <w:lang w:val="en-US"/>
        </w:rPr>
      </w:pPr>
      <w:r>
        <w:rPr>
          <w:noProof/>
          <w:lang w:val="en-US"/>
        </w:rPr>
        <w:drawing>
          <wp:inline distT="0" distB="0" distL="0" distR="0" wp14:anchorId="1CBBAB29" wp14:editId="5E527B7A">
            <wp:extent cx="5680954" cy="3787106"/>
            <wp:effectExtent l="0" t="0" r="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SC01236.jp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5690037" cy="3793161"/>
                    </a:xfrm>
                    <a:prstGeom prst="rect">
                      <a:avLst/>
                    </a:prstGeom>
                  </pic:spPr>
                </pic:pic>
              </a:graphicData>
            </a:graphic>
          </wp:inline>
        </w:drawing>
      </w:r>
    </w:p>
    <w:p w14:paraId="4712F330" w14:textId="1C905310" w:rsidR="00D17C2C" w:rsidRDefault="00D17C2C" w:rsidP="007C6162">
      <w:pPr>
        <w:jc w:val="center"/>
        <w:rPr>
          <w:lang w:val="en-US"/>
        </w:rPr>
      </w:pPr>
      <w:r>
        <w:rPr>
          <w:noProof/>
          <w:lang w:val="en-US"/>
        </w:rPr>
        <w:lastRenderedPageBreak/>
        <w:drawing>
          <wp:inline distT="0" distB="0" distL="0" distR="0" wp14:anchorId="54EF1407" wp14:editId="0160F1AC">
            <wp:extent cx="5667770" cy="3778317"/>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SC00511.jp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5678955" cy="3785773"/>
                    </a:xfrm>
                    <a:prstGeom prst="rect">
                      <a:avLst/>
                    </a:prstGeom>
                  </pic:spPr>
                </pic:pic>
              </a:graphicData>
            </a:graphic>
          </wp:inline>
        </w:drawing>
      </w:r>
    </w:p>
    <w:p w14:paraId="693A6857" w14:textId="77777777" w:rsidR="00D17C2C" w:rsidRDefault="00D17C2C" w:rsidP="007C6162">
      <w:pPr>
        <w:jc w:val="center"/>
        <w:rPr>
          <w:lang w:val="en-US"/>
        </w:rPr>
      </w:pPr>
      <w:r>
        <w:rPr>
          <w:noProof/>
          <w:lang w:val="en-US"/>
        </w:rPr>
        <w:drawing>
          <wp:inline distT="0" distB="0" distL="0" distR="0" wp14:anchorId="2FA41F89" wp14:editId="1E18EF20">
            <wp:extent cx="5705569" cy="3803515"/>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SC00623.jpg"/>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5711458" cy="3807441"/>
                    </a:xfrm>
                    <a:prstGeom prst="rect">
                      <a:avLst/>
                    </a:prstGeom>
                  </pic:spPr>
                </pic:pic>
              </a:graphicData>
            </a:graphic>
          </wp:inline>
        </w:drawing>
      </w:r>
    </w:p>
    <w:p w14:paraId="488DD681" w14:textId="77777777" w:rsidR="00D17C2C" w:rsidRDefault="00D17C2C">
      <w:pPr>
        <w:rPr>
          <w:lang w:val="en-US"/>
        </w:rPr>
      </w:pPr>
    </w:p>
    <w:p w14:paraId="68DCAD43" w14:textId="1D57DC53" w:rsidR="007C6162" w:rsidRDefault="007C6162" w:rsidP="00B74C52">
      <w:pPr>
        <w:jc w:val="center"/>
        <w:rPr>
          <w:lang w:val="en-US"/>
        </w:rPr>
      </w:pPr>
      <w:r>
        <w:rPr>
          <w:noProof/>
          <w:lang w:val="en-US"/>
        </w:rPr>
        <w:lastRenderedPageBreak/>
        <w:drawing>
          <wp:inline distT="0" distB="0" distL="0" distR="0" wp14:anchorId="286E64BC" wp14:editId="7FAD6D55">
            <wp:extent cx="5711546" cy="3807500"/>
            <wp:effectExtent l="0" t="0" r="3810" b="254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SC00660.jpg"/>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5715469" cy="3810115"/>
                    </a:xfrm>
                    <a:prstGeom prst="rect">
                      <a:avLst/>
                    </a:prstGeom>
                  </pic:spPr>
                </pic:pic>
              </a:graphicData>
            </a:graphic>
          </wp:inline>
        </w:drawing>
      </w:r>
    </w:p>
    <w:p w14:paraId="32CA76AF" w14:textId="4CE165D9" w:rsidR="007C6162" w:rsidRDefault="007C6162" w:rsidP="007C6162">
      <w:pPr>
        <w:jc w:val="center"/>
        <w:rPr>
          <w:lang w:val="en-US"/>
        </w:rPr>
      </w:pPr>
      <w:r>
        <w:rPr>
          <w:noProof/>
          <w:lang w:val="en-US"/>
        </w:rPr>
        <w:drawing>
          <wp:inline distT="0" distB="0" distL="0" distR="0" wp14:anchorId="647F1FC0" wp14:editId="4CA19899">
            <wp:extent cx="5711190" cy="3807263"/>
            <wp:effectExtent l="0" t="0" r="3810" b="3175"/>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SC00669.jp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717931" cy="3811757"/>
                    </a:xfrm>
                    <a:prstGeom prst="rect">
                      <a:avLst/>
                    </a:prstGeom>
                  </pic:spPr>
                </pic:pic>
              </a:graphicData>
            </a:graphic>
          </wp:inline>
        </w:drawing>
      </w:r>
    </w:p>
    <w:p w14:paraId="4C7BF66B" w14:textId="4EAC304C" w:rsidR="007C6162" w:rsidRDefault="007C6162" w:rsidP="00B74C52">
      <w:pPr>
        <w:jc w:val="center"/>
        <w:rPr>
          <w:lang w:val="en-US"/>
        </w:rPr>
      </w:pPr>
      <w:r>
        <w:rPr>
          <w:noProof/>
          <w:lang w:val="en-US"/>
        </w:rPr>
        <w:lastRenderedPageBreak/>
        <w:drawing>
          <wp:inline distT="0" distB="0" distL="0" distR="0" wp14:anchorId="67CF383F" wp14:editId="37FF014B">
            <wp:extent cx="5515583" cy="3676865"/>
            <wp:effectExtent l="0" t="0" r="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SC00824.jpg"/>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5518373" cy="3678725"/>
                    </a:xfrm>
                    <a:prstGeom prst="rect">
                      <a:avLst/>
                    </a:prstGeom>
                  </pic:spPr>
                </pic:pic>
              </a:graphicData>
            </a:graphic>
          </wp:inline>
        </w:drawing>
      </w:r>
    </w:p>
    <w:p w14:paraId="33363C70" w14:textId="77777777" w:rsidR="007C6162" w:rsidRDefault="007C6162" w:rsidP="007C6162">
      <w:pPr>
        <w:jc w:val="center"/>
        <w:rPr>
          <w:lang w:val="en-US"/>
        </w:rPr>
      </w:pPr>
      <w:r>
        <w:rPr>
          <w:noProof/>
          <w:lang w:val="en-US"/>
        </w:rPr>
        <w:drawing>
          <wp:inline distT="0" distB="0" distL="0" distR="0" wp14:anchorId="1D3FFD31" wp14:editId="5C6C281A">
            <wp:extent cx="5551032" cy="3700496"/>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SC00929.jp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563133" cy="3708563"/>
                    </a:xfrm>
                    <a:prstGeom prst="rect">
                      <a:avLst/>
                    </a:prstGeom>
                  </pic:spPr>
                </pic:pic>
              </a:graphicData>
            </a:graphic>
          </wp:inline>
        </w:drawing>
      </w:r>
    </w:p>
    <w:p w14:paraId="129D1751" w14:textId="77777777" w:rsidR="007C6162" w:rsidRDefault="007C6162">
      <w:pPr>
        <w:rPr>
          <w:lang w:val="en-US"/>
        </w:rPr>
      </w:pPr>
    </w:p>
    <w:p w14:paraId="7980D889" w14:textId="3EC5ACC6" w:rsidR="007C6162" w:rsidRDefault="007C6162" w:rsidP="00B74C52">
      <w:pPr>
        <w:jc w:val="center"/>
        <w:rPr>
          <w:lang w:val="en-US"/>
        </w:rPr>
      </w:pPr>
      <w:r>
        <w:rPr>
          <w:noProof/>
          <w:lang w:val="en-US"/>
        </w:rPr>
        <w:lastRenderedPageBreak/>
        <w:drawing>
          <wp:inline distT="0" distB="0" distL="0" distR="0" wp14:anchorId="5DB79B1D" wp14:editId="1C0A874C">
            <wp:extent cx="5726141" cy="3817229"/>
            <wp:effectExtent l="0" t="0" r="1905" b="5715"/>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SC01110.jp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5730154" cy="3819904"/>
                    </a:xfrm>
                    <a:prstGeom prst="rect">
                      <a:avLst/>
                    </a:prstGeom>
                  </pic:spPr>
                </pic:pic>
              </a:graphicData>
            </a:graphic>
          </wp:inline>
        </w:drawing>
      </w:r>
    </w:p>
    <w:p w14:paraId="00C813CC" w14:textId="3B5A41E5" w:rsidR="007C6162" w:rsidRDefault="007C6162" w:rsidP="007C6162">
      <w:pPr>
        <w:jc w:val="center"/>
        <w:rPr>
          <w:lang w:val="en-US"/>
        </w:rPr>
      </w:pPr>
      <w:r>
        <w:rPr>
          <w:noProof/>
          <w:lang w:val="en-US"/>
        </w:rPr>
        <w:drawing>
          <wp:inline distT="0" distB="0" distL="0" distR="0" wp14:anchorId="297C4EEE" wp14:editId="3EDAA056">
            <wp:extent cx="5711548" cy="3807501"/>
            <wp:effectExtent l="0" t="0" r="3810" b="254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SC01161.jp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715606" cy="3810206"/>
                    </a:xfrm>
                    <a:prstGeom prst="rect">
                      <a:avLst/>
                    </a:prstGeom>
                  </pic:spPr>
                </pic:pic>
              </a:graphicData>
            </a:graphic>
          </wp:inline>
        </w:drawing>
      </w:r>
    </w:p>
    <w:p w14:paraId="59ED50AA" w14:textId="5AFFBA75" w:rsidR="007C6162" w:rsidRDefault="007C6162" w:rsidP="007C6162">
      <w:pPr>
        <w:jc w:val="center"/>
        <w:rPr>
          <w:lang w:val="en-US"/>
        </w:rPr>
      </w:pPr>
    </w:p>
    <w:p w14:paraId="27A337CF" w14:textId="2ED6243A" w:rsidR="00B74C52" w:rsidRDefault="00B74C52" w:rsidP="007C6162">
      <w:pPr>
        <w:jc w:val="center"/>
        <w:rPr>
          <w:lang w:val="en-US"/>
        </w:rPr>
      </w:pPr>
      <w:r>
        <w:rPr>
          <w:noProof/>
          <w:lang w:val="en-US"/>
        </w:rPr>
        <w:lastRenderedPageBreak/>
        <w:drawing>
          <wp:anchor distT="0" distB="0" distL="114300" distR="114300" simplePos="0" relativeHeight="251660299" behindDoc="0" locked="0" layoutInCell="1" allowOverlap="1" wp14:anchorId="609F7F62" wp14:editId="4E31C1A6">
            <wp:simplePos x="0" y="0"/>
            <wp:positionH relativeFrom="margin">
              <wp:posOffset>86995</wp:posOffset>
            </wp:positionH>
            <wp:positionV relativeFrom="margin">
              <wp:posOffset>3919855</wp:posOffset>
            </wp:positionV>
            <wp:extent cx="6178550" cy="3478530"/>
            <wp:effectExtent l="0" t="0" r="6350" b="1270"/>
            <wp:wrapSquare wrapText="bothSides"/>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Captura de pantalla 2022-10-03 a las 10.56.06 p.m..png"/>
                    <pic:cNvPicPr/>
                  </pic:nvPicPr>
                  <pic:blipFill>
                    <a:blip r:embed="rId161">
                      <a:extLst>
                        <a:ext uri="{28A0092B-C50C-407E-A947-70E740481C1C}">
                          <a14:useLocalDpi xmlns:a14="http://schemas.microsoft.com/office/drawing/2010/main" val="0"/>
                        </a:ext>
                      </a:extLst>
                    </a:blip>
                    <a:stretch>
                      <a:fillRect/>
                    </a:stretch>
                  </pic:blipFill>
                  <pic:spPr>
                    <a:xfrm>
                      <a:off x="0" y="0"/>
                      <a:ext cx="6178550" cy="3478530"/>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9275" behindDoc="0" locked="0" layoutInCell="1" allowOverlap="1" wp14:anchorId="67F1FC59" wp14:editId="79476220">
            <wp:simplePos x="0" y="0"/>
            <wp:positionH relativeFrom="margin">
              <wp:posOffset>87549</wp:posOffset>
            </wp:positionH>
            <wp:positionV relativeFrom="margin">
              <wp:posOffset>-68796</wp:posOffset>
            </wp:positionV>
            <wp:extent cx="6179185" cy="3472180"/>
            <wp:effectExtent l="0" t="0" r="5715" b="0"/>
            <wp:wrapSquare wrapText="bothSides"/>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Captura de pantalla 2022-10-03 a las 10.55.40 p.m..png"/>
                    <pic:cNvPicPr/>
                  </pic:nvPicPr>
                  <pic:blipFill>
                    <a:blip r:embed="rId162">
                      <a:extLst>
                        <a:ext uri="{28A0092B-C50C-407E-A947-70E740481C1C}">
                          <a14:useLocalDpi xmlns:a14="http://schemas.microsoft.com/office/drawing/2010/main" val="0"/>
                        </a:ext>
                      </a:extLst>
                    </a:blip>
                    <a:stretch>
                      <a:fillRect/>
                    </a:stretch>
                  </pic:blipFill>
                  <pic:spPr>
                    <a:xfrm>
                      <a:off x="0" y="0"/>
                      <a:ext cx="6179185" cy="3472180"/>
                    </a:xfrm>
                    <a:prstGeom prst="rect">
                      <a:avLst/>
                    </a:prstGeom>
                  </pic:spPr>
                </pic:pic>
              </a:graphicData>
            </a:graphic>
            <wp14:sizeRelH relativeFrom="margin">
              <wp14:pctWidth>0</wp14:pctWidth>
            </wp14:sizeRelH>
            <wp14:sizeRelV relativeFrom="margin">
              <wp14:pctHeight>0</wp14:pctHeight>
            </wp14:sizeRelV>
          </wp:anchor>
        </w:drawing>
      </w:r>
    </w:p>
    <w:p w14:paraId="3086D774" w14:textId="2DB25E3D" w:rsidR="00B74C52" w:rsidRDefault="00B74C52" w:rsidP="007C6162">
      <w:pPr>
        <w:jc w:val="center"/>
        <w:rPr>
          <w:lang w:val="en-US"/>
        </w:rPr>
      </w:pPr>
    </w:p>
    <w:p w14:paraId="31410DDA" w14:textId="3D68DC02" w:rsidR="00B74C52" w:rsidRPr="001A48D0" w:rsidRDefault="00B74C52" w:rsidP="007C6162">
      <w:pPr>
        <w:jc w:val="center"/>
        <w:rPr>
          <w:lang w:val="en-US"/>
        </w:rPr>
        <w:sectPr w:rsidR="00B74C52" w:rsidRPr="001A48D0" w:rsidSect="0091149B">
          <w:headerReference w:type="default" r:id="rId163"/>
          <w:type w:val="continuous"/>
          <w:pgSz w:w="11906" w:h="16838" w:code="9"/>
          <w:pgMar w:top="2268" w:right="1134" w:bottom="1361" w:left="1134" w:header="709" w:footer="227" w:gutter="0"/>
          <w:cols w:space="397"/>
          <w:docGrid w:linePitch="360"/>
        </w:sectPr>
      </w:pPr>
    </w:p>
    <w:p w14:paraId="239EDA42" w14:textId="77777777" w:rsidR="0020652B" w:rsidRPr="001A48D0" w:rsidRDefault="00D01F9F">
      <w:pPr>
        <w:rPr>
          <w:lang w:val="en-US"/>
        </w:rPr>
      </w:pPr>
      <w:r>
        <w:rPr>
          <w:noProof/>
          <w:lang w:eastAsia="en-GB"/>
        </w:rPr>
        <w:lastRenderedPageBreak/>
        <w:drawing>
          <wp:anchor distT="0" distB="0" distL="114300" distR="114300" simplePos="0" relativeHeight="251658246" behindDoc="1" locked="0" layoutInCell="1" allowOverlap="1" wp14:anchorId="3BF197C1" wp14:editId="3E57AE4A">
            <wp:simplePos x="0" y="0"/>
            <wp:positionH relativeFrom="margin">
              <wp:posOffset>0</wp:posOffset>
            </wp:positionH>
            <wp:positionV relativeFrom="page">
              <wp:posOffset>1296035</wp:posOffset>
            </wp:positionV>
            <wp:extent cx="3413886" cy="504000"/>
            <wp:effectExtent l="0" t="0" r="0" b="0"/>
            <wp:wrapNone/>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413886" cy="504000"/>
                    </a:xfrm>
                    <a:prstGeom prst="rect">
                      <a:avLst/>
                    </a:prstGeom>
                  </pic:spPr>
                </pic:pic>
              </a:graphicData>
            </a:graphic>
            <wp14:sizeRelH relativeFrom="margin">
              <wp14:pctWidth>0</wp14:pctWidth>
            </wp14:sizeRelH>
            <wp14:sizeRelV relativeFrom="margin">
              <wp14:pctHeight>0</wp14:pctHeight>
            </wp14:sizeRelV>
          </wp:anchor>
        </w:drawing>
      </w:r>
      <w:r w:rsidRPr="000F33A3">
        <w:rPr>
          <w:noProof/>
          <w:lang w:eastAsia="en-GB"/>
        </w:rPr>
        <mc:AlternateContent>
          <mc:Choice Requires="wps">
            <w:drawing>
              <wp:anchor distT="45720" distB="45720" distL="114300" distR="114300" simplePos="0" relativeHeight="251658245" behindDoc="0" locked="1" layoutInCell="1" allowOverlap="1" wp14:anchorId="44C62B4B" wp14:editId="0177B0FE">
                <wp:simplePos x="0" y="0"/>
                <wp:positionH relativeFrom="page">
                  <wp:posOffset>715010</wp:posOffset>
                </wp:positionH>
                <wp:positionV relativeFrom="margin">
                  <wp:posOffset>1029335</wp:posOffset>
                </wp:positionV>
                <wp:extent cx="2710180" cy="3472180"/>
                <wp:effectExtent l="0" t="0" r="13970" b="1397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0180" cy="3472180"/>
                        </a:xfrm>
                        <a:prstGeom prst="rect">
                          <a:avLst/>
                        </a:prstGeom>
                        <a:noFill/>
                        <a:ln w="9525">
                          <a:noFill/>
                          <a:miter lim="800000"/>
                          <a:headEnd/>
                          <a:tailEnd/>
                        </a:ln>
                      </wps:spPr>
                      <wps:txbx>
                        <w:txbxContent>
                          <w:p w14:paraId="1D67811C" w14:textId="77777777" w:rsidR="006574BA" w:rsidRPr="002824F8" w:rsidRDefault="006574BA" w:rsidP="00D01F9F">
                            <w:pPr>
                              <w:spacing w:after="0"/>
                              <w:rPr>
                                <w:color w:val="FFFFFF" w:themeColor="background1"/>
                              </w:rPr>
                            </w:pPr>
                            <w:bookmarkStart w:id="1" w:name="_Hlk83817345"/>
                            <w:bookmarkStart w:id="2" w:name="_Hlk83817346"/>
                            <w:r>
                              <w:rPr>
                                <w:color w:val="FFFFFF" w:themeColor="background1"/>
                              </w:rPr>
                              <w:t>Contact:</w:t>
                            </w:r>
                            <w:r>
                              <w:rPr>
                                <w:color w:val="FFFFFF" w:themeColor="background1"/>
                              </w:rPr>
                              <w:br/>
                              <w:t>csabotproject@transparency.org</w:t>
                            </w:r>
                            <w:bookmarkEnd w:id="1"/>
                            <w:bookmarkEnd w:id="2"/>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4C62B4B" id="_x0000_s1028" type="#_x0000_t202" style="position:absolute;margin-left:56.3pt;margin-top:81.05pt;width:213.4pt;height:273.4pt;z-index:251658245;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" filled="f" stroked="f">
                <v:textbox inset="0,0,0,0">
                  <w:txbxContent>
                    <w:p w14:paraId="1D67811C" w14:textId="77777777" w:rsidR="006574BA" w:rsidRPr="002824F8" w:rsidRDefault="006574BA" w:rsidP="00D01F9F">
                      <w:pPr>
                        <w:spacing w:after="0"/>
                        <w:rPr>
                          <w:color w:val="FFFFFF" w:themeColor="background1"/>
                        </w:rPr>
                      </w:pPr>
                      <w:bookmarkStart w:id="3" w:name="_Hlk83817345"/>
                      <w:bookmarkStart w:id="4" w:name="_Hlk83817346"/>
                      <w:r>
                        <w:rPr>
                          <w:color w:val="FFFFFF" w:themeColor="background1"/>
                        </w:rPr>
                        <w:t>Contact:</w:t>
                      </w:r>
                      <w:r>
                        <w:rPr>
                          <w:color w:val="FFFFFF" w:themeColor="background1"/>
                        </w:rPr>
                        <w:br/>
                        <w:t>csabotproject@transparency.org</w:t>
                      </w:r>
                      <w:bookmarkEnd w:id="3"/>
                      <w:bookmarkEnd w:id="4"/>
                    </w:p>
                  </w:txbxContent>
                </v:textbox>
                <w10:wrap type="square" anchorx="page" anchory="margin"/>
                <w10:anchorlock/>
              </v:shape>
            </w:pict>
          </mc:Fallback>
        </mc:AlternateContent>
      </w:r>
      <w:r w:rsidR="00573FF3">
        <w:rPr>
          <w:noProof/>
          <w:lang w:eastAsia="en-GB"/>
        </w:rPr>
        <w:drawing>
          <wp:anchor distT="0" distB="0" distL="114300" distR="114300" simplePos="0" relativeHeight="251658241" behindDoc="1" locked="0" layoutInCell="1" allowOverlap="1" wp14:anchorId="67CDC475" wp14:editId="5BF6A195">
            <wp:simplePos x="0" y="0"/>
            <wp:positionH relativeFrom="page">
              <wp:align>left</wp:align>
            </wp:positionH>
            <wp:positionV relativeFrom="page">
              <wp:align>top</wp:align>
            </wp:positionV>
            <wp:extent cx="7560000" cy="10692000"/>
            <wp:effectExtent l="0" t="0" r="3175" b="0"/>
            <wp:wrapNone/>
            <wp:docPr id="7" name="Picture 7" descr="Rectang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Rectangle&#10;&#10;Description automatically generated with low confidence"/>
                    <pic:cNvPicPr/>
                  </pic:nvPicPr>
                  <pic:blipFill rotWithShape="1">
                    <a:blip r:embed="rId11">
                      <a:extLst>
                        <a:ext uri="{28A0092B-C50C-407E-A947-70E740481C1C}">
                          <a14:useLocalDpi xmlns:a14="http://schemas.microsoft.com/office/drawing/2010/main" val="0"/>
                        </a:ext>
                      </a:extLst>
                    </a:blip>
                    <a:srcRect t="33" b="33"/>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D059" w14:textId="77777777" w:rsidR="0020652B" w:rsidRPr="001A48D0" w:rsidRDefault="0020652B">
      <w:pPr>
        <w:rPr>
          <w:lang w:val="en-US"/>
        </w:rPr>
      </w:pPr>
    </w:p>
    <w:p w14:paraId="3270ACEA" w14:textId="77777777" w:rsidR="0020652B" w:rsidRPr="001A48D0" w:rsidRDefault="0020652B">
      <w:pPr>
        <w:rPr>
          <w:lang w:val="en-US"/>
        </w:rPr>
      </w:pPr>
    </w:p>
    <w:p w14:paraId="27A66AE5" w14:textId="77777777" w:rsidR="0020652B" w:rsidRPr="001A48D0" w:rsidRDefault="0020652B">
      <w:pPr>
        <w:rPr>
          <w:lang w:val="en-US"/>
        </w:rPr>
      </w:pPr>
    </w:p>
    <w:sectPr w:rsidR="0020652B" w:rsidRPr="001A48D0" w:rsidSect="002B681C">
      <w:pgSz w:w="11906" w:h="16838" w:code="9"/>
      <w:pgMar w:top="2268" w:right="1134" w:bottom="1361" w:left="1134" w:header="709"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E9758C" w16cex:dateUtc="2022-10-06T13:41:00Z"/>
  <w16cex:commentExtensible w16cex:durableId="26E7DC5E" w16cex:dateUtc="2022-10-05T08:35:00Z"/>
  <w16cex:commentExtensible w16cex:durableId="26E7DC6F" w16cex:dateUtc="2022-09-30T13:20:00Z"/>
  <w16cex:commentExtensible w16cex:durableId="26E7DC6E" w16cex:dateUtc="2022-10-05T07:55:00Z"/>
  <w16cex:commentExtensible w16cex:durableId="26E7E1F7" w16cex:dateUtc="2022-10-05T08:59:00Z"/>
  <w16cex:commentExtensible w16cex:durableId="26E7E411" w16cex:dateUtc="2022-10-05T09:08:00Z"/>
  <w16cex:commentExtensible w16cex:durableId="26E954BC" w16cex:dateUtc="2022-10-06T11:21:00Z"/>
  <w16cex:commentExtensible w16cex:durableId="26E7E5CD" w16cex:dateUtc="2022-10-05T09:15:00Z"/>
  <w16cex:commentExtensible w16cex:durableId="26E7E9AA" w16cex:dateUtc="2022-10-05T09:31:00Z"/>
  <w16cex:commentExtensible w16cex:durableId="26E963B7" w16cex:dateUtc="2022-10-06T12:24:00Z"/>
  <w16cex:commentExtensible w16cex:durableId="26E7EBF8" w16cex:dateUtc="2022-10-05T09:41:00Z"/>
  <w16cex:commentExtensible w16cex:durableId="26E96606" w16cex:dateUtc="2022-10-06T12:34:00Z"/>
  <w16cex:commentExtensible w16cex:durableId="26E7F03D" w16cex:dateUtc="2022-10-05T09:59:00Z"/>
  <w16cex:commentExtensible w16cex:durableId="26E7F2D5" w16cex:dateUtc="2022-10-05T10:11:00Z"/>
  <w16cex:commentExtensible w16cex:durableId="26E7F486" w16cex:dateUtc="2022-10-05T10:18:00Z"/>
  <w16cex:commentExtensible w16cex:durableId="26E96FA5" w16cex:dateUtc="2022-10-06T13:15:00Z"/>
  <w16cex:commentExtensible w16cex:durableId="26E7F8F5" w16cex:dateUtc="2022-10-05T10:3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8A88C1" w14:textId="77777777" w:rsidR="006215C3" w:rsidRDefault="006215C3" w:rsidP="009E3421">
      <w:pPr>
        <w:spacing w:after="0" w:line="240" w:lineRule="auto"/>
      </w:pPr>
      <w:r>
        <w:separator/>
      </w:r>
    </w:p>
  </w:endnote>
  <w:endnote w:type="continuationSeparator" w:id="0">
    <w:p w14:paraId="5178C176" w14:textId="77777777" w:rsidR="006215C3" w:rsidRDefault="006215C3" w:rsidP="009E3421">
      <w:pPr>
        <w:spacing w:after="0" w:line="240" w:lineRule="auto"/>
      </w:pPr>
      <w:r>
        <w:continuationSeparator/>
      </w:r>
    </w:p>
  </w:endnote>
  <w:endnote w:type="continuationNotice" w:id="1">
    <w:p w14:paraId="1EA4356C" w14:textId="77777777" w:rsidR="006215C3" w:rsidRDefault="006215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eiryo">
    <w:panose1 w:val="020B0604030504040204"/>
    <w:charset w:val="80"/>
    <w:family w:val="swiss"/>
    <w:pitch w:val="variable"/>
    <w:sig w:usb0="E00002FF" w:usb1="6AC7FFFF" w:usb2="08000012" w:usb3="00000000" w:csb0="0002009F" w:csb1="00000000"/>
  </w:font>
  <w:font w:name="Segoe UI">
    <w:altName w:val="Arial"/>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1264"/>
    </w:tblGrid>
    <w:tr w:rsidR="006574BA" w:rsidRPr="00272336" w14:paraId="49BF9AD0" w14:textId="77777777" w:rsidTr="00272336">
      <w:trPr>
        <w:trHeight w:val="113"/>
      </w:trPr>
      <w:tc>
        <w:tcPr>
          <w:tcW w:w="8364" w:type="dxa"/>
          <w:tcBorders>
            <w:top w:val="dotted" w:sz="4" w:space="0" w:color="522A68" w:themeColor="accent1"/>
          </w:tcBorders>
        </w:tcPr>
        <w:p w14:paraId="58607C93" w14:textId="77777777" w:rsidR="006574BA" w:rsidRPr="00272336" w:rsidRDefault="006574BA">
          <w:pPr>
            <w:pStyle w:val="Piedepgina"/>
            <w:rPr>
              <w:sz w:val="10"/>
              <w:szCs w:val="8"/>
            </w:rPr>
          </w:pPr>
        </w:p>
      </w:tc>
      <w:tc>
        <w:tcPr>
          <w:tcW w:w="1264" w:type="dxa"/>
          <w:tcBorders>
            <w:top w:val="dotted" w:sz="4" w:space="0" w:color="522A68" w:themeColor="accent1"/>
          </w:tcBorders>
        </w:tcPr>
        <w:p w14:paraId="0897FC88" w14:textId="77777777" w:rsidR="006574BA" w:rsidRPr="00272336" w:rsidRDefault="006574BA">
          <w:pPr>
            <w:pStyle w:val="Piedepgina"/>
            <w:rPr>
              <w:sz w:val="10"/>
              <w:szCs w:val="8"/>
            </w:rPr>
          </w:pPr>
        </w:p>
      </w:tc>
    </w:tr>
    <w:tr w:rsidR="006574BA" w14:paraId="23BC8F98" w14:textId="77777777" w:rsidTr="00272336">
      <w:trPr>
        <w:trHeight w:val="416"/>
      </w:trPr>
      <w:tc>
        <w:tcPr>
          <w:tcW w:w="8364" w:type="dxa"/>
        </w:tcPr>
        <w:p w14:paraId="56A2FA3F" w14:textId="4B320C74" w:rsidR="006574BA" w:rsidRDefault="006574BA" w:rsidP="002C2EDF">
          <w:pPr>
            <w:pStyle w:val="Piedepgina"/>
          </w:pPr>
          <w:r>
            <w:t>Notice of local participatory event in [add country]</w:t>
          </w:r>
        </w:p>
      </w:tc>
      <w:tc>
        <w:tcPr>
          <w:tcW w:w="1264" w:type="dxa"/>
        </w:tcPr>
        <w:p w14:paraId="4567372D" w14:textId="1EED7662" w:rsidR="006574BA" w:rsidRDefault="006574BA" w:rsidP="00272336">
          <w:pPr>
            <w:pStyle w:val="Piedepgina"/>
            <w:jc w:val="right"/>
          </w:pPr>
          <w:r>
            <w:t xml:space="preserve">Page </w:t>
          </w:r>
          <w:r>
            <w:rPr>
              <w:rFonts w:cstheme="minorHAnsi"/>
            </w:rPr>
            <w:t>|</w:t>
          </w:r>
          <w:r w:rsidRPr="00093789">
            <w:rPr>
              <w:rStyle w:val="Nmerodepgina"/>
            </w:rPr>
            <w:t xml:space="preserve"> </w:t>
          </w:r>
          <w:r w:rsidRPr="00093789">
            <w:rPr>
              <w:rStyle w:val="Nmerodepgina"/>
            </w:rPr>
            <w:fldChar w:fldCharType="begin"/>
          </w:r>
          <w:r w:rsidRPr="00093789">
            <w:rPr>
              <w:rStyle w:val="Nmerodepgina"/>
            </w:rPr>
            <w:instrText xml:space="preserve"> PAGE   \* MERGEFORMAT </w:instrText>
          </w:r>
          <w:r w:rsidRPr="00093789">
            <w:rPr>
              <w:rStyle w:val="Nmerodepgina"/>
            </w:rPr>
            <w:fldChar w:fldCharType="separate"/>
          </w:r>
          <w:r>
            <w:rPr>
              <w:rStyle w:val="Nmerodepgina"/>
              <w:noProof/>
            </w:rPr>
            <w:t>7</w:t>
          </w:r>
          <w:r w:rsidRPr="00093789">
            <w:rPr>
              <w:rStyle w:val="Nmerodepgina"/>
            </w:rPr>
            <w:fldChar w:fldCharType="end"/>
          </w:r>
        </w:p>
      </w:tc>
    </w:tr>
  </w:tbl>
  <w:p w14:paraId="13DD7052" w14:textId="77777777" w:rsidR="006574BA" w:rsidRDefault="006574B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B6AF81" w14:textId="77777777" w:rsidR="006215C3" w:rsidRPr="00A84F87" w:rsidRDefault="006215C3" w:rsidP="009E3421">
      <w:pPr>
        <w:spacing w:after="0" w:line="240" w:lineRule="auto"/>
        <w:rPr>
          <w:color w:val="522A68" w:themeColor="accent1"/>
        </w:rPr>
      </w:pPr>
      <w:r w:rsidRPr="00A84F87">
        <w:rPr>
          <w:color w:val="522A68" w:themeColor="accent1"/>
        </w:rPr>
        <w:separator/>
      </w:r>
    </w:p>
  </w:footnote>
  <w:footnote w:type="continuationSeparator" w:id="0">
    <w:p w14:paraId="34B1D43D" w14:textId="77777777" w:rsidR="006215C3" w:rsidRPr="00A84F87" w:rsidRDefault="006215C3" w:rsidP="009E3421">
      <w:pPr>
        <w:spacing w:after="0" w:line="240" w:lineRule="auto"/>
        <w:rPr>
          <w:color w:val="522A68" w:themeColor="accent1"/>
        </w:rPr>
      </w:pPr>
      <w:r w:rsidRPr="00A84F87">
        <w:rPr>
          <w:color w:val="522A68" w:themeColor="accent1"/>
        </w:rPr>
        <w:continuationSeparator/>
      </w:r>
    </w:p>
  </w:footnote>
  <w:footnote w:type="continuationNotice" w:id="1">
    <w:p w14:paraId="06A01CB1" w14:textId="77777777" w:rsidR="006215C3" w:rsidRDefault="006215C3">
      <w:pPr>
        <w:spacing w:after="0" w:line="240" w:lineRule="auto"/>
      </w:pPr>
    </w:p>
  </w:footnote>
  <w:footnote w:id="2">
    <w:p w14:paraId="15453CEF" w14:textId="6967AE18" w:rsidR="006574BA" w:rsidRPr="007D10FB" w:rsidRDefault="006574BA">
      <w:pPr>
        <w:pStyle w:val="Textonotapie"/>
      </w:pPr>
      <w:r>
        <w:rPr>
          <w:rStyle w:val="Refdenotaalpie"/>
        </w:rPr>
        <w:footnoteRef/>
      </w:r>
      <w:r>
        <w:t xml:space="preserve"> </w:t>
      </w:r>
      <w:r>
        <w:rPr>
          <w:rStyle w:val="cf01"/>
        </w:rPr>
        <w:t xml:space="preserve">This represents an attendance rate </w:t>
      </w:r>
      <w:proofErr w:type="gramStart"/>
      <w:r>
        <w:rPr>
          <w:rStyle w:val="cf01"/>
        </w:rPr>
        <w:t>of  74</w:t>
      </w:r>
      <w:proofErr w:type="gramEnd"/>
      <w:r>
        <w:rPr>
          <w:rStyle w:val="cf01"/>
        </w:rPr>
        <w:t xml:space="preserve">,4%, which in the midst of the post pandemic period,  represents a very high percentage of attendance in relation to the registrations. </w:t>
      </w:r>
    </w:p>
  </w:footnote>
  <w:footnote w:id="3">
    <w:p w14:paraId="117C2DA9" w14:textId="77777777" w:rsidR="006574BA" w:rsidRPr="00D53BE3" w:rsidRDefault="006574BA" w:rsidP="00EC0CDF">
      <w:pPr>
        <w:pStyle w:val="Textonotapie"/>
        <w:rPr>
          <w:lang w:val="es-ES"/>
        </w:rPr>
      </w:pPr>
      <w:r>
        <w:rPr>
          <w:rStyle w:val="Refdenotaalpie"/>
        </w:rPr>
        <w:footnoteRef/>
      </w:r>
      <w:r w:rsidRPr="00EC0CDF">
        <w:rPr>
          <w:lang w:val="es-MX"/>
        </w:rPr>
        <w:t xml:space="preserve"> </w:t>
      </w:r>
      <w:proofErr w:type="spellStart"/>
      <w:r w:rsidRPr="00D53BE3">
        <w:rPr>
          <w:rFonts w:asciiTheme="majorHAnsi" w:hAnsiTheme="majorHAnsi" w:cstheme="majorHAnsi"/>
          <w:lang w:val="es-ES"/>
        </w:rPr>
        <w:t>See</w:t>
      </w:r>
      <w:proofErr w:type="spellEnd"/>
      <w:r w:rsidRPr="00D53BE3">
        <w:rPr>
          <w:rFonts w:asciiTheme="majorHAnsi" w:hAnsiTheme="majorHAnsi" w:cstheme="majorHAnsi"/>
          <w:lang w:val="es-ES"/>
        </w:rPr>
        <w:t xml:space="preserve"> </w:t>
      </w:r>
      <w:proofErr w:type="spellStart"/>
      <w:r w:rsidRPr="00D53BE3">
        <w:rPr>
          <w:rFonts w:asciiTheme="majorHAnsi" w:hAnsiTheme="majorHAnsi" w:cstheme="majorHAnsi"/>
          <w:lang w:val="es-ES"/>
        </w:rPr>
        <w:t>Annex</w:t>
      </w:r>
      <w:proofErr w:type="spellEnd"/>
      <w:r w:rsidRPr="00D53BE3">
        <w:rPr>
          <w:rFonts w:asciiTheme="majorHAnsi" w:hAnsiTheme="majorHAnsi" w:cstheme="majorHAnsi"/>
          <w:lang w:val="es-ES"/>
        </w:rPr>
        <w:t xml:space="preserve"> </w:t>
      </w:r>
      <w:r>
        <w:rPr>
          <w:rFonts w:asciiTheme="majorHAnsi" w:hAnsiTheme="majorHAnsi" w:cstheme="majorHAnsi"/>
          <w:lang w:val="es-ES"/>
        </w:rPr>
        <w:t>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6B069" w14:textId="77777777" w:rsidR="006574BA" w:rsidRDefault="006574BA">
    <w:pPr>
      <w:pStyle w:val="Encabezado"/>
    </w:pPr>
    <w:r>
      <w:rPr>
        <w:noProof/>
        <w:lang w:eastAsia="en-GB"/>
      </w:rPr>
      <w:drawing>
        <wp:anchor distT="0" distB="0" distL="114300" distR="114300" simplePos="0" relativeHeight="251658243" behindDoc="1" locked="0" layoutInCell="1" allowOverlap="1" wp14:anchorId="04E060AC" wp14:editId="2EE963C7">
          <wp:simplePos x="0" y="0"/>
          <wp:positionH relativeFrom="margin">
            <wp:posOffset>5368290</wp:posOffset>
          </wp:positionH>
          <wp:positionV relativeFrom="page">
            <wp:posOffset>528955</wp:posOffset>
          </wp:positionV>
          <wp:extent cx="770400" cy="144000"/>
          <wp:effectExtent l="0" t="0" r="0" b="8890"/>
          <wp:wrapNone/>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70400" cy="144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58240" behindDoc="1" locked="0" layoutInCell="1" allowOverlap="1" wp14:anchorId="4AA59319" wp14:editId="4D08FCB3">
              <wp:simplePos x="0" y="0"/>
              <wp:positionH relativeFrom="page">
                <wp:align>left</wp:align>
              </wp:positionH>
              <wp:positionV relativeFrom="page">
                <wp:align>top</wp:align>
              </wp:positionV>
              <wp:extent cx="7560000" cy="10692000"/>
              <wp:effectExtent l="0" t="0" r="3175" b="0"/>
              <wp:wrapNone/>
              <wp:docPr id="15" name="Rectangle 15"/>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a="http://schemas.openxmlformats.org/drawingml/2006/main" xmlns:pic="http://schemas.openxmlformats.org/drawingml/2006/picture" xmlns:a14="http://schemas.microsoft.com/office/drawing/2010/main" xmlns:asvg="http://schemas.microsoft.com/office/drawing/2016/SVG/main">
          <w:pict w14:anchorId="6042A156">
            <v:rect id="Rectangle 15" style="position:absolute;margin-left:0;margin-top:0;width:595.3pt;height:841.9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spid="_x0000_s1026" fillcolor="#f2f2f2 [3052]" stroked="f" strokeweight="1pt" w14:anchorId="59F69A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">
              <w10:wrap anchorx="page" anchory="page"/>
            </v:rect>
          </w:pict>
        </mc:Fallback>
      </mc:AlternateContent>
    </w:r>
    <w:r>
      <w:rPr>
        <w:noProof/>
        <w:lang w:eastAsia="en-GB"/>
      </w:rPr>
      <w:drawing>
        <wp:anchor distT="0" distB="0" distL="114300" distR="114300" simplePos="0" relativeHeight="251658241" behindDoc="1" locked="0" layoutInCell="1" allowOverlap="1" wp14:anchorId="6CD337F7" wp14:editId="7E16EFDE">
          <wp:simplePos x="0" y="0"/>
          <wp:positionH relativeFrom="page">
            <wp:posOffset>720437</wp:posOffset>
          </wp:positionH>
          <wp:positionV relativeFrom="page">
            <wp:posOffset>443345</wp:posOffset>
          </wp:positionV>
          <wp:extent cx="2784764" cy="411121"/>
          <wp:effectExtent l="0" t="0" r="0" b="8255"/>
          <wp:wrapNone/>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795392" cy="412690"/>
                  </a:xfrm>
                  <a:prstGeom prst="rect">
                    <a:avLst/>
                  </a:prstGeom>
                </pic:spPr>
              </pic:pic>
            </a:graphicData>
          </a:graphic>
          <wp14:sizeRelH relativeFrom="margin">
            <wp14:pctWidth>0</wp14:pctWidth>
          </wp14:sizeRelH>
          <wp14:sizeRelV relativeFrom="margin">
            <wp14:pctHeight>0</wp14:pctHeight>
          </wp14:sizeRelV>
        </wp:anchor>
      </w:drawing>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A91CE" w14:textId="77777777" w:rsidR="006574BA" w:rsidRDefault="006574BA">
    <w:pPr>
      <w:pStyle w:val="Encabezado"/>
    </w:pPr>
    <w:r>
      <w:rPr>
        <w:noProof/>
        <w:lang w:eastAsia="en-GB"/>
      </w:rPr>
      <w:drawing>
        <wp:anchor distT="0" distB="0" distL="114300" distR="114300" simplePos="0" relativeHeight="251659264" behindDoc="1" locked="0" layoutInCell="1" allowOverlap="1" wp14:anchorId="50FD22A4" wp14:editId="1A26C552">
          <wp:simplePos x="0" y="0"/>
          <wp:positionH relativeFrom="margin">
            <wp:posOffset>5368290</wp:posOffset>
          </wp:positionH>
          <wp:positionV relativeFrom="page">
            <wp:posOffset>528486</wp:posOffset>
          </wp:positionV>
          <wp:extent cx="770400" cy="144000"/>
          <wp:effectExtent l="0" t="0" r="0" b="8890"/>
          <wp:wrapNone/>
          <wp:docPr id="2" name="Graphic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70400" cy="144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7216" behindDoc="1" locked="0" layoutInCell="1" allowOverlap="1" wp14:anchorId="5C6CA92A" wp14:editId="4FA289F2">
          <wp:simplePos x="0" y="0"/>
          <wp:positionH relativeFrom="page">
            <wp:posOffset>720437</wp:posOffset>
          </wp:positionH>
          <wp:positionV relativeFrom="page">
            <wp:posOffset>443345</wp:posOffset>
          </wp:positionV>
          <wp:extent cx="2784764" cy="411121"/>
          <wp:effectExtent l="0" t="0" r="0" b="8255"/>
          <wp:wrapNone/>
          <wp:docPr id="3"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795392" cy="4126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0650"/>
    <w:multiLevelType w:val="hybridMultilevel"/>
    <w:tmpl w:val="A10E3E16"/>
    <w:lvl w:ilvl="0" w:tplc="59E4E9F0">
      <w:start w:val="23"/>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127425A9"/>
    <w:multiLevelType w:val="hybridMultilevel"/>
    <w:tmpl w:val="7EBA2F04"/>
    <w:lvl w:ilvl="0" w:tplc="87788AE8">
      <w:start w:val="23"/>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805278D"/>
    <w:multiLevelType w:val="hybridMultilevel"/>
    <w:tmpl w:val="305CAA62"/>
    <w:lvl w:ilvl="0" w:tplc="0C0A0003">
      <w:start w:val="1"/>
      <w:numFmt w:val="bullet"/>
      <w:lvlText w:val="o"/>
      <w:lvlJc w:val="left"/>
      <w:pPr>
        <w:ind w:left="1068" w:hanging="360"/>
      </w:pPr>
      <w:rPr>
        <w:rFonts w:ascii="Courier New" w:hAnsi="Courier New" w:cs="Courier New"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 w15:restartNumberingAfterBreak="0">
    <w:nsid w:val="1C1A3952"/>
    <w:multiLevelType w:val="hybridMultilevel"/>
    <w:tmpl w:val="94920A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3536C39"/>
    <w:multiLevelType w:val="hybridMultilevel"/>
    <w:tmpl w:val="2DF43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7777EC"/>
    <w:multiLevelType w:val="hybridMultilevel"/>
    <w:tmpl w:val="E8661B3A"/>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 w15:restartNumberingAfterBreak="0">
    <w:nsid w:val="29B24FC4"/>
    <w:multiLevelType w:val="hybridMultilevel"/>
    <w:tmpl w:val="C6B6D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4D0B3B"/>
    <w:multiLevelType w:val="hybridMultilevel"/>
    <w:tmpl w:val="019E439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2FB60916"/>
    <w:multiLevelType w:val="hybridMultilevel"/>
    <w:tmpl w:val="C9CC16C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10B29F1"/>
    <w:multiLevelType w:val="hybridMultilevel"/>
    <w:tmpl w:val="67CA0EF0"/>
    <w:lvl w:ilvl="0" w:tplc="59E4E9F0">
      <w:start w:val="23"/>
      <w:numFmt w:val="bullet"/>
      <w:lvlText w:val="-"/>
      <w:lvlJc w:val="left"/>
      <w:pPr>
        <w:ind w:left="720" w:hanging="360"/>
      </w:pPr>
      <w:rPr>
        <w:rFonts w:ascii="Calibri" w:eastAsiaTheme="minorHAnsi" w:hAnsi="Calibri" w:cs="Calibri" w:hint="default"/>
      </w:rPr>
    </w:lvl>
    <w:lvl w:ilvl="1" w:tplc="59E4E9F0">
      <w:start w:val="23"/>
      <w:numFmt w:val="bullet"/>
      <w:lvlText w:val="-"/>
      <w:lvlJc w:val="left"/>
      <w:pPr>
        <w:ind w:left="720" w:hanging="360"/>
      </w:pPr>
      <w:rPr>
        <w:rFonts w:ascii="Calibri" w:eastAsiaTheme="minorHAnsi" w:hAnsi="Calibri" w:cs="Calibri"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37B36F8"/>
    <w:multiLevelType w:val="hybridMultilevel"/>
    <w:tmpl w:val="F72E29E2"/>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 w15:restartNumberingAfterBreak="0">
    <w:nsid w:val="37630B9F"/>
    <w:multiLevelType w:val="hybridMultilevel"/>
    <w:tmpl w:val="ED2EA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793E4D"/>
    <w:multiLevelType w:val="hybridMultilevel"/>
    <w:tmpl w:val="3CB8D6F8"/>
    <w:lvl w:ilvl="0" w:tplc="07E064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680DE2"/>
    <w:multiLevelType w:val="hybridMultilevel"/>
    <w:tmpl w:val="8ACAE902"/>
    <w:lvl w:ilvl="0" w:tplc="59E4E9F0">
      <w:start w:val="23"/>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435E2222"/>
    <w:multiLevelType w:val="hybridMultilevel"/>
    <w:tmpl w:val="56381364"/>
    <w:lvl w:ilvl="0" w:tplc="59E4E9F0">
      <w:start w:val="23"/>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54144269"/>
    <w:multiLevelType w:val="hybridMultilevel"/>
    <w:tmpl w:val="5DE6B4D8"/>
    <w:lvl w:ilvl="0" w:tplc="040A0001">
      <w:start w:val="1"/>
      <w:numFmt w:val="bullet"/>
      <w:lvlText w:val=""/>
      <w:lvlJc w:val="left"/>
      <w:pPr>
        <w:ind w:left="360" w:hanging="360"/>
      </w:pPr>
      <w:rPr>
        <w:rFonts w:ascii="Symbol" w:hAnsi="Symbol" w:hint="default"/>
      </w:rPr>
    </w:lvl>
    <w:lvl w:ilvl="1" w:tplc="63E25054">
      <w:numFmt w:val="bullet"/>
      <w:lvlText w:val="•"/>
      <w:lvlJc w:val="left"/>
      <w:pPr>
        <w:ind w:left="1420" w:hanging="700"/>
      </w:pPr>
      <w:rPr>
        <w:rFonts w:ascii="Calibri" w:eastAsiaTheme="minorHAnsi" w:hAnsi="Calibri" w:cs="Calibri"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6" w15:restartNumberingAfterBreak="0">
    <w:nsid w:val="548D64D3"/>
    <w:multiLevelType w:val="hybridMultilevel"/>
    <w:tmpl w:val="AECE9576"/>
    <w:lvl w:ilvl="0" w:tplc="E1A2C63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183289"/>
    <w:multiLevelType w:val="hybridMultilevel"/>
    <w:tmpl w:val="FA48608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5B2C7674"/>
    <w:multiLevelType w:val="hybridMultilevel"/>
    <w:tmpl w:val="FF26DEE2"/>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9" w15:restartNumberingAfterBreak="0">
    <w:nsid w:val="5FD24CC5"/>
    <w:multiLevelType w:val="hybridMultilevel"/>
    <w:tmpl w:val="DCF2B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3C24EB"/>
    <w:multiLevelType w:val="hybridMultilevel"/>
    <w:tmpl w:val="F018620C"/>
    <w:lvl w:ilvl="0" w:tplc="59E4E9F0">
      <w:start w:val="23"/>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1" w15:restartNumberingAfterBreak="0">
    <w:nsid w:val="6E447B48"/>
    <w:multiLevelType w:val="hybridMultilevel"/>
    <w:tmpl w:val="8F341F8E"/>
    <w:lvl w:ilvl="0" w:tplc="59E4E9F0">
      <w:start w:val="23"/>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2" w15:restartNumberingAfterBreak="0">
    <w:nsid w:val="6EBD14D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EE52783"/>
    <w:multiLevelType w:val="hybridMultilevel"/>
    <w:tmpl w:val="B534FEA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FDF13AA"/>
    <w:multiLevelType w:val="hybridMultilevel"/>
    <w:tmpl w:val="2A820D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4330C07"/>
    <w:multiLevelType w:val="hybridMultilevel"/>
    <w:tmpl w:val="39D2BCF0"/>
    <w:lvl w:ilvl="0" w:tplc="59E4E9F0">
      <w:start w:val="23"/>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6" w15:restartNumberingAfterBreak="0">
    <w:nsid w:val="776E7961"/>
    <w:multiLevelType w:val="hybridMultilevel"/>
    <w:tmpl w:val="A3662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0000E1"/>
    <w:multiLevelType w:val="hybridMultilevel"/>
    <w:tmpl w:val="C8226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7"/>
  </w:num>
  <w:num w:numId="2">
    <w:abstractNumId w:val="11"/>
  </w:num>
  <w:num w:numId="3">
    <w:abstractNumId w:val="26"/>
  </w:num>
  <w:num w:numId="4">
    <w:abstractNumId w:val="16"/>
  </w:num>
  <w:num w:numId="5">
    <w:abstractNumId w:val="12"/>
  </w:num>
  <w:num w:numId="6">
    <w:abstractNumId w:val="8"/>
  </w:num>
  <w:num w:numId="7">
    <w:abstractNumId w:val="2"/>
  </w:num>
  <w:num w:numId="8">
    <w:abstractNumId w:val="10"/>
  </w:num>
  <w:num w:numId="9">
    <w:abstractNumId w:val="5"/>
  </w:num>
  <w:num w:numId="10">
    <w:abstractNumId w:val="18"/>
  </w:num>
  <w:num w:numId="11">
    <w:abstractNumId w:val="3"/>
  </w:num>
  <w:num w:numId="12">
    <w:abstractNumId w:val="22"/>
  </w:num>
  <w:num w:numId="13">
    <w:abstractNumId w:val="1"/>
  </w:num>
  <w:num w:numId="14">
    <w:abstractNumId w:val="17"/>
  </w:num>
  <w:num w:numId="15">
    <w:abstractNumId w:val="13"/>
  </w:num>
  <w:num w:numId="16">
    <w:abstractNumId w:val="21"/>
  </w:num>
  <w:num w:numId="17">
    <w:abstractNumId w:val="15"/>
  </w:num>
  <w:num w:numId="18">
    <w:abstractNumId w:val="9"/>
  </w:num>
  <w:num w:numId="19">
    <w:abstractNumId w:val="0"/>
  </w:num>
  <w:num w:numId="20">
    <w:abstractNumId w:val="14"/>
  </w:num>
  <w:num w:numId="21">
    <w:abstractNumId w:val="25"/>
  </w:num>
  <w:num w:numId="22">
    <w:abstractNumId w:val="20"/>
  </w:num>
  <w:num w:numId="23">
    <w:abstractNumId w:val="6"/>
  </w:num>
  <w:num w:numId="24">
    <w:abstractNumId w:val="24"/>
  </w:num>
  <w:num w:numId="25">
    <w:abstractNumId w:val="7"/>
  </w:num>
  <w:num w:numId="26">
    <w:abstractNumId w:val="23"/>
  </w:num>
  <w:num w:numId="27">
    <w:abstractNumId w:val="19"/>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169"/>
    <w:rsid w:val="000004EE"/>
    <w:rsid w:val="00031631"/>
    <w:rsid w:val="00032CE9"/>
    <w:rsid w:val="000340CB"/>
    <w:rsid w:val="000552CC"/>
    <w:rsid w:val="00063E3F"/>
    <w:rsid w:val="00093789"/>
    <w:rsid w:val="00094585"/>
    <w:rsid w:val="00095117"/>
    <w:rsid w:val="000955B1"/>
    <w:rsid w:val="00095E66"/>
    <w:rsid w:val="000A1802"/>
    <w:rsid w:val="000A332B"/>
    <w:rsid w:val="000B4578"/>
    <w:rsid w:val="000B5B39"/>
    <w:rsid w:val="000F0539"/>
    <w:rsid w:val="000F41B2"/>
    <w:rsid w:val="0010097A"/>
    <w:rsid w:val="0011085F"/>
    <w:rsid w:val="00117644"/>
    <w:rsid w:val="0012398A"/>
    <w:rsid w:val="001279EF"/>
    <w:rsid w:val="001332D1"/>
    <w:rsid w:val="00144CD5"/>
    <w:rsid w:val="00144CE8"/>
    <w:rsid w:val="0015125B"/>
    <w:rsid w:val="00155AAE"/>
    <w:rsid w:val="0016162A"/>
    <w:rsid w:val="001635F5"/>
    <w:rsid w:val="00175B93"/>
    <w:rsid w:val="00175CB1"/>
    <w:rsid w:val="001777ED"/>
    <w:rsid w:val="00190704"/>
    <w:rsid w:val="00195E3F"/>
    <w:rsid w:val="001A2718"/>
    <w:rsid w:val="001A48D0"/>
    <w:rsid w:val="001B414E"/>
    <w:rsid w:val="001C323C"/>
    <w:rsid w:val="001C38AB"/>
    <w:rsid w:val="001D504B"/>
    <w:rsid w:val="001D5A1C"/>
    <w:rsid w:val="001E04C6"/>
    <w:rsid w:val="001E1EE3"/>
    <w:rsid w:val="001F4DA8"/>
    <w:rsid w:val="00203501"/>
    <w:rsid w:val="00203E35"/>
    <w:rsid w:val="002059B2"/>
    <w:rsid w:val="0020652B"/>
    <w:rsid w:val="00210CF6"/>
    <w:rsid w:val="00230661"/>
    <w:rsid w:val="002408BD"/>
    <w:rsid w:val="00252A43"/>
    <w:rsid w:val="00254E14"/>
    <w:rsid w:val="002570F3"/>
    <w:rsid w:val="00260716"/>
    <w:rsid w:val="00260CA2"/>
    <w:rsid w:val="00264565"/>
    <w:rsid w:val="00272336"/>
    <w:rsid w:val="00273D3A"/>
    <w:rsid w:val="00275011"/>
    <w:rsid w:val="002824F8"/>
    <w:rsid w:val="00283F71"/>
    <w:rsid w:val="002B2EEB"/>
    <w:rsid w:val="002B4CB3"/>
    <w:rsid w:val="002B681C"/>
    <w:rsid w:val="002C047A"/>
    <w:rsid w:val="002C2EDF"/>
    <w:rsid w:val="002D3D48"/>
    <w:rsid w:val="002F10B3"/>
    <w:rsid w:val="002F5EFF"/>
    <w:rsid w:val="003028CC"/>
    <w:rsid w:val="00304FC7"/>
    <w:rsid w:val="00313FB2"/>
    <w:rsid w:val="00335AAA"/>
    <w:rsid w:val="00337627"/>
    <w:rsid w:val="00356366"/>
    <w:rsid w:val="00366FD5"/>
    <w:rsid w:val="00375F4B"/>
    <w:rsid w:val="003852E7"/>
    <w:rsid w:val="00390230"/>
    <w:rsid w:val="00391127"/>
    <w:rsid w:val="0039689F"/>
    <w:rsid w:val="00396DA5"/>
    <w:rsid w:val="003A1B13"/>
    <w:rsid w:val="003A6F46"/>
    <w:rsid w:val="003B2B96"/>
    <w:rsid w:val="003B3919"/>
    <w:rsid w:val="003B519C"/>
    <w:rsid w:val="003C624E"/>
    <w:rsid w:val="003D3BCF"/>
    <w:rsid w:val="003E7CAB"/>
    <w:rsid w:val="003F09FD"/>
    <w:rsid w:val="003F1287"/>
    <w:rsid w:val="003F2DD3"/>
    <w:rsid w:val="003F798E"/>
    <w:rsid w:val="00403920"/>
    <w:rsid w:val="0043455E"/>
    <w:rsid w:val="004438B1"/>
    <w:rsid w:val="004453F3"/>
    <w:rsid w:val="00455675"/>
    <w:rsid w:val="00464CEC"/>
    <w:rsid w:val="0046650C"/>
    <w:rsid w:val="0049002B"/>
    <w:rsid w:val="00492F7E"/>
    <w:rsid w:val="004963D2"/>
    <w:rsid w:val="004A346E"/>
    <w:rsid w:val="004A63F2"/>
    <w:rsid w:val="004B3F53"/>
    <w:rsid w:val="004C302B"/>
    <w:rsid w:val="004E3E5C"/>
    <w:rsid w:val="00501022"/>
    <w:rsid w:val="00507DC1"/>
    <w:rsid w:val="00510031"/>
    <w:rsid w:val="00514CF6"/>
    <w:rsid w:val="00523EC8"/>
    <w:rsid w:val="005252B2"/>
    <w:rsid w:val="005329EE"/>
    <w:rsid w:val="0056543B"/>
    <w:rsid w:val="00573DCD"/>
    <w:rsid w:val="00573FF3"/>
    <w:rsid w:val="00581100"/>
    <w:rsid w:val="00590221"/>
    <w:rsid w:val="005A15F7"/>
    <w:rsid w:val="005C1048"/>
    <w:rsid w:val="005C71CF"/>
    <w:rsid w:val="005D4FCE"/>
    <w:rsid w:val="005E7BF4"/>
    <w:rsid w:val="005F5481"/>
    <w:rsid w:val="005F66FF"/>
    <w:rsid w:val="005F7704"/>
    <w:rsid w:val="00612C52"/>
    <w:rsid w:val="0062031F"/>
    <w:rsid w:val="006215C3"/>
    <w:rsid w:val="006252AC"/>
    <w:rsid w:val="00632C82"/>
    <w:rsid w:val="006346CF"/>
    <w:rsid w:val="0064045F"/>
    <w:rsid w:val="00640488"/>
    <w:rsid w:val="006523FC"/>
    <w:rsid w:val="006539A8"/>
    <w:rsid w:val="00653A0C"/>
    <w:rsid w:val="006572A0"/>
    <w:rsid w:val="006574BA"/>
    <w:rsid w:val="00663031"/>
    <w:rsid w:val="006719C9"/>
    <w:rsid w:val="0068597F"/>
    <w:rsid w:val="00692626"/>
    <w:rsid w:val="00692DFB"/>
    <w:rsid w:val="006935C9"/>
    <w:rsid w:val="006A39A3"/>
    <w:rsid w:val="006B157F"/>
    <w:rsid w:val="006E01AC"/>
    <w:rsid w:val="006E0CE6"/>
    <w:rsid w:val="006E3DE5"/>
    <w:rsid w:val="00700DDD"/>
    <w:rsid w:val="0070478C"/>
    <w:rsid w:val="00727750"/>
    <w:rsid w:val="0073754E"/>
    <w:rsid w:val="00750056"/>
    <w:rsid w:val="00751B09"/>
    <w:rsid w:val="007546F2"/>
    <w:rsid w:val="00755A89"/>
    <w:rsid w:val="0076207F"/>
    <w:rsid w:val="00774011"/>
    <w:rsid w:val="00787012"/>
    <w:rsid w:val="007A30E8"/>
    <w:rsid w:val="007C2CD0"/>
    <w:rsid w:val="007C6162"/>
    <w:rsid w:val="007D10FB"/>
    <w:rsid w:val="007D5120"/>
    <w:rsid w:val="007E11BA"/>
    <w:rsid w:val="007E55E0"/>
    <w:rsid w:val="007E61D2"/>
    <w:rsid w:val="007E72D6"/>
    <w:rsid w:val="007F2FB4"/>
    <w:rsid w:val="007F371E"/>
    <w:rsid w:val="007F4C28"/>
    <w:rsid w:val="00800FA0"/>
    <w:rsid w:val="00814FCC"/>
    <w:rsid w:val="00835498"/>
    <w:rsid w:val="008356D5"/>
    <w:rsid w:val="00837E3B"/>
    <w:rsid w:val="008500DE"/>
    <w:rsid w:val="008539DE"/>
    <w:rsid w:val="0085628C"/>
    <w:rsid w:val="0087109B"/>
    <w:rsid w:val="00872C36"/>
    <w:rsid w:val="0088489B"/>
    <w:rsid w:val="00886FFE"/>
    <w:rsid w:val="00893B6B"/>
    <w:rsid w:val="008A042B"/>
    <w:rsid w:val="008A08E9"/>
    <w:rsid w:val="008D1793"/>
    <w:rsid w:val="008D4DFF"/>
    <w:rsid w:val="00904E14"/>
    <w:rsid w:val="009062DC"/>
    <w:rsid w:val="0091149B"/>
    <w:rsid w:val="0091289F"/>
    <w:rsid w:val="009312E8"/>
    <w:rsid w:val="00942633"/>
    <w:rsid w:val="00943346"/>
    <w:rsid w:val="00947758"/>
    <w:rsid w:val="0095381E"/>
    <w:rsid w:val="00963721"/>
    <w:rsid w:val="00981BE7"/>
    <w:rsid w:val="00990BCC"/>
    <w:rsid w:val="009A0D11"/>
    <w:rsid w:val="009B55DD"/>
    <w:rsid w:val="009B7EC5"/>
    <w:rsid w:val="009C77E4"/>
    <w:rsid w:val="009D15E5"/>
    <w:rsid w:val="009D1D3F"/>
    <w:rsid w:val="009E3421"/>
    <w:rsid w:val="009E7EA5"/>
    <w:rsid w:val="009F46CD"/>
    <w:rsid w:val="009F5911"/>
    <w:rsid w:val="00A04B82"/>
    <w:rsid w:val="00A07A7C"/>
    <w:rsid w:val="00A11178"/>
    <w:rsid w:val="00A11EEB"/>
    <w:rsid w:val="00A20289"/>
    <w:rsid w:val="00A30589"/>
    <w:rsid w:val="00A532DC"/>
    <w:rsid w:val="00A60993"/>
    <w:rsid w:val="00A71925"/>
    <w:rsid w:val="00A7252E"/>
    <w:rsid w:val="00A73A4D"/>
    <w:rsid w:val="00A82448"/>
    <w:rsid w:val="00A84F87"/>
    <w:rsid w:val="00AA5980"/>
    <w:rsid w:val="00AA7955"/>
    <w:rsid w:val="00AB47B5"/>
    <w:rsid w:val="00AC3688"/>
    <w:rsid w:val="00AD4B9A"/>
    <w:rsid w:val="00AF12AA"/>
    <w:rsid w:val="00AF6D0E"/>
    <w:rsid w:val="00B0379C"/>
    <w:rsid w:val="00B03ED3"/>
    <w:rsid w:val="00B03FFE"/>
    <w:rsid w:val="00B07AF8"/>
    <w:rsid w:val="00B45606"/>
    <w:rsid w:val="00B4616A"/>
    <w:rsid w:val="00B5288D"/>
    <w:rsid w:val="00B5423A"/>
    <w:rsid w:val="00B578BD"/>
    <w:rsid w:val="00B70AE3"/>
    <w:rsid w:val="00B74C52"/>
    <w:rsid w:val="00B80AE8"/>
    <w:rsid w:val="00B93C3A"/>
    <w:rsid w:val="00B95461"/>
    <w:rsid w:val="00B97A81"/>
    <w:rsid w:val="00B97DCA"/>
    <w:rsid w:val="00BA0A3C"/>
    <w:rsid w:val="00BA5FE5"/>
    <w:rsid w:val="00BA659E"/>
    <w:rsid w:val="00BD10EB"/>
    <w:rsid w:val="00BE32E6"/>
    <w:rsid w:val="00BF042C"/>
    <w:rsid w:val="00C10E84"/>
    <w:rsid w:val="00C129C7"/>
    <w:rsid w:val="00C26304"/>
    <w:rsid w:val="00C41CE9"/>
    <w:rsid w:val="00C44CE6"/>
    <w:rsid w:val="00C5294F"/>
    <w:rsid w:val="00C61FCB"/>
    <w:rsid w:val="00C67A06"/>
    <w:rsid w:val="00C8410B"/>
    <w:rsid w:val="00C904AD"/>
    <w:rsid w:val="00C911F8"/>
    <w:rsid w:val="00C92580"/>
    <w:rsid w:val="00C9359B"/>
    <w:rsid w:val="00C96C8B"/>
    <w:rsid w:val="00CA1616"/>
    <w:rsid w:val="00CA37C9"/>
    <w:rsid w:val="00CC5E00"/>
    <w:rsid w:val="00CC61B3"/>
    <w:rsid w:val="00CD2CF8"/>
    <w:rsid w:val="00CE3B43"/>
    <w:rsid w:val="00CF3143"/>
    <w:rsid w:val="00D01F9F"/>
    <w:rsid w:val="00D05899"/>
    <w:rsid w:val="00D07EA0"/>
    <w:rsid w:val="00D17C2C"/>
    <w:rsid w:val="00D23FE4"/>
    <w:rsid w:val="00D31165"/>
    <w:rsid w:val="00D311E1"/>
    <w:rsid w:val="00D32113"/>
    <w:rsid w:val="00D341EE"/>
    <w:rsid w:val="00D34B46"/>
    <w:rsid w:val="00D37BCF"/>
    <w:rsid w:val="00D4008D"/>
    <w:rsid w:val="00D40A86"/>
    <w:rsid w:val="00D41768"/>
    <w:rsid w:val="00D50BF3"/>
    <w:rsid w:val="00D53BE3"/>
    <w:rsid w:val="00D5402E"/>
    <w:rsid w:val="00D60169"/>
    <w:rsid w:val="00D60A77"/>
    <w:rsid w:val="00D61D4C"/>
    <w:rsid w:val="00D76226"/>
    <w:rsid w:val="00D949AB"/>
    <w:rsid w:val="00DA39FD"/>
    <w:rsid w:val="00DC0DC5"/>
    <w:rsid w:val="00DC3A15"/>
    <w:rsid w:val="00DC77A9"/>
    <w:rsid w:val="00DD3807"/>
    <w:rsid w:val="00DE4B1E"/>
    <w:rsid w:val="00DE71D4"/>
    <w:rsid w:val="00E04387"/>
    <w:rsid w:val="00E204A4"/>
    <w:rsid w:val="00E267E7"/>
    <w:rsid w:val="00E3058E"/>
    <w:rsid w:val="00E33E4A"/>
    <w:rsid w:val="00E344D4"/>
    <w:rsid w:val="00E36CBE"/>
    <w:rsid w:val="00E417F9"/>
    <w:rsid w:val="00E427DC"/>
    <w:rsid w:val="00E527FA"/>
    <w:rsid w:val="00E557F8"/>
    <w:rsid w:val="00E62C05"/>
    <w:rsid w:val="00E74A3F"/>
    <w:rsid w:val="00E74E7E"/>
    <w:rsid w:val="00E75000"/>
    <w:rsid w:val="00E870AA"/>
    <w:rsid w:val="00E944BE"/>
    <w:rsid w:val="00EA55B8"/>
    <w:rsid w:val="00EB035E"/>
    <w:rsid w:val="00EB063A"/>
    <w:rsid w:val="00EB17F7"/>
    <w:rsid w:val="00EB3C82"/>
    <w:rsid w:val="00EB76EA"/>
    <w:rsid w:val="00EB7B56"/>
    <w:rsid w:val="00EC0862"/>
    <w:rsid w:val="00EC0CDF"/>
    <w:rsid w:val="00EE3227"/>
    <w:rsid w:val="00F054CD"/>
    <w:rsid w:val="00F057A2"/>
    <w:rsid w:val="00F06997"/>
    <w:rsid w:val="00F10965"/>
    <w:rsid w:val="00F17A3B"/>
    <w:rsid w:val="00F440B6"/>
    <w:rsid w:val="00F44553"/>
    <w:rsid w:val="00F5169F"/>
    <w:rsid w:val="00F64533"/>
    <w:rsid w:val="00F67395"/>
    <w:rsid w:val="00F76095"/>
    <w:rsid w:val="00F7675C"/>
    <w:rsid w:val="00F94FA6"/>
    <w:rsid w:val="00F962F4"/>
    <w:rsid w:val="00FA1878"/>
    <w:rsid w:val="00FA38A5"/>
    <w:rsid w:val="00FC23C3"/>
    <w:rsid w:val="00FC7738"/>
    <w:rsid w:val="00FD5650"/>
    <w:rsid w:val="00FE1829"/>
    <w:rsid w:val="00FE2534"/>
    <w:rsid w:val="00FE3674"/>
    <w:rsid w:val="0575E3F2"/>
    <w:rsid w:val="064399CF"/>
    <w:rsid w:val="200D8498"/>
    <w:rsid w:val="2345255A"/>
    <w:rsid w:val="25E1ABC8"/>
    <w:rsid w:val="38B5D11E"/>
    <w:rsid w:val="39375DDA"/>
    <w:rsid w:val="3B138424"/>
    <w:rsid w:val="477BEEB6"/>
    <w:rsid w:val="4F96A7B1"/>
    <w:rsid w:val="537D14A1"/>
    <w:rsid w:val="55815DAF"/>
    <w:rsid w:val="59F8984B"/>
    <w:rsid w:val="5F45079D"/>
    <w:rsid w:val="60436456"/>
    <w:rsid w:val="61E19AA7"/>
    <w:rsid w:val="64BC4B0D"/>
    <w:rsid w:val="72E9553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2996D1"/>
  <w15:docId w15:val="{9BB39BA3-05A9-485E-94E2-C7844C670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40" w:line="288" w:lineRule="auto"/>
      </w:pPr>
    </w:pPrDefault>
  </w:docDefaults>
  <w:latentStyles w:defLockedState="0" w:defUIPriority="99" w:defSemiHidden="0" w:defUnhideWhenUsed="0" w:defQFormat="0" w:count="375">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uiPriority="2"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uiPriority="35"/>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3FE4"/>
    <w:rPr>
      <w:spacing w:val="6"/>
      <w:sz w:val="24"/>
    </w:rPr>
  </w:style>
  <w:style w:type="paragraph" w:styleId="Ttulo1">
    <w:name w:val="heading 1"/>
    <w:basedOn w:val="Normal"/>
    <w:next w:val="Normal"/>
    <w:link w:val="Ttulo1Car"/>
    <w:uiPriority w:val="2"/>
    <w:qFormat/>
    <w:rsid w:val="00AC3688"/>
    <w:pPr>
      <w:keepNext/>
      <w:keepLines/>
      <w:pageBreakBefore/>
      <w:framePr w:w="9639" w:wrap="around" w:vAnchor="text" w:hAnchor="text" w:y="1"/>
      <w:spacing w:after="480" w:line="264" w:lineRule="auto"/>
      <w:outlineLvl w:val="0"/>
    </w:pPr>
    <w:rPr>
      <w:rFonts w:asciiTheme="majorHAnsi" w:eastAsiaTheme="majorEastAsia" w:hAnsiTheme="majorHAnsi" w:cstheme="majorBidi"/>
      <w:b/>
      <w:color w:val="3D1F4D" w:themeColor="accent1" w:themeShade="BF"/>
      <w:sz w:val="64"/>
      <w:szCs w:val="32"/>
    </w:rPr>
  </w:style>
  <w:style w:type="paragraph" w:styleId="Ttulo2">
    <w:name w:val="heading 2"/>
    <w:basedOn w:val="Normal"/>
    <w:next w:val="Normal"/>
    <w:link w:val="Ttulo2Car"/>
    <w:uiPriority w:val="2"/>
    <w:unhideWhenUsed/>
    <w:qFormat/>
    <w:rsid w:val="00AC3688"/>
    <w:pPr>
      <w:keepNext/>
      <w:keepLines/>
      <w:spacing w:before="40" w:after="0" w:line="264" w:lineRule="auto"/>
      <w:outlineLvl w:val="1"/>
    </w:pPr>
    <w:rPr>
      <w:rFonts w:asciiTheme="majorHAnsi" w:eastAsiaTheme="majorEastAsia" w:hAnsiTheme="majorHAnsi" w:cstheme="majorBidi"/>
      <w:b/>
      <w:color w:val="525E72" w:themeColor="accent5"/>
      <w:sz w:val="36"/>
      <w:szCs w:val="26"/>
    </w:rPr>
  </w:style>
  <w:style w:type="paragraph" w:styleId="Ttulo3">
    <w:name w:val="heading 3"/>
    <w:basedOn w:val="Normal"/>
    <w:next w:val="Normal"/>
    <w:link w:val="Ttulo3Car"/>
    <w:uiPriority w:val="2"/>
    <w:unhideWhenUsed/>
    <w:qFormat/>
    <w:rsid w:val="00B578BD"/>
    <w:pPr>
      <w:keepNext/>
      <w:keepLines/>
      <w:spacing w:before="120" w:after="0" w:line="264" w:lineRule="auto"/>
      <w:outlineLvl w:val="2"/>
    </w:pPr>
    <w:rPr>
      <w:rFonts w:asciiTheme="majorHAnsi" w:eastAsiaTheme="majorEastAsia" w:hAnsiTheme="majorHAnsi" w:cstheme="majorBidi"/>
      <w:b/>
      <w:color w:val="525E72" w:themeColor="accent5"/>
      <w:sz w:val="28"/>
      <w:szCs w:val="24"/>
    </w:rPr>
  </w:style>
  <w:style w:type="paragraph" w:styleId="Ttulo4">
    <w:name w:val="heading 4"/>
    <w:basedOn w:val="Normal"/>
    <w:next w:val="Normal"/>
    <w:link w:val="Ttulo4Car"/>
    <w:uiPriority w:val="2"/>
    <w:unhideWhenUsed/>
    <w:qFormat/>
    <w:rsid w:val="001E04C6"/>
    <w:pPr>
      <w:spacing w:after="0"/>
      <w:outlineLvl w:val="3"/>
    </w:pPr>
    <w:rPr>
      <w:b/>
      <w:bCs/>
      <w:noProof/>
      <w:color w:val="522A68"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EB1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AD4B9A"/>
    <w:pPr>
      <w:framePr w:w="6804" w:hSpace="3402" w:wrap="around" w:vAnchor="text" w:hAnchor="text" w:y="1"/>
      <w:pBdr>
        <w:top w:val="dotted" w:sz="4" w:space="4" w:color="E7E6E6" w:themeColor="background2"/>
      </w:pBdr>
      <w:spacing w:after="120" w:line="240" w:lineRule="auto"/>
    </w:pPr>
    <w:rPr>
      <w:rFonts w:asciiTheme="majorHAnsi" w:eastAsiaTheme="majorEastAsia" w:hAnsiTheme="majorHAnsi" w:cstheme="majorBidi"/>
      <w:b/>
      <w:color w:val="FFFFFF" w:themeColor="background1"/>
      <w:spacing w:val="-10"/>
      <w:kern w:val="28"/>
      <w:sz w:val="96"/>
      <w:szCs w:val="56"/>
    </w:rPr>
  </w:style>
  <w:style w:type="character" w:customStyle="1" w:styleId="TtuloCar">
    <w:name w:val="Título Car"/>
    <w:basedOn w:val="Fuentedeprrafopredeter"/>
    <w:link w:val="Ttulo"/>
    <w:uiPriority w:val="10"/>
    <w:rsid w:val="00AD4B9A"/>
    <w:rPr>
      <w:rFonts w:asciiTheme="majorHAnsi" w:eastAsiaTheme="majorEastAsia" w:hAnsiTheme="majorHAnsi" w:cstheme="majorBidi"/>
      <w:b/>
      <w:color w:val="FFFFFF" w:themeColor="background1"/>
      <w:spacing w:val="-10"/>
      <w:kern w:val="28"/>
      <w:sz w:val="96"/>
      <w:szCs w:val="56"/>
    </w:rPr>
  </w:style>
  <w:style w:type="paragraph" w:styleId="Subttulo">
    <w:name w:val="Subtitle"/>
    <w:basedOn w:val="Normal"/>
    <w:next w:val="Normal"/>
    <w:link w:val="SubttuloCar"/>
    <w:uiPriority w:val="11"/>
    <w:qFormat/>
    <w:rsid w:val="002B4CB3"/>
    <w:pPr>
      <w:numPr>
        <w:ilvl w:val="1"/>
      </w:numPr>
    </w:pPr>
    <w:rPr>
      <w:rFonts w:eastAsiaTheme="minorEastAsia"/>
      <w:color w:val="E7E6E6" w:themeColor="background2"/>
      <w:spacing w:val="0"/>
      <w:sz w:val="32"/>
      <w:szCs w:val="32"/>
    </w:rPr>
  </w:style>
  <w:style w:type="character" w:customStyle="1" w:styleId="SubttuloCar">
    <w:name w:val="Subtítulo Car"/>
    <w:basedOn w:val="Fuentedeprrafopredeter"/>
    <w:link w:val="Subttulo"/>
    <w:uiPriority w:val="11"/>
    <w:rsid w:val="002B4CB3"/>
    <w:rPr>
      <w:rFonts w:eastAsiaTheme="minorEastAsia"/>
      <w:color w:val="E7E6E6" w:themeColor="background2"/>
      <w:sz w:val="32"/>
      <w:szCs w:val="32"/>
    </w:rPr>
  </w:style>
  <w:style w:type="character" w:customStyle="1" w:styleId="Ttulo1Car">
    <w:name w:val="Título 1 Car"/>
    <w:basedOn w:val="Fuentedeprrafopredeter"/>
    <w:link w:val="Ttulo1"/>
    <w:uiPriority w:val="2"/>
    <w:rsid w:val="00D23FE4"/>
    <w:rPr>
      <w:rFonts w:asciiTheme="majorHAnsi" w:eastAsiaTheme="majorEastAsia" w:hAnsiTheme="majorHAnsi" w:cstheme="majorBidi"/>
      <w:b/>
      <w:color w:val="3D1F4D" w:themeColor="accent1" w:themeShade="BF"/>
      <w:spacing w:val="6"/>
      <w:sz w:val="64"/>
      <w:szCs w:val="32"/>
    </w:rPr>
  </w:style>
  <w:style w:type="character" w:customStyle="1" w:styleId="Ttulo2Car">
    <w:name w:val="Título 2 Car"/>
    <w:basedOn w:val="Fuentedeprrafopredeter"/>
    <w:link w:val="Ttulo2"/>
    <w:uiPriority w:val="2"/>
    <w:rsid w:val="00D23FE4"/>
    <w:rPr>
      <w:rFonts w:asciiTheme="majorHAnsi" w:eastAsiaTheme="majorEastAsia" w:hAnsiTheme="majorHAnsi" w:cstheme="majorBidi"/>
      <w:b/>
      <w:color w:val="525E72" w:themeColor="accent5"/>
      <w:spacing w:val="6"/>
      <w:sz w:val="36"/>
      <w:szCs w:val="26"/>
    </w:rPr>
  </w:style>
  <w:style w:type="character" w:customStyle="1" w:styleId="Ttulo3Car">
    <w:name w:val="Título 3 Car"/>
    <w:basedOn w:val="Fuentedeprrafopredeter"/>
    <w:link w:val="Ttulo3"/>
    <w:uiPriority w:val="2"/>
    <w:rsid w:val="00D23FE4"/>
    <w:rPr>
      <w:rFonts w:asciiTheme="majorHAnsi" w:eastAsiaTheme="majorEastAsia" w:hAnsiTheme="majorHAnsi" w:cstheme="majorBidi"/>
      <w:b/>
      <w:color w:val="525E72" w:themeColor="accent5"/>
      <w:spacing w:val="6"/>
      <w:sz w:val="28"/>
      <w:szCs w:val="24"/>
    </w:rPr>
  </w:style>
  <w:style w:type="paragraph" w:customStyle="1" w:styleId="Highlighttext">
    <w:name w:val="Highlight text"/>
    <w:basedOn w:val="Normal"/>
    <w:uiPriority w:val="3"/>
    <w:qFormat/>
    <w:rsid w:val="005F5481"/>
    <w:pPr>
      <w:pBdr>
        <w:top w:val="single" w:sz="18" w:space="2" w:color="525E72" w:themeColor="accent5"/>
        <w:left w:val="single" w:sz="18" w:space="4" w:color="525E72" w:themeColor="accent5"/>
        <w:bottom w:val="single" w:sz="18" w:space="2" w:color="525E72" w:themeColor="accent5"/>
        <w:right w:val="single" w:sz="18" w:space="4" w:color="525E72" w:themeColor="accent5"/>
      </w:pBdr>
      <w:shd w:val="clear" w:color="auto" w:fill="525E72" w:themeFill="accent5"/>
      <w:ind w:left="113"/>
    </w:pPr>
    <w:rPr>
      <w:b/>
      <w:bCs/>
      <w:noProof/>
      <w:color w:val="E7E6E6" w:themeColor="background2"/>
    </w:rPr>
  </w:style>
  <w:style w:type="paragraph" w:styleId="Cita">
    <w:name w:val="Quote"/>
    <w:basedOn w:val="Normal"/>
    <w:next w:val="Normal"/>
    <w:link w:val="CitaCar"/>
    <w:uiPriority w:val="29"/>
    <w:qFormat/>
    <w:rsid w:val="00A30589"/>
    <w:pPr>
      <w:jc w:val="center"/>
    </w:pPr>
    <w:rPr>
      <w:rFonts w:cstheme="minorHAnsi"/>
      <w:b/>
      <w:bCs/>
      <w:color w:val="000000" w:themeColor="text1"/>
      <w:sz w:val="28"/>
      <w:szCs w:val="24"/>
    </w:rPr>
  </w:style>
  <w:style w:type="character" w:customStyle="1" w:styleId="CitaCar">
    <w:name w:val="Cita Car"/>
    <w:basedOn w:val="Fuentedeprrafopredeter"/>
    <w:link w:val="Cita"/>
    <w:uiPriority w:val="29"/>
    <w:rsid w:val="00A30589"/>
    <w:rPr>
      <w:rFonts w:cstheme="minorHAnsi"/>
      <w:b/>
      <w:bCs/>
      <w:color w:val="000000" w:themeColor="text1"/>
      <w:spacing w:val="6"/>
      <w:sz w:val="28"/>
      <w:szCs w:val="24"/>
    </w:rPr>
  </w:style>
  <w:style w:type="paragraph" w:styleId="Descripcin">
    <w:name w:val="caption"/>
    <w:basedOn w:val="Normal"/>
    <w:next w:val="Normal"/>
    <w:uiPriority w:val="35"/>
    <w:qFormat/>
    <w:rsid w:val="00093789"/>
    <w:pPr>
      <w:spacing w:after="200" w:line="240" w:lineRule="auto"/>
    </w:pPr>
    <w:rPr>
      <w:iCs/>
      <w:color w:val="522A68" w:themeColor="accent1"/>
      <w:sz w:val="18"/>
      <w:szCs w:val="18"/>
    </w:rPr>
  </w:style>
  <w:style w:type="paragraph" w:styleId="Textonotapie">
    <w:name w:val="footnote text"/>
    <w:basedOn w:val="Normal"/>
    <w:link w:val="TextonotapieCar"/>
    <w:uiPriority w:val="99"/>
    <w:rsid w:val="009E3421"/>
    <w:pPr>
      <w:spacing w:after="0" w:line="240" w:lineRule="auto"/>
    </w:pPr>
    <w:rPr>
      <w:sz w:val="20"/>
      <w:szCs w:val="20"/>
    </w:rPr>
  </w:style>
  <w:style w:type="character" w:customStyle="1" w:styleId="TextonotapieCar">
    <w:name w:val="Texto nota pie Car"/>
    <w:basedOn w:val="Fuentedeprrafopredeter"/>
    <w:link w:val="Textonotapie"/>
    <w:uiPriority w:val="99"/>
    <w:rsid w:val="009E3421"/>
    <w:rPr>
      <w:spacing w:val="6"/>
      <w:sz w:val="20"/>
      <w:szCs w:val="20"/>
    </w:rPr>
  </w:style>
  <w:style w:type="character" w:styleId="Refdenotaalpie">
    <w:name w:val="footnote reference"/>
    <w:basedOn w:val="Fuentedeprrafopredeter"/>
    <w:uiPriority w:val="99"/>
    <w:rsid w:val="009E3421"/>
    <w:rPr>
      <w:b/>
      <w:color w:val="522A68" w:themeColor="accent1"/>
      <w:vertAlign w:val="superscript"/>
    </w:rPr>
  </w:style>
  <w:style w:type="paragraph" w:styleId="Encabezado">
    <w:name w:val="header"/>
    <w:basedOn w:val="Normal"/>
    <w:link w:val="EncabezadoCar"/>
    <w:uiPriority w:val="99"/>
    <w:unhideWhenUsed/>
    <w:rsid w:val="0039689F"/>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39689F"/>
    <w:rPr>
      <w:spacing w:val="6"/>
      <w:sz w:val="24"/>
    </w:rPr>
  </w:style>
  <w:style w:type="paragraph" w:styleId="Piedepgina">
    <w:name w:val="footer"/>
    <w:basedOn w:val="Normal"/>
    <w:link w:val="PiedepginaCar"/>
    <w:uiPriority w:val="99"/>
    <w:unhideWhenUsed/>
    <w:rsid w:val="00093789"/>
    <w:pPr>
      <w:tabs>
        <w:tab w:val="center" w:pos="4513"/>
        <w:tab w:val="right" w:pos="9026"/>
      </w:tabs>
      <w:spacing w:after="0" w:line="240" w:lineRule="auto"/>
    </w:pPr>
    <w:rPr>
      <w:color w:val="522A68" w:themeColor="accent1"/>
      <w:sz w:val="18"/>
    </w:rPr>
  </w:style>
  <w:style w:type="character" w:customStyle="1" w:styleId="PiedepginaCar">
    <w:name w:val="Pie de página Car"/>
    <w:basedOn w:val="Fuentedeprrafopredeter"/>
    <w:link w:val="Piedepgina"/>
    <w:uiPriority w:val="99"/>
    <w:rsid w:val="00093789"/>
    <w:rPr>
      <w:color w:val="522A68" w:themeColor="accent1"/>
      <w:spacing w:val="6"/>
      <w:sz w:val="18"/>
    </w:rPr>
  </w:style>
  <w:style w:type="paragraph" w:customStyle="1" w:styleId="Introductiontext">
    <w:name w:val="Introduction text"/>
    <w:basedOn w:val="Normal"/>
    <w:uiPriority w:val="3"/>
    <w:qFormat/>
    <w:rsid w:val="006B157F"/>
    <w:rPr>
      <w:b/>
      <w:bCs/>
      <w:sz w:val="28"/>
      <w:szCs w:val="24"/>
    </w:rPr>
  </w:style>
  <w:style w:type="character" w:styleId="Nmerodepgina">
    <w:name w:val="page number"/>
    <w:basedOn w:val="Fuentedeprrafopredeter"/>
    <w:uiPriority w:val="35"/>
    <w:rsid w:val="00093789"/>
    <w:rPr>
      <w:b/>
    </w:rPr>
  </w:style>
  <w:style w:type="table" w:customStyle="1" w:styleId="CSATableStyle1">
    <w:name w:val="CSA Table Style 1"/>
    <w:basedOn w:val="Tablanormal"/>
    <w:uiPriority w:val="99"/>
    <w:rsid w:val="002B2EEB"/>
    <w:pPr>
      <w:spacing w:before="40" w:after="40" w:line="240" w:lineRule="auto"/>
    </w:pPr>
    <w:rPr>
      <w:sz w:val="20"/>
    </w:rPr>
    <w:tblPr>
      <w:tblStyleRowBandSize w:val="1"/>
      <w:tblBorders>
        <w:bottom w:val="single" w:sz="8" w:space="0" w:color="auto"/>
      </w:tblBorders>
    </w:tblPr>
    <w:tblStylePr w:type="firstRow">
      <w:rPr>
        <w:b/>
        <w:color w:val="FFFFFF" w:themeColor="background1"/>
      </w:rPr>
      <w:tblPr/>
      <w:tcPr>
        <w:shd w:val="clear" w:color="auto" w:fill="522A68" w:themeFill="accent1"/>
      </w:tcPr>
    </w:tblStylePr>
    <w:tblStylePr w:type="band1Horz">
      <w:tblPr/>
      <w:tcPr>
        <w:tcBorders>
          <w:top w:val="nil"/>
          <w:left w:val="nil"/>
          <w:bottom w:val="single" w:sz="4" w:space="0" w:color="522A68" w:themeColor="accent1"/>
          <w:right w:val="nil"/>
          <w:insideH w:val="nil"/>
          <w:insideV w:val="nil"/>
          <w:tl2br w:val="nil"/>
          <w:tr2bl w:val="nil"/>
        </w:tcBorders>
        <w:shd w:val="clear" w:color="auto" w:fill="FFFFFF" w:themeFill="background1"/>
      </w:tcPr>
    </w:tblStylePr>
    <w:tblStylePr w:type="band2Horz">
      <w:tblPr/>
      <w:tcPr>
        <w:tcBorders>
          <w:top w:val="nil"/>
          <w:left w:val="nil"/>
          <w:bottom w:val="single" w:sz="4" w:space="0" w:color="auto"/>
          <w:right w:val="nil"/>
          <w:insideH w:val="nil"/>
          <w:insideV w:val="nil"/>
          <w:tl2br w:val="nil"/>
          <w:tr2bl w:val="nil"/>
        </w:tcBorders>
        <w:shd w:val="clear" w:color="auto" w:fill="FFFFFF" w:themeFill="background1"/>
      </w:tcPr>
    </w:tblStylePr>
  </w:style>
  <w:style w:type="table" w:customStyle="1" w:styleId="CSATableStyle2">
    <w:name w:val="CSA Table Style 2"/>
    <w:basedOn w:val="CSATableStyle1"/>
    <w:uiPriority w:val="99"/>
    <w:rsid w:val="002B2EEB"/>
    <w:tblPr>
      <w:tblBorders>
        <w:bottom w:val="single" w:sz="8" w:space="0" w:color="525E72" w:themeColor="accent5"/>
      </w:tblBorders>
    </w:tblPr>
    <w:tblStylePr w:type="firstRow">
      <w:rPr>
        <w:b/>
        <w:color w:val="FFFFFF" w:themeColor="background1"/>
      </w:rPr>
      <w:tblPr/>
      <w:tcPr>
        <w:shd w:val="clear" w:color="auto" w:fill="525E72" w:themeFill="accent5"/>
      </w:tcPr>
    </w:tblStylePr>
    <w:tblStylePr w:type="band1Horz">
      <w:tblPr/>
      <w:tcPr>
        <w:tcBorders>
          <w:top w:val="nil"/>
          <w:left w:val="nil"/>
          <w:bottom w:val="single" w:sz="4" w:space="0" w:color="525E72" w:themeColor="accent5"/>
          <w:right w:val="nil"/>
          <w:insideH w:val="nil"/>
          <w:insideV w:val="nil"/>
          <w:tl2br w:val="nil"/>
          <w:tr2bl w:val="nil"/>
        </w:tcBorders>
        <w:shd w:val="clear" w:color="auto" w:fill="FFFFFF" w:themeFill="background1"/>
      </w:tcPr>
    </w:tblStylePr>
    <w:tblStylePr w:type="band2Horz">
      <w:tblPr/>
      <w:tcPr>
        <w:tcBorders>
          <w:top w:val="nil"/>
          <w:left w:val="nil"/>
          <w:bottom w:val="single" w:sz="4" w:space="0" w:color="525E72" w:themeColor="accent5"/>
          <w:right w:val="nil"/>
          <w:insideH w:val="nil"/>
          <w:insideV w:val="nil"/>
          <w:tl2br w:val="nil"/>
          <w:tr2bl w:val="nil"/>
        </w:tcBorders>
        <w:shd w:val="clear" w:color="auto" w:fill="FFFFFF" w:themeFill="background1"/>
      </w:tcPr>
    </w:tblStylePr>
  </w:style>
  <w:style w:type="character" w:customStyle="1" w:styleId="Ttulo4Car">
    <w:name w:val="Título 4 Car"/>
    <w:basedOn w:val="Fuentedeprrafopredeter"/>
    <w:link w:val="Ttulo4"/>
    <w:uiPriority w:val="2"/>
    <w:rsid w:val="00D23FE4"/>
    <w:rPr>
      <w:b/>
      <w:bCs/>
      <w:noProof/>
      <w:color w:val="522A68" w:themeColor="accent1"/>
      <w:spacing w:val="6"/>
      <w:sz w:val="24"/>
    </w:rPr>
  </w:style>
  <w:style w:type="paragraph" w:styleId="Bibliografa">
    <w:name w:val="Bibliography"/>
    <w:basedOn w:val="Normal"/>
    <w:next w:val="Normal"/>
    <w:uiPriority w:val="37"/>
    <w:rsid w:val="00D23FE4"/>
    <w:pPr>
      <w:spacing w:after="0"/>
      <w:ind w:left="720" w:hanging="720"/>
    </w:pPr>
    <w:rPr>
      <w:sz w:val="20"/>
    </w:rPr>
  </w:style>
  <w:style w:type="paragraph" w:customStyle="1" w:styleId="TableHeading">
    <w:name w:val="Table Heading"/>
    <w:basedOn w:val="Normal"/>
    <w:qFormat/>
    <w:rsid w:val="0091149B"/>
    <w:pPr>
      <w:spacing w:after="0" w:line="240" w:lineRule="auto"/>
    </w:pPr>
    <w:rPr>
      <w:rFonts w:asciiTheme="majorHAnsi" w:hAnsiTheme="majorHAnsi"/>
      <w:b/>
      <w:color w:val="522A68" w:themeColor="accent1"/>
      <w:spacing w:val="0"/>
      <w:sz w:val="28"/>
    </w:rPr>
  </w:style>
  <w:style w:type="table" w:customStyle="1" w:styleId="CSATableStyle3">
    <w:name w:val="CSA Table Style 3"/>
    <w:basedOn w:val="Tablanormal"/>
    <w:uiPriority w:val="99"/>
    <w:rsid w:val="0091149B"/>
    <w:pPr>
      <w:spacing w:after="0" w:line="240" w:lineRule="auto"/>
    </w:pPr>
    <w:rPr>
      <w:rFonts w:ascii="Calibri" w:hAnsi="Calibri"/>
      <w:sz w:val="24"/>
    </w:rPr>
    <w:tblPr>
      <w:tblStyleRowBandSize w:val="1"/>
      <w:tblBorders>
        <w:bottom w:val="single" w:sz="2" w:space="0" w:color="522A68" w:themeColor="accent1"/>
        <w:insideH w:val="single" w:sz="2" w:space="0" w:color="522A68" w:themeColor="accent1"/>
      </w:tblBorders>
      <w:tblCellMar>
        <w:top w:w="57" w:type="dxa"/>
        <w:bottom w:w="57" w:type="dxa"/>
      </w:tblCellMar>
    </w:tblPr>
    <w:tblStylePr w:type="firstRow">
      <w:pPr>
        <w:wordWrap/>
        <w:spacing w:beforeLines="0" w:before="0" w:beforeAutospacing="0" w:afterLines="0" w:after="0" w:afterAutospacing="0" w:line="240" w:lineRule="auto"/>
        <w:contextualSpacing w:val="0"/>
        <w:jc w:val="left"/>
      </w:pPr>
      <w:rPr>
        <w:rFonts w:asciiTheme="majorHAnsi" w:hAnsiTheme="majorHAnsi"/>
        <w:b w:val="0"/>
        <w:i w:val="0"/>
        <w:color w:val="522A68" w:themeColor="accent1"/>
        <w:sz w:val="28"/>
      </w:rPr>
      <w:tblPr>
        <w:tblCellMar>
          <w:top w:w="57" w:type="dxa"/>
          <w:left w:w="108" w:type="dxa"/>
          <w:bottom w:w="57" w:type="dxa"/>
          <w:right w:w="108" w:type="dxa"/>
        </w:tblCellMar>
      </w:tblPr>
      <w:tcPr>
        <w:shd w:val="clear" w:color="auto" w:fill="522A68" w:themeFill="accent1"/>
        <w:tcMar>
          <w:top w:w="170" w:type="dxa"/>
          <w:left w:w="0" w:type="nil"/>
          <w:bottom w:w="170" w:type="dxa"/>
          <w:right w:w="0" w:type="nil"/>
        </w:tcMar>
        <w:vAlign w:val="center"/>
      </w:tcPr>
    </w:tblStylePr>
    <w:tblStylePr w:type="firstCol">
      <w:rPr>
        <w:b/>
        <w:color w:val="522A68" w:themeColor="accent1"/>
      </w:rPr>
      <w:tblPr/>
      <w:tcPr>
        <w:tcBorders>
          <w:top w:val="nil"/>
          <w:left w:val="nil"/>
          <w:bottom w:val="single" w:sz="4" w:space="0" w:color="522A68" w:themeColor="accent1"/>
          <w:right w:val="single" w:sz="2" w:space="0" w:color="522A68" w:themeColor="accent1"/>
          <w:insideH w:val="single" w:sz="4" w:space="0" w:color="522A68" w:themeColor="accent1"/>
          <w:insideV w:val="nil"/>
          <w:tl2br w:val="nil"/>
          <w:tr2bl w:val="nil"/>
        </w:tcBorders>
      </w:tcPr>
    </w:tblStylePr>
    <w:tblStylePr w:type="band1Horz">
      <w:tblPr/>
      <w:tcPr>
        <w:tcBorders>
          <w:top w:val="nil"/>
          <w:left w:val="nil"/>
          <w:bottom w:val="single" w:sz="2" w:space="0" w:color="522A68" w:themeColor="accent1"/>
          <w:right w:val="nil"/>
          <w:insideH w:val="nil"/>
          <w:insideV w:val="nil"/>
          <w:tl2br w:val="nil"/>
          <w:tr2bl w:val="nil"/>
        </w:tcBorders>
        <w:shd w:val="clear" w:color="auto" w:fill="FFFFFF" w:themeFill="background1"/>
      </w:tcPr>
    </w:tblStylePr>
    <w:tblStylePr w:type="band2Horz">
      <w:tblPr/>
      <w:tcPr>
        <w:tcBorders>
          <w:top w:val="nil"/>
          <w:left w:val="nil"/>
          <w:bottom w:val="single" w:sz="2" w:space="0" w:color="522A68" w:themeColor="accent1"/>
          <w:right w:val="nil"/>
          <w:insideH w:val="nil"/>
          <w:insideV w:val="nil"/>
          <w:tl2br w:val="nil"/>
          <w:tr2bl w:val="nil"/>
        </w:tcBorders>
        <w:shd w:val="clear" w:color="auto" w:fill="FFFFFF" w:themeFill="background1"/>
      </w:tcPr>
    </w:tblStylePr>
  </w:style>
  <w:style w:type="character" w:customStyle="1" w:styleId="normaltextrun">
    <w:name w:val="normaltextrun"/>
    <w:basedOn w:val="Fuentedeprrafopredeter"/>
    <w:rsid w:val="0091149B"/>
  </w:style>
  <w:style w:type="character" w:customStyle="1" w:styleId="eop">
    <w:name w:val="eop"/>
    <w:basedOn w:val="Fuentedeprrafopredeter"/>
    <w:rsid w:val="0091149B"/>
  </w:style>
  <w:style w:type="paragraph" w:customStyle="1" w:styleId="paragraph">
    <w:name w:val="paragraph"/>
    <w:basedOn w:val="Normal"/>
    <w:rsid w:val="0091149B"/>
    <w:pPr>
      <w:spacing w:before="100" w:beforeAutospacing="1" w:after="100" w:afterAutospacing="1" w:line="240" w:lineRule="auto"/>
    </w:pPr>
    <w:rPr>
      <w:rFonts w:ascii="Times New Roman" w:eastAsia="Times New Roman" w:hAnsi="Times New Roman" w:cs="Times New Roman"/>
      <w:spacing w:val="0"/>
      <w:szCs w:val="24"/>
      <w:lang w:eastAsia="en-GB"/>
    </w:rPr>
  </w:style>
  <w:style w:type="character" w:customStyle="1" w:styleId="tabchar">
    <w:name w:val="tabchar"/>
    <w:basedOn w:val="Fuentedeprrafopredeter"/>
    <w:rsid w:val="0091149B"/>
  </w:style>
  <w:style w:type="paragraph" w:styleId="Prrafodelista">
    <w:name w:val="List Paragraph"/>
    <w:basedOn w:val="Normal"/>
    <w:uiPriority w:val="34"/>
    <w:qFormat/>
    <w:rsid w:val="00A7252E"/>
    <w:pPr>
      <w:ind w:left="720"/>
      <w:contextualSpacing/>
    </w:pPr>
  </w:style>
  <w:style w:type="paragraph" w:styleId="Revisin">
    <w:name w:val="Revision"/>
    <w:hidden/>
    <w:uiPriority w:val="99"/>
    <w:semiHidden/>
    <w:rsid w:val="0076207F"/>
    <w:pPr>
      <w:spacing w:after="0" w:line="240" w:lineRule="auto"/>
    </w:pPr>
    <w:rPr>
      <w:spacing w:val="6"/>
      <w:sz w:val="24"/>
    </w:rPr>
  </w:style>
  <w:style w:type="paragraph" w:styleId="Textodeglobo">
    <w:name w:val="Balloon Text"/>
    <w:basedOn w:val="Normal"/>
    <w:link w:val="TextodegloboCar"/>
    <w:uiPriority w:val="99"/>
    <w:semiHidden/>
    <w:unhideWhenUsed/>
    <w:rsid w:val="008D179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1793"/>
    <w:rPr>
      <w:rFonts w:ascii="Segoe UI" w:hAnsi="Segoe UI" w:cs="Segoe UI"/>
      <w:spacing w:val="6"/>
      <w:sz w:val="18"/>
      <w:szCs w:val="18"/>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pacing w:val="6"/>
      <w:sz w:val="20"/>
      <w:szCs w:val="20"/>
    </w:rPr>
  </w:style>
  <w:style w:type="character" w:styleId="Refdecomentario">
    <w:name w:val="annotation reference"/>
    <w:basedOn w:val="Fuentedeprrafopredeter"/>
    <w:uiPriority w:val="99"/>
    <w:semiHidden/>
    <w:unhideWhenUsed/>
    <w:rPr>
      <w:sz w:val="16"/>
      <w:szCs w:val="16"/>
    </w:rPr>
  </w:style>
  <w:style w:type="character" w:styleId="Hipervnculo">
    <w:name w:val="Hyperlink"/>
    <w:basedOn w:val="Fuentedeprrafopredeter"/>
    <w:uiPriority w:val="99"/>
    <w:unhideWhenUsed/>
    <w:rsid w:val="00507DC1"/>
    <w:rPr>
      <w:color w:val="0563C1" w:themeColor="hyperlink"/>
      <w:u w:val="single"/>
    </w:rPr>
  </w:style>
  <w:style w:type="character" w:styleId="Mencinsinresolver">
    <w:name w:val="Unresolved Mention"/>
    <w:basedOn w:val="Fuentedeprrafopredeter"/>
    <w:uiPriority w:val="99"/>
    <w:semiHidden/>
    <w:unhideWhenUsed/>
    <w:rsid w:val="00507DC1"/>
    <w:rPr>
      <w:color w:val="605E5C"/>
      <w:shd w:val="clear" w:color="auto" w:fill="E1DFDD"/>
    </w:rPr>
  </w:style>
  <w:style w:type="character" w:customStyle="1" w:styleId="spellingerrorsuperscript">
    <w:name w:val="spellingerrorsuperscript"/>
    <w:basedOn w:val="Fuentedeprrafopredeter"/>
    <w:rsid w:val="00A73A4D"/>
  </w:style>
  <w:style w:type="character" w:customStyle="1" w:styleId="scxw108862256">
    <w:name w:val="scxw108862256"/>
    <w:basedOn w:val="Fuentedeprrafopredeter"/>
    <w:rsid w:val="00A73A4D"/>
  </w:style>
  <w:style w:type="character" w:customStyle="1" w:styleId="scxw179720627">
    <w:name w:val="scxw179720627"/>
    <w:basedOn w:val="Fuentedeprrafopredeter"/>
    <w:rsid w:val="00455675"/>
  </w:style>
  <w:style w:type="paragraph" w:styleId="Asuntodelcomentario">
    <w:name w:val="annotation subject"/>
    <w:basedOn w:val="Textocomentario"/>
    <w:next w:val="Textocomentario"/>
    <w:link w:val="AsuntodelcomentarioCar"/>
    <w:uiPriority w:val="99"/>
    <w:semiHidden/>
    <w:unhideWhenUsed/>
    <w:rsid w:val="00264565"/>
    <w:rPr>
      <w:b/>
      <w:bCs/>
    </w:rPr>
  </w:style>
  <w:style w:type="character" w:customStyle="1" w:styleId="AsuntodelcomentarioCar">
    <w:name w:val="Asunto del comentario Car"/>
    <w:basedOn w:val="TextocomentarioCar"/>
    <w:link w:val="Asuntodelcomentario"/>
    <w:uiPriority w:val="99"/>
    <w:semiHidden/>
    <w:rsid w:val="00264565"/>
    <w:rPr>
      <w:b/>
      <w:bCs/>
      <w:spacing w:val="6"/>
      <w:sz w:val="20"/>
      <w:szCs w:val="20"/>
    </w:rPr>
  </w:style>
  <w:style w:type="character" w:customStyle="1" w:styleId="apple-converted-space">
    <w:name w:val="apple-converted-space"/>
    <w:basedOn w:val="Fuentedeprrafopredeter"/>
    <w:rsid w:val="00403920"/>
  </w:style>
  <w:style w:type="paragraph" w:styleId="NormalWeb">
    <w:name w:val="Normal (Web)"/>
    <w:basedOn w:val="Normal"/>
    <w:uiPriority w:val="99"/>
    <w:unhideWhenUsed/>
    <w:rsid w:val="00DE71D4"/>
    <w:pPr>
      <w:spacing w:before="100" w:beforeAutospacing="1" w:after="100" w:afterAutospacing="1" w:line="240" w:lineRule="auto"/>
    </w:pPr>
    <w:rPr>
      <w:rFonts w:ascii="Times New Roman" w:eastAsia="Times New Roman" w:hAnsi="Times New Roman" w:cs="Times New Roman"/>
      <w:spacing w:val="0"/>
      <w:szCs w:val="24"/>
      <w:lang w:val="es-MX" w:eastAsia="es-ES_tradnl"/>
    </w:rPr>
  </w:style>
  <w:style w:type="paragraph" w:styleId="HTMLconformatoprevio">
    <w:name w:val="HTML Preformatted"/>
    <w:basedOn w:val="Normal"/>
    <w:link w:val="HTMLconformatoprevioCar"/>
    <w:uiPriority w:val="99"/>
    <w:semiHidden/>
    <w:unhideWhenUsed/>
    <w:rsid w:val="00FE25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pacing w:val="0"/>
      <w:sz w:val="20"/>
      <w:szCs w:val="20"/>
      <w:lang w:eastAsia="en-GB"/>
    </w:rPr>
  </w:style>
  <w:style w:type="character" w:customStyle="1" w:styleId="HTMLconformatoprevioCar">
    <w:name w:val="HTML con formato previo Car"/>
    <w:basedOn w:val="Fuentedeprrafopredeter"/>
    <w:link w:val="HTMLconformatoprevio"/>
    <w:uiPriority w:val="99"/>
    <w:semiHidden/>
    <w:rsid w:val="00FE2534"/>
    <w:rPr>
      <w:rFonts w:ascii="Courier New" w:eastAsia="Times New Roman" w:hAnsi="Courier New" w:cs="Courier New"/>
      <w:sz w:val="20"/>
      <w:szCs w:val="20"/>
      <w:lang w:eastAsia="en-GB"/>
    </w:rPr>
  </w:style>
  <w:style w:type="character" w:customStyle="1" w:styleId="y2iqfc">
    <w:name w:val="y2iqfc"/>
    <w:basedOn w:val="Fuentedeprrafopredeter"/>
    <w:rsid w:val="00FE2534"/>
  </w:style>
  <w:style w:type="character" w:customStyle="1" w:styleId="cf01">
    <w:name w:val="cf01"/>
    <w:basedOn w:val="Fuentedeprrafopredeter"/>
    <w:rsid w:val="007D10FB"/>
    <w:rPr>
      <w:rFonts w:ascii="Segoe UI" w:hAnsi="Segoe UI" w:cs="Segoe UI" w:hint="default"/>
      <w:sz w:val="18"/>
      <w:szCs w:val="18"/>
    </w:rPr>
  </w:style>
  <w:style w:type="character" w:styleId="Hipervnculovisitado">
    <w:name w:val="FollowedHyperlink"/>
    <w:basedOn w:val="Fuentedeprrafopredeter"/>
    <w:uiPriority w:val="99"/>
    <w:semiHidden/>
    <w:unhideWhenUsed/>
    <w:rsid w:val="0077401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797434">
      <w:bodyDiv w:val="1"/>
      <w:marLeft w:val="0"/>
      <w:marRight w:val="0"/>
      <w:marTop w:val="0"/>
      <w:marBottom w:val="0"/>
      <w:divBdr>
        <w:top w:val="none" w:sz="0" w:space="0" w:color="auto"/>
        <w:left w:val="none" w:sz="0" w:space="0" w:color="auto"/>
        <w:bottom w:val="none" w:sz="0" w:space="0" w:color="auto"/>
        <w:right w:val="none" w:sz="0" w:space="0" w:color="auto"/>
      </w:divBdr>
    </w:div>
    <w:div w:id="151606641">
      <w:bodyDiv w:val="1"/>
      <w:marLeft w:val="0"/>
      <w:marRight w:val="0"/>
      <w:marTop w:val="0"/>
      <w:marBottom w:val="0"/>
      <w:divBdr>
        <w:top w:val="none" w:sz="0" w:space="0" w:color="auto"/>
        <w:left w:val="none" w:sz="0" w:space="0" w:color="auto"/>
        <w:bottom w:val="none" w:sz="0" w:space="0" w:color="auto"/>
        <w:right w:val="none" w:sz="0" w:space="0" w:color="auto"/>
      </w:divBdr>
    </w:div>
    <w:div w:id="256135968">
      <w:bodyDiv w:val="1"/>
      <w:marLeft w:val="0"/>
      <w:marRight w:val="0"/>
      <w:marTop w:val="0"/>
      <w:marBottom w:val="0"/>
      <w:divBdr>
        <w:top w:val="none" w:sz="0" w:space="0" w:color="auto"/>
        <w:left w:val="none" w:sz="0" w:space="0" w:color="auto"/>
        <w:bottom w:val="none" w:sz="0" w:space="0" w:color="auto"/>
        <w:right w:val="none" w:sz="0" w:space="0" w:color="auto"/>
      </w:divBdr>
    </w:div>
    <w:div w:id="266742011">
      <w:bodyDiv w:val="1"/>
      <w:marLeft w:val="0"/>
      <w:marRight w:val="0"/>
      <w:marTop w:val="0"/>
      <w:marBottom w:val="0"/>
      <w:divBdr>
        <w:top w:val="none" w:sz="0" w:space="0" w:color="auto"/>
        <w:left w:val="none" w:sz="0" w:space="0" w:color="auto"/>
        <w:bottom w:val="none" w:sz="0" w:space="0" w:color="auto"/>
        <w:right w:val="none" w:sz="0" w:space="0" w:color="auto"/>
      </w:divBdr>
    </w:div>
    <w:div w:id="541598850">
      <w:bodyDiv w:val="1"/>
      <w:marLeft w:val="0"/>
      <w:marRight w:val="0"/>
      <w:marTop w:val="0"/>
      <w:marBottom w:val="0"/>
      <w:divBdr>
        <w:top w:val="none" w:sz="0" w:space="0" w:color="auto"/>
        <w:left w:val="none" w:sz="0" w:space="0" w:color="auto"/>
        <w:bottom w:val="none" w:sz="0" w:space="0" w:color="auto"/>
        <w:right w:val="none" w:sz="0" w:space="0" w:color="auto"/>
      </w:divBdr>
      <w:divsChild>
        <w:div w:id="1461343929">
          <w:marLeft w:val="0"/>
          <w:marRight w:val="0"/>
          <w:marTop w:val="0"/>
          <w:marBottom w:val="0"/>
          <w:divBdr>
            <w:top w:val="none" w:sz="0" w:space="0" w:color="auto"/>
            <w:left w:val="none" w:sz="0" w:space="0" w:color="auto"/>
            <w:bottom w:val="none" w:sz="0" w:space="0" w:color="auto"/>
            <w:right w:val="none" w:sz="0" w:space="0" w:color="auto"/>
          </w:divBdr>
          <w:divsChild>
            <w:div w:id="1511606531">
              <w:marLeft w:val="0"/>
              <w:marRight w:val="0"/>
              <w:marTop w:val="0"/>
              <w:marBottom w:val="0"/>
              <w:divBdr>
                <w:top w:val="none" w:sz="0" w:space="0" w:color="auto"/>
                <w:left w:val="none" w:sz="0" w:space="0" w:color="auto"/>
                <w:bottom w:val="none" w:sz="0" w:space="0" w:color="auto"/>
                <w:right w:val="none" w:sz="0" w:space="0" w:color="auto"/>
              </w:divBdr>
            </w:div>
            <w:div w:id="1967545938">
              <w:marLeft w:val="0"/>
              <w:marRight w:val="0"/>
              <w:marTop w:val="0"/>
              <w:marBottom w:val="0"/>
              <w:divBdr>
                <w:top w:val="none" w:sz="0" w:space="0" w:color="auto"/>
                <w:left w:val="none" w:sz="0" w:space="0" w:color="auto"/>
                <w:bottom w:val="none" w:sz="0" w:space="0" w:color="auto"/>
                <w:right w:val="none" w:sz="0" w:space="0" w:color="auto"/>
              </w:divBdr>
              <w:divsChild>
                <w:div w:id="598947083">
                  <w:marLeft w:val="0"/>
                  <w:marRight w:val="0"/>
                  <w:marTop w:val="0"/>
                  <w:marBottom w:val="0"/>
                  <w:divBdr>
                    <w:top w:val="none" w:sz="0" w:space="0" w:color="auto"/>
                    <w:left w:val="none" w:sz="0" w:space="0" w:color="auto"/>
                    <w:bottom w:val="none" w:sz="0" w:space="0" w:color="auto"/>
                    <w:right w:val="none" w:sz="0" w:space="0" w:color="auto"/>
                  </w:divBdr>
                  <w:divsChild>
                    <w:div w:id="707679227">
                      <w:marLeft w:val="0"/>
                      <w:marRight w:val="0"/>
                      <w:marTop w:val="0"/>
                      <w:marBottom w:val="0"/>
                      <w:divBdr>
                        <w:top w:val="none" w:sz="0" w:space="0" w:color="auto"/>
                        <w:left w:val="none" w:sz="0" w:space="0" w:color="auto"/>
                        <w:bottom w:val="none" w:sz="0" w:space="0" w:color="auto"/>
                        <w:right w:val="none" w:sz="0" w:space="0" w:color="auto"/>
                      </w:divBdr>
                      <w:divsChild>
                        <w:div w:id="109977763">
                          <w:marLeft w:val="0"/>
                          <w:marRight w:val="0"/>
                          <w:marTop w:val="0"/>
                          <w:marBottom w:val="0"/>
                          <w:divBdr>
                            <w:top w:val="none" w:sz="0" w:space="0" w:color="auto"/>
                            <w:left w:val="none" w:sz="0" w:space="0" w:color="auto"/>
                            <w:bottom w:val="none" w:sz="0" w:space="0" w:color="auto"/>
                            <w:right w:val="none" w:sz="0" w:space="0" w:color="auto"/>
                          </w:divBdr>
                        </w:div>
                      </w:divsChild>
                    </w:div>
                    <w:div w:id="229117399">
                      <w:marLeft w:val="0"/>
                      <w:marRight w:val="0"/>
                      <w:marTop w:val="0"/>
                      <w:marBottom w:val="0"/>
                      <w:divBdr>
                        <w:top w:val="none" w:sz="0" w:space="0" w:color="auto"/>
                        <w:left w:val="none" w:sz="0" w:space="0" w:color="auto"/>
                        <w:bottom w:val="none" w:sz="0" w:space="0" w:color="auto"/>
                        <w:right w:val="none" w:sz="0" w:space="0" w:color="auto"/>
                      </w:divBdr>
                      <w:divsChild>
                        <w:div w:id="1472556230">
                          <w:marLeft w:val="0"/>
                          <w:marRight w:val="0"/>
                          <w:marTop w:val="0"/>
                          <w:marBottom w:val="0"/>
                          <w:divBdr>
                            <w:top w:val="none" w:sz="0" w:space="0" w:color="auto"/>
                            <w:left w:val="none" w:sz="0" w:space="0" w:color="auto"/>
                            <w:bottom w:val="none" w:sz="0" w:space="0" w:color="auto"/>
                            <w:right w:val="none" w:sz="0" w:space="0" w:color="auto"/>
                          </w:divBdr>
                        </w:div>
                      </w:divsChild>
                    </w:div>
                    <w:div w:id="1449081070">
                      <w:marLeft w:val="0"/>
                      <w:marRight w:val="0"/>
                      <w:marTop w:val="0"/>
                      <w:marBottom w:val="0"/>
                      <w:divBdr>
                        <w:top w:val="none" w:sz="0" w:space="0" w:color="auto"/>
                        <w:left w:val="none" w:sz="0" w:space="0" w:color="auto"/>
                        <w:bottom w:val="none" w:sz="0" w:space="0" w:color="auto"/>
                        <w:right w:val="none" w:sz="0" w:space="0" w:color="auto"/>
                      </w:divBdr>
                      <w:divsChild>
                        <w:div w:id="1800495156">
                          <w:marLeft w:val="0"/>
                          <w:marRight w:val="0"/>
                          <w:marTop w:val="0"/>
                          <w:marBottom w:val="0"/>
                          <w:divBdr>
                            <w:top w:val="none" w:sz="0" w:space="0" w:color="auto"/>
                            <w:left w:val="none" w:sz="0" w:space="0" w:color="auto"/>
                            <w:bottom w:val="none" w:sz="0" w:space="0" w:color="auto"/>
                            <w:right w:val="none" w:sz="0" w:space="0" w:color="auto"/>
                          </w:divBdr>
                        </w:div>
                      </w:divsChild>
                    </w:div>
                    <w:div w:id="1064184758">
                      <w:marLeft w:val="0"/>
                      <w:marRight w:val="0"/>
                      <w:marTop w:val="0"/>
                      <w:marBottom w:val="0"/>
                      <w:divBdr>
                        <w:top w:val="none" w:sz="0" w:space="0" w:color="auto"/>
                        <w:left w:val="none" w:sz="0" w:space="0" w:color="auto"/>
                        <w:bottom w:val="none" w:sz="0" w:space="0" w:color="auto"/>
                        <w:right w:val="none" w:sz="0" w:space="0" w:color="auto"/>
                      </w:divBdr>
                      <w:divsChild>
                        <w:div w:id="163908253">
                          <w:marLeft w:val="0"/>
                          <w:marRight w:val="0"/>
                          <w:marTop w:val="0"/>
                          <w:marBottom w:val="0"/>
                          <w:divBdr>
                            <w:top w:val="none" w:sz="0" w:space="0" w:color="auto"/>
                            <w:left w:val="none" w:sz="0" w:space="0" w:color="auto"/>
                            <w:bottom w:val="none" w:sz="0" w:space="0" w:color="auto"/>
                            <w:right w:val="none" w:sz="0" w:space="0" w:color="auto"/>
                          </w:divBdr>
                        </w:div>
                      </w:divsChild>
                    </w:div>
                    <w:div w:id="894000868">
                      <w:marLeft w:val="0"/>
                      <w:marRight w:val="0"/>
                      <w:marTop w:val="0"/>
                      <w:marBottom w:val="0"/>
                      <w:divBdr>
                        <w:top w:val="none" w:sz="0" w:space="0" w:color="auto"/>
                        <w:left w:val="none" w:sz="0" w:space="0" w:color="auto"/>
                        <w:bottom w:val="none" w:sz="0" w:space="0" w:color="auto"/>
                        <w:right w:val="none" w:sz="0" w:space="0" w:color="auto"/>
                      </w:divBdr>
                      <w:divsChild>
                        <w:div w:id="172261076">
                          <w:marLeft w:val="0"/>
                          <w:marRight w:val="0"/>
                          <w:marTop w:val="0"/>
                          <w:marBottom w:val="0"/>
                          <w:divBdr>
                            <w:top w:val="none" w:sz="0" w:space="0" w:color="auto"/>
                            <w:left w:val="none" w:sz="0" w:space="0" w:color="auto"/>
                            <w:bottom w:val="none" w:sz="0" w:space="0" w:color="auto"/>
                            <w:right w:val="none" w:sz="0" w:space="0" w:color="auto"/>
                          </w:divBdr>
                        </w:div>
                      </w:divsChild>
                    </w:div>
                    <w:div w:id="742024402">
                      <w:marLeft w:val="0"/>
                      <w:marRight w:val="0"/>
                      <w:marTop w:val="0"/>
                      <w:marBottom w:val="0"/>
                      <w:divBdr>
                        <w:top w:val="none" w:sz="0" w:space="0" w:color="auto"/>
                        <w:left w:val="none" w:sz="0" w:space="0" w:color="auto"/>
                        <w:bottom w:val="none" w:sz="0" w:space="0" w:color="auto"/>
                        <w:right w:val="none" w:sz="0" w:space="0" w:color="auto"/>
                      </w:divBdr>
                      <w:divsChild>
                        <w:div w:id="2010061530">
                          <w:marLeft w:val="0"/>
                          <w:marRight w:val="0"/>
                          <w:marTop w:val="0"/>
                          <w:marBottom w:val="0"/>
                          <w:divBdr>
                            <w:top w:val="none" w:sz="0" w:space="0" w:color="auto"/>
                            <w:left w:val="none" w:sz="0" w:space="0" w:color="auto"/>
                            <w:bottom w:val="none" w:sz="0" w:space="0" w:color="auto"/>
                            <w:right w:val="none" w:sz="0" w:space="0" w:color="auto"/>
                          </w:divBdr>
                        </w:div>
                      </w:divsChild>
                    </w:div>
                    <w:div w:id="1003631885">
                      <w:marLeft w:val="0"/>
                      <w:marRight w:val="0"/>
                      <w:marTop w:val="0"/>
                      <w:marBottom w:val="0"/>
                      <w:divBdr>
                        <w:top w:val="none" w:sz="0" w:space="0" w:color="auto"/>
                        <w:left w:val="none" w:sz="0" w:space="0" w:color="auto"/>
                        <w:bottom w:val="none" w:sz="0" w:space="0" w:color="auto"/>
                        <w:right w:val="none" w:sz="0" w:space="0" w:color="auto"/>
                      </w:divBdr>
                      <w:divsChild>
                        <w:div w:id="1707484387">
                          <w:marLeft w:val="0"/>
                          <w:marRight w:val="0"/>
                          <w:marTop w:val="0"/>
                          <w:marBottom w:val="0"/>
                          <w:divBdr>
                            <w:top w:val="none" w:sz="0" w:space="0" w:color="auto"/>
                            <w:left w:val="none" w:sz="0" w:space="0" w:color="auto"/>
                            <w:bottom w:val="none" w:sz="0" w:space="0" w:color="auto"/>
                            <w:right w:val="none" w:sz="0" w:space="0" w:color="auto"/>
                          </w:divBdr>
                        </w:div>
                      </w:divsChild>
                    </w:div>
                    <w:div w:id="1370912787">
                      <w:marLeft w:val="0"/>
                      <w:marRight w:val="0"/>
                      <w:marTop w:val="0"/>
                      <w:marBottom w:val="0"/>
                      <w:divBdr>
                        <w:top w:val="none" w:sz="0" w:space="0" w:color="auto"/>
                        <w:left w:val="none" w:sz="0" w:space="0" w:color="auto"/>
                        <w:bottom w:val="none" w:sz="0" w:space="0" w:color="auto"/>
                        <w:right w:val="none" w:sz="0" w:space="0" w:color="auto"/>
                      </w:divBdr>
                      <w:divsChild>
                        <w:div w:id="1395740733">
                          <w:marLeft w:val="0"/>
                          <w:marRight w:val="0"/>
                          <w:marTop w:val="0"/>
                          <w:marBottom w:val="0"/>
                          <w:divBdr>
                            <w:top w:val="none" w:sz="0" w:space="0" w:color="auto"/>
                            <w:left w:val="none" w:sz="0" w:space="0" w:color="auto"/>
                            <w:bottom w:val="none" w:sz="0" w:space="0" w:color="auto"/>
                            <w:right w:val="none" w:sz="0" w:space="0" w:color="auto"/>
                          </w:divBdr>
                        </w:div>
                      </w:divsChild>
                    </w:div>
                    <w:div w:id="458914674">
                      <w:marLeft w:val="0"/>
                      <w:marRight w:val="0"/>
                      <w:marTop w:val="0"/>
                      <w:marBottom w:val="0"/>
                      <w:divBdr>
                        <w:top w:val="none" w:sz="0" w:space="0" w:color="auto"/>
                        <w:left w:val="none" w:sz="0" w:space="0" w:color="auto"/>
                        <w:bottom w:val="none" w:sz="0" w:space="0" w:color="auto"/>
                        <w:right w:val="none" w:sz="0" w:space="0" w:color="auto"/>
                      </w:divBdr>
                      <w:divsChild>
                        <w:div w:id="741372196">
                          <w:marLeft w:val="0"/>
                          <w:marRight w:val="0"/>
                          <w:marTop w:val="0"/>
                          <w:marBottom w:val="0"/>
                          <w:divBdr>
                            <w:top w:val="none" w:sz="0" w:space="0" w:color="auto"/>
                            <w:left w:val="none" w:sz="0" w:space="0" w:color="auto"/>
                            <w:bottom w:val="none" w:sz="0" w:space="0" w:color="auto"/>
                            <w:right w:val="none" w:sz="0" w:space="0" w:color="auto"/>
                          </w:divBdr>
                        </w:div>
                      </w:divsChild>
                    </w:div>
                    <w:div w:id="51587363">
                      <w:marLeft w:val="0"/>
                      <w:marRight w:val="0"/>
                      <w:marTop w:val="0"/>
                      <w:marBottom w:val="0"/>
                      <w:divBdr>
                        <w:top w:val="none" w:sz="0" w:space="0" w:color="auto"/>
                        <w:left w:val="none" w:sz="0" w:space="0" w:color="auto"/>
                        <w:bottom w:val="none" w:sz="0" w:space="0" w:color="auto"/>
                        <w:right w:val="none" w:sz="0" w:space="0" w:color="auto"/>
                      </w:divBdr>
                      <w:divsChild>
                        <w:div w:id="70779681">
                          <w:marLeft w:val="0"/>
                          <w:marRight w:val="0"/>
                          <w:marTop w:val="0"/>
                          <w:marBottom w:val="0"/>
                          <w:divBdr>
                            <w:top w:val="none" w:sz="0" w:space="0" w:color="auto"/>
                            <w:left w:val="none" w:sz="0" w:space="0" w:color="auto"/>
                            <w:bottom w:val="none" w:sz="0" w:space="0" w:color="auto"/>
                            <w:right w:val="none" w:sz="0" w:space="0" w:color="auto"/>
                          </w:divBdr>
                        </w:div>
                      </w:divsChild>
                    </w:div>
                    <w:div w:id="877663680">
                      <w:marLeft w:val="0"/>
                      <w:marRight w:val="0"/>
                      <w:marTop w:val="0"/>
                      <w:marBottom w:val="0"/>
                      <w:divBdr>
                        <w:top w:val="none" w:sz="0" w:space="0" w:color="auto"/>
                        <w:left w:val="none" w:sz="0" w:space="0" w:color="auto"/>
                        <w:bottom w:val="none" w:sz="0" w:space="0" w:color="auto"/>
                        <w:right w:val="none" w:sz="0" w:space="0" w:color="auto"/>
                      </w:divBdr>
                      <w:divsChild>
                        <w:div w:id="766266375">
                          <w:marLeft w:val="0"/>
                          <w:marRight w:val="0"/>
                          <w:marTop w:val="0"/>
                          <w:marBottom w:val="0"/>
                          <w:divBdr>
                            <w:top w:val="none" w:sz="0" w:space="0" w:color="auto"/>
                            <w:left w:val="none" w:sz="0" w:space="0" w:color="auto"/>
                            <w:bottom w:val="none" w:sz="0" w:space="0" w:color="auto"/>
                            <w:right w:val="none" w:sz="0" w:space="0" w:color="auto"/>
                          </w:divBdr>
                        </w:div>
                      </w:divsChild>
                    </w:div>
                    <w:div w:id="831530514">
                      <w:marLeft w:val="0"/>
                      <w:marRight w:val="0"/>
                      <w:marTop w:val="0"/>
                      <w:marBottom w:val="0"/>
                      <w:divBdr>
                        <w:top w:val="none" w:sz="0" w:space="0" w:color="auto"/>
                        <w:left w:val="none" w:sz="0" w:space="0" w:color="auto"/>
                        <w:bottom w:val="none" w:sz="0" w:space="0" w:color="auto"/>
                        <w:right w:val="none" w:sz="0" w:space="0" w:color="auto"/>
                      </w:divBdr>
                      <w:divsChild>
                        <w:div w:id="64382928">
                          <w:marLeft w:val="0"/>
                          <w:marRight w:val="0"/>
                          <w:marTop w:val="0"/>
                          <w:marBottom w:val="0"/>
                          <w:divBdr>
                            <w:top w:val="none" w:sz="0" w:space="0" w:color="auto"/>
                            <w:left w:val="none" w:sz="0" w:space="0" w:color="auto"/>
                            <w:bottom w:val="none" w:sz="0" w:space="0" w:color="auto"/>
                            <w:right w:val="none" w:sz="0" w:space="0" w:color="auto"/>
                          </w:divBdr>
                        </w:div>
                      </w:divsChild>
                    </w:div>
                    <w:div w:id="1733389221">
                      <w:marLeft w:val="0"/>
                      <w:marRight w:val="0"/>
                      <w:marTop w:val="0"/>
                      <w:marBottom w:val="0"/>
                      <w:divBdr>
                        <w:top w:val="none" w:sz="0" w:space="0" w:color="auto"/>
                        <w:left w:val="none" w:sz="0" w:space="0" w:color="auto"/>
                        <w:bottom w:val="none" w:sz="0" w:space="0" w:color="auto"/>
                        <w:right w:val="none" w:sz="0" w:space="0" w:color="auto"/>
                      </w:divBdr>
                      <w:divsChild>
                        <w:div w:id="575089523">
                          <w:marLeft w:val="0"/>
                          <w:marRight w:val="0"/>
                          <w:marTop w:val="0"/>
                          <w:marBottom w:val="0"/>
                          <w:divBdr>
                            <w:top w:val="none" w:sz="0" w:space="0" w:color="auto"/>
                            <w:left w:val="none" w:sz="0" w:space="0" w:color="auto"/>
                            <w:bottom w:val="none" w:sz="0" w:space="0" w:color="auto"/>
                            <w:right w:val="none" w:sz="0" w:space="0" w:color="auto"/>
                          </w:divBdr>
                        </w:div>
                      </w:divsChild>
                    </w:div>
                    <w:div w:id="1162889065">
                      <w:marLeft w:val="0"/>
                      <w:marRight w:val="0"/>
                      <w:marTop w:val="0"/>
                      <w:marBottom w:val="0"/>
                      <w:divBdr>
                        <w:top w:val="none" w:sz="0" w:space="0" w:color="auto"/>
                        <w:left w:val="none" w:sz="0" w:space="0" w:color="auto"/>
                        <w:bottom w:val="none" w:sz="0" w:space="0" w:color="auto"/>
                        <w:right w:val="none" w:sz="0" w:space="0" w:color="auto"/>
                      </w:divBdr>
                      <w:divsChild>
                        <w:div w:id="1006440571">
                          <w:marLeft w:val="0"/>
                          <w:marRight w:val="0"/>
                          <w:marTop w:val="0"/>
                          <w:marBottom w:val="0"/>
                          <w:divBdr>
                            <w:top w:val="none" w:sz="0" w:space="0" w:color="auto"/>
                            <w:left w:val="none" w:sz="0" w:space="0" w:color="auto"/>
                            <w:bottom w:val="none" w:sz="0" w:space="0" w:color="auto"/>
                            <w:right w:val="none" w:sz="0" w:space="0" w:color="auto"/>
                          </w:divBdr>
                        </w:div>
                      </w:divsChild>
                    </w:div>
                    <w:div w:id="1511023588">
                      <w:marLeft w:val="0"/>
                      <w:marRight w:val="0"/>
                      <w:marTop w:val="0"/>
                      <w:marBottom w:val="0"/>
                      <w:divBdr>
                        <w:top w:val="none" w:sz="0" w:space="0" w:color="auto"/>
                        <w:left w:val="none" w:sz="0" w:space="0" w:color="auto"/>
                        <w:bottom w:val="none" w:sz="0" w:space="0" w:color="auto"/>
                        <w:right w:val="none" w:sz="0" w:space="0" w:color="auto"/>
                      </w:divBdr>
                      <w:divsChild>
                        <w:div w:id="656230324">
                          <w:marLeft w:val="0"/>
                          <w:marRight w:val="0"/>
                          <w:marTop w:val="0"/>
                          <w:marBottom w:val="0"/>
                          <w:divBdr>
                            <w:top w:val="none" w:sz="0" w:space="0" w:color="auto"/>
                            <w:left w:val="none" w:sz="0" w:space="0" w:color="auto"/>
                            <w:bottom w:val="none" w:sz="0" w:space="0" w:color="auto"/>
                            <w:right w:val="none" w:sz="0" w:space="0" w:color="auto"/>
                          </w:divBdr>
                        </w:div>
                      </w:divsChild>
                    </w:div>
                    <w:div w:id="777605144">
                      <w:marLeft w:val="0"/>
                      <w:marRight w:val="0"/>
                      <w:marTop w:val="0"/>
                      <w:marBottom w:val="0"/>
                      <w:divBdr>
                        <w:top w:val="none" w:sz="0" w:space="0" w:color="auto"/>
                        <w:left w:val="none" w:sz="0" w:space="0" w:color="auto"/>
                        <w:bottom w:val="none" w:sz="0" w:space="0" w:color="auto"/>
                        <w:right w:val="none" w:sz="0" w:space="0" w:color="auto"/>
                      </w:divBdr>
                      <w:divsChild>
                        <w:div w:id="1006977310">
                          <w:marLeft w:val="0"/>
                          <w:marRight w:val="0"/>
                          <w:marTop w:val="0"/>
                          <w:marBottom w:val="0"/>
                          <w:divBdr>
                            <w:top w:val="none" w:sz="0" w:space="0" w:color="auto"/>
                            <w:left w:val="none" w:sz="0" w:space="0" w:color="auto"/>
                            <w:bottom w:val="none" w:sz="0" w:space="0" w:color="auto"/>
                            <w:right w:val="none" w:sz="0" w:space="0" w:color="auto"/>
                          </w:divBdr>
                        </w:div>
                      </w:divsChild>
                    </w:div>
                    <w:div w:id="1351418885">
                      <w:marLeft w:val="0"/>
                      <w:marRight w:val="0"/>
                      <w:marTop w:val="0"/>
                      <w:marBottom w:val="0"/>
                      <w:divBdr>
                        <w:top w:val="none" w:sz="0" w:space="0" w:color="auto"/>
                        <w:left w:val="none" w:sz="0" w:space="0" w:color="auto"/>
                        <w:bottom w:val="none" w:sz="0" w:space="0" w:color="auto"/>
                        <w:right w:val="none" w:sz="0" w:space="0" w:color="auto"/>
                      </w:divBdr>
                      <w:divsChild>
                        <w:div w:id="1006906413">
                          <w:marLeft w:val="0"/>
                          <w:marRight w:val="0"/>
                          <w:marTop w:val="0"/>
                          <w:marBottom w:val="0"/>
                          <w:divBdr>
                            <w:top w:val="none" w:sz="0" w:space="0" w:color="auto"/>
                            <w:left w:val="none" w:sz="0" w:space="0" w:color="auto"/>
                            <w:bottom w:val="none" w:sz="0" w:space="0" w:color="auto"/>
                            <w:right w:val="none" w:sz="0" w:space="0" w:color="auto"/>
                          </w:divBdr>
                        </w:div>
                      </w:divsChild>
                    </w:div>
                    <w:div w:id="1481845333">
                      <w:marLeft w:val="0"/>
                      <w:marRight w:val="0"/>
                      <w:marTop w:val="0"/>
                      <w:marBottom w:val="0"/>
                      <w:divBdr>
                        <w:top w:val="none" w:sz="0" w:space="0" w:color="auto"/>
                        <w:left w:val="none" w:sz="0" w:space="0" w:color="auto"/>
                        <w:bottom w:val="none" w:sz="0" w:space="0" w:color="auto"/>
                        <w:right w:val="none" w:sz="0" w:space="0" w:color="auto"/>
                      </w:divBdr>
                      <w:divsChild>
                        <w:div w:id="1284535079">
                          <w:marLeft w:val="0"/>
                          <w:marRight w:val="0"/>
                          <w:marTop w:val="0"/>
                          <w:marBottom w:val="0"/>
                          <w:divBdr>
                            <w:top w:val="none" w:sz="0" w:space="0" w:color="auto"/>
                            <w:left w:val="none" w:sz="0" w:space="0" w:color="auto"/>
                            <w:bottom w:val="none" w:sz="0" w:space="0" w:color="auto"/>
                            <w:right w:val="none" w:sz="0" w:space="0" w:color="auto"/>
                          </w:divBdr>
                        </w:div>
                      </w:divsChild>
                    </w:div>
                    <w:div w:id="2019963965">
                      <w:marLeft w:val="0"/>
                      <w:marRight w:val="0"/>
                      <w:marTop w:val="0"/>
                      <w:marBottom w:val="0"/>
                      <w:divBdr>
                        <w:top w:val="none" w:sz="0" w:space="0" w:color="auto"/>
                        <w:left w:val="none" w:sz="0" w:space="0" w:color="auto"/>
                        <w:bottom w:val="none" w:sz="0" w:space="0" w:color="auto"/>
                        <w:right w:val="none" w:sz="0" w:space="0" w:color="auto"/>
                      </w:divBdr>
                      <w:divsChild>
                        <w:div w:id="423113981">
                          <w:marLeft w:val="0"/>
                          <w:marRight w:val="0"/>
                          <w:marTop w:val="0"/>
                          <w:marBottom w:val="0"/>
                          <w:divBdr>
                            <w:top w:val="none" w:sz="0" w:space="0" w:color="auto"/>
                            <w:left w:val="none" w:sz="0" w:space="0" w:color="auto"/>
                            <w:bottom w:val="none" w:sz="0" w:space="0" w:color="auto"/>
                            <w:right w:val="none" w:sz="0" w:space="0" w:color="auto"/>
                          </w:divBdr>
                        </w:div>
                      </w:divsChild>
                    </w:div>
                    <w:div w:id="1654411478">
                      <w:marLeft w:val="0"/>
                      <w:marRight w:val="0"/>
                      <w:marTop w:val="0"/>
                      <w:marBottom w:val="0"/>
                      <w:divBdr>
                        <w:top w:val="none" w:sz="0" w:space="0" w:color="auto"/>
                        <w:left w:val="none" w:sz="0" w:space="0" w:color="auto"/>
                        <w:bottom w:val="none" w:sz="0" w:space="0" w:color="auto"/>
                        <w:right w:val="none" w:sz="0" w:space="0" w:color="auto"/>
                      </w:divBdr>
                      <w:divsChild>
                        <w:div w:id="480654592">
                          <w:marLeft w:val="0"/>
                          <w:marRight w:val="0"/>
                          <w:marTop w:val="0"/>
                          <w:marBottom w:val="0"/>
                          <w:divBdr>
                            <w:top w:val="none" w:sz="0" w:space="0" w:color="auto"/>
                            <w:left w:val="none" w:sz="0" w:space="0" w:color="auto"/>
                            <w:bottom w:val="none" w:sz="0" w:space="0" w:color="auto"/>
                            <w:right w:val="none" w:sz="0" w:space="0" w:color="auto"/>
                          </w:divBdr>
                        </w:div>
                      </w:divsChild>
                    </w:div>
                    <w:div w:id="53049556">
                      <w:marLeft w:val="0"/>
                      <w:marRight w:val="0"/>
                      <w:marTop w:val="0"/>
                      <w:marBottom w:val="0"/>
                      <w:divBdr>
                        <w:top w:val="none" w:sz="0" w:space="0" w:color="auto"/>
                        <w:left w:val="none" w:sz="0" w:space="0" w:color="auto"/>
                        <w:bottom w:val="none" w:sz="0" w:space="0" w:color="auto"/>
                        <w:right w:val="none" w:sz="0" w:space="0" w:color="auto"/>
                      </w:divBdr>
                      <w:divsChild>
                        <w:div w:id="1185434482">
                          <w:marLeft w:val="0"/>
                          <w:marRight w:val="0"/>
                          <w:marTop w:val="0"/>
                          <w:marBottom w:val="0"/>
                          <w:divBdr>
                            <w:top w:val="none" w:sz="0" w:space="0" w:color="auto"/>
                            <w:left w:val="none" w:sz="0" w:space="0" w:color="auto"/>
                            <w:bottom w:val="none" w:sz="0" w:space="0" w:color="auto"/>
                            <w:right w:val="none" w:sz="0" w:space="0" w:color="auto"/>
                          </w:divBdr>
                        </w:div>
                      </w:divsChild>
                    </w:div>
                    <w:div w:id="748159681">
                      <w:marLeft w:val="0"/>
                      <w:marRight w:val="0"/>
                      <w:marTop w:val="0"/>
                      <w:marBottom w:val="0"/>
                      <w:divBdr>
                        <w:top w:val="none" w:sz="0" w:space="0" w:color="auto"/>
                        <w:left w:val="none" w:sz="0" w:space="0" w:color="auto"/>
                        <w:bottom w:val="none" w:sz="0" w:space="0" w:color="auto"/>
                        <w:right w:val="none" w:sz="0" w:space="0" w:color="auto"/>
                      </w:divBdr>
                      <w:divsChild>
                        <w:div w:id="105076203">
                          <w:marLeft w:val="0"/>
                          <w:marRight w:val="0"/>
                          <w:marTop w:val="0"/>
                          <w:marBottom w:val="0"/>
                          <w:divBdr>
                            <w:top w:val="none" w:sz="0" w:space="0" w:color="auto"/>
                            <w:left w:val="none" w:sz="0" w:space="0" w:color="auto"/>
                            <w:bottom w:val="none" w:sz="0" w:space="0" w:color="auto"/>
                            <w:right w:val="none" w:sz="0" w:space="0" w:color="auto"/>
                          </w:divBdr>
                        </w:div>
                      </w:divsChild>
                    </w:div>
                    <w:div w:id="2139957149">
                      <w:marLeft w:val="0"/>
                      <w:marRight w:val="0"/>
                      <w:marTop w:val="0"/>
                      <w:marBottom w:val="0"/>
                      <w:divBdr>
                        <w:top w:val="none" w:sz="0" w:space="0" w:color="auto"/>
                        <w:left w:val="none" w:sz="0" w:space="0" w:color="auto"/>
                        <w:bottom w:val="none" w:sz="0" w:space="0" w:color="auto"/>
                        <w:right w:val="none" w:sz="0" w:space="0" w:color="auto"/>
                      </w:divBdr>
                      <w:divsChild>
                        <w:div w:id="698311226">
                          <w:marLeft w:val="0"/>
                          <w:marRight w:val="0"/>
                          <w:marTop w:val="0"/>
                          <w:marBottom w:val="0"/>
                          <w:divBdr>
                            <w:top w:val="none" w:sz="0" w:space="0" w:color="auto"/>
                            <w:left w:val="none" w:sz="0" w:space="0" w:color="auto"/>
                            <w:bottom w:val="none" w:sz="0" w:space="0" w:color="auto"/>
                            <w:right w:val="none" w:sz="0" w:space="0" w:color="auto"/>
                          </w:divBdr>
                        </w:div>
                      </w:divsChild>
                    </w:div>
                    <w:div w:id="2111775695">
                      <w:marLeft w:val="0"/>
                      <w:marRight w:val="0"/>
                      <w:marTop w:val="0"/>
                      <w:marBottom w:val="0"/>
                      <w:divBdr>
                        <w:top w:val="none" w:sz="0" w:space="0" w:color="auto"/>
                        <w:left w:val="none" w:sz="0" w:space="0" w:color="auto"/>
                        <w:bottom w:val="none" w:sz="0" w:space="0" w:color="auto"/>
                        <w:right w:val="none" w:sz="0" w:space="0" w:color="auto"/>
                      </w:divBdr>
                      <w:divsChild>
                        <w:div w:id="1054349644">
                          <w:marLeft w:val="0"/>
                          <w:marRight w:val="0"/>
                          <w:marTop w:val="0"/>
                          <w:marBottom w:val="0"/>
                          <w:divBdr>
                            <w:top w:val="none" w:sz="0" w:space="0" w:color="auto"/>
                            <w:left w:val="none" w:sz="0" w:space="0" w:color="auto"/>
                            <w:bottom w:val="none" w:sz="0" w:space="0" w:color="auto"/>
                            <w:right w:val="none" w:sz="0" w:space="0" w:color="auto"/>
                          </w:divBdr>
                        </w:div>
                      </w:divsChild>
                    </w:div>
                    <w:div w:id="645818996">
                      <w:marLeft w:val="0"/>
                      <w:marRight w:val="0"/>
                      <w:marTop w:val="0"/>
                      <w:marBottom w:val="0"/>
                      <w:divBdr>
                        <w:top w:val="none" w:sz="0" w:space="0" w:color="auto"/>
                        <w:left w:val="none" w:sz="0" w:space="0" w:color="auto"/>
                        <w:bottom w:val="none" w:sz="0" w:space="0" w:color="auto"/>
                        <w:right w:val="none" w:sz="0" w:space="0" w:color="auto"/>
                      </w:divBdr>
                      <w:divsChild>
                        <w:div w:id="1201043125">
                          <w:marLeft w:val="0"/>
                          <w:marRight w:val="0"/>
                          <w:marTop w:val="0"/>
                          <w:marBottom w:val="0"/>
                          <w:divBdr>
                            <w:top w:val="none" w:sz="0" w:space="0" w:color="auto"/>
                            <w:left w:val="none" w:sz="0" w:space="0" w:color="auto"/>
                            <w:bottom w:val="none" w:sz="0" w:space="0" w:color="auto"/>
                            <w:right w:val="none" w:sz="0" w:space="0" w:color="auto"/>
                          </w:divBdr>
                        </w:div>
                      </w:divsChild>
                    </w:div>
                    <w:div w:id="332996018">
                      <w:marLeft w:val="0"/>
                      <w:marRight w:val="0"/>
                      <w:marTop w:val="0"/>
                      <w:marBottom w:val="0"/>
                      <w:divBdr>
                        <w:top w:val="none" w:sz="0" w:space="0" w:color="auto"/>
                        <w:left w:val="none" w:sz="0" w:space="0" w:color="auto"/>
                        <w:bottom w:val="none" w:sz="0" w:space="0" w:color="auto"/>
                        <w:right w:val="none" w:sz="0" w:space="0" w:color="auto"/>
                      </w:divBdr>
                      <w:divsChild>
                        <w:div w:id="341980668">
                          <w:marLeft w:val="0"/>
                          <w:marRight w:val="0"/>
                          <w:marTop w:val="0"/>
                          <w:marBottom w:val="0"/>
                          <w:divBdr>
                            <w:top w:val="none" w:sz="0" w:space="0" w:color="auto"/>
                            <w:left w:val="none" w:sz="0" w:space="0" w:color="auto"/>
                            <w:bottom w:val="none" w:sz="0" w:space="0" w:color="auto"/>
                            <w:right w:val="none" w:sz="0" w:space="0" w:color="auto"/>
                          </w:divBdr>
                        </w:div>
                      </w:divsChild>
                    </w:div>
                    <w:div w:id="443378785">
                      <w:marLeft w:val="0"/>
                      <w:marRight w:val="0"/>
                      <w:marTop w:val="0"/>
                      <w:marBottom w:val="0"/>
                      <w:divBdr>
                        <w:top w:val="none" w:sz="0" w:space="0" w:color="auto"/>
                        <w:left w:val="none" w:sz="0" w:space="0" w:color="auto"/>
                        <w:bottom w:val="none" w:sz="0" w:space="0" w:color="auto"/>
                        <w:right w:val="none" w:sz="0" w:space="0" w:color="auto"/>
                      </w:divBdr>
                      <w:divsChild>
                        <w:div w:id="1035886526">
                          <w:marLeft w:val="0"/>
                          <w:marRight w:val="0"/>
                          <w:marTop w:val="0"/>
                          <w:marBottom w:val="0"/>
                          <w:divBdr>
                            <w:top w:val="none" w:sz="0" w:space="0" w:color="auto"/>
                            <w:left w:val="none" w:sz="0" w:space="0" w:color="auto"/>
                            <w:bottom w:val="none" w:sz="0" w:space="0" w:color="auto"/>
                            <w:right w:val="none" w:sz="0" w:space="0" w:color="auto"/>
                          </w:divBdr>
                        </w:div>
                      </w:divsChild>
                    </w:div>
                    <w:div w:id="648438819">
                      <w:marLeft w:val="0"/>
                      <w:marRight w:val="0"/>
                      <w:marTop w:val="0"/>
                      <w:marBottom w:val="0"/>
                      <w:divBdr>
                        <w:top w:val="none" w:sz="0" w:space="0" w:color="auto"/>
                        <w:left w:val="none" w:sz="0" w:space="0" w:color="auto"/>
                        <w:bottom w:val="none" w:sz="0" w:space="0" w:color="auto"/>
                        <w:right w:val="none" w:sz="0" w:space="0" w:color="auto"/>
                      </w:divBdr>
                      <w:divsChild>
                        <w:div w:id="1548565185">
                          <w:marLeft w:val="0"/>
                          <w:marRight w:val="0"/>
                          <w:marTop w:val="0"/>
                          <w:marBottom w:val="0"/>
                          <w:divBdr>
                            <w:top w:val="none" w:sz="0" w:space="0" w:color="auto"/>
                            <w:left w:val="none" w:sz="0" w:space="0" w:color="auto"/>
                            <w:bottom w:val="none" w:sz="0" w:space="0" w:color="auto"/>
                            <w:right w:val="none" w:sz="0" w:space="0" w:color="auto"/>
                          </w:divBdr>
                        </w:div>
                      </w:divsChild>
                    </w:div>
                    <w:div w:id="788815537">
                      <w:marLeft w:val="0"/>
                      <w:marRight w:val="0"/>
                      <w:marTop w:val="0"/>
                      <w:marBottom w:val="0"/>
                      <w:divBdr>
                        <w:top w:val="none" w:sz="0" w:space="0" w:color="auto"/>
                        <w:left w:val="none" w:sz="0" w:space="0" w:color="auto"/>
                        <w:bottom w:val="none" w:sz="0" w:space="0" w:color="auto"/>
                        <w:right w:val="none" w:sz="0" w:space="0" w:color="auto"/>
                      </w:divBdr>
                      <w:divsChild>
                        <w:div w:id="1023359642">
                          <w:marLeft w:val="0"/>
                          <w:marRight w:val="0"/>
                          <w:marTop w:val="0"/>
                          <w:marBottom w:val="0"/>
                          <w:divBdr>
                            <w:top w:val="none" w:sz="0" w:space="0" w:color="auto"/>
                            <w:left w:val="none" w:sz="0" w:space="0" w:color="auto"/>
                            <w:bottom w:val="none" w:sz="0" w:space="0" w:color="auto"/>
                            <w:right w:val="none" w:sz="0" w:space="0" w:color="auto"/>
                          </w:divBdr>
                        </w:div>
                      </w:divsChild>
                    </w:div>
                    <w:div w:id="1306158481">
                      <w:marLeft w:val="0"/>
                      <w:marRight w:val="0"/>
                      <w:marTop w:val="0"/>
                      <w:marBottom w:val="0"/>
                      <w:divBdr>
                        <w:top w:val="none" w:sz="0" w:space="0" w:color="auto"/>
                        <w:left w:val="none" w:sz="0" w:space="0" w:color="auto"/>
                        <w:bottom w:val="none" w:sz="0" w:space="0" w:color="auto"/>
                        <w:right w:val="none" w:sz="0" w:space="0" w:color="auto"/>
                      </w:divBdr>
                      <w:divsChild>
                        <w:div w:id="1165586952">
                          <w:marLeft w:val="0"/>
                          <w:marRight w:val="0"/>
                          <w:marTop w:val="0"/>
                          <w:marBottom w:val="0"/>
                          <w:divBdr>
                            <w:top w:val="none" w:sz="0" w:space="0" w:color="auto"/>
                            <w:left w:val="none" w:sz="0" w:space="0" w:color="auto"/>
                            <w:bottom w:val="none" w:sz="0" w:space="0" w:color="auto"/>
                            <w:right w:val="none" w:sz="0" w:space="0" w:color="auto"/>
                          </w:divBdr>
                        </w:div>
                      </w:divsChild>
                    </w:div>
                    <w:div w:id="1079211172">
                      <w:marLeft w:val="0"/>
                      <w:marRight w:val="0"/>
                      <w:marTop w:val="0"/>
                      <w:marBottom w:val="0"/>
                      <w:divBdr>
                        <w:top w:val="none" w:sz="0" w:space="0" w:color="auto"/>
                        <w:left w:val="none" w:sz="0" w:space="0" w:color="auto"/>
                        <w:bottom w:val="none" w:sz="0" w:space="0" w:color="auto"/>
                        <w:right w:val="none" w:sz="0" w:space="0" w:color="auto"/>
                      </w:divBdr>
                      <w:divsChild>
                        <w:div w:id="2138378349">
                          <w:marLeft w:val="0"/>
                          <w:marRight w:val="0"/>
                          <w:marTop w:val="0"/>
                          <w:marBottom w:val="0"/>
                          <w:divBdr>
                            <w:top w:val="none" w:sz="0" w:space="0" w:color="auto"/>
                            <w:left w:val="none" w:sz="0" w:space="0" w:color="auto"/>
                            <w:bottom w:val="none" w:sz="0" w:space="0" w:color="auto"/>
                            <w:right w:val="none" w:sz="0" w:space="0" w:color="auto"/>
                          </w:divBdr>
                        </w:div>
                      </w:divsChild>
                    </w:div>
                    <w:div w:id="1533417573">
                      <w:marLeft w:val="0"/>
                      <w:marRight w:val="0"/>
                      <w:marTop w:val="0"/>
                      <w:marBottom w:val="0"/>
                      <w:divBdr>
                        <w:top w:val="none" w:sz="0" w:space="0" w:color="auto"/>
                        <w:left w:val="none" w:sz="0" w:space="0" w:color="auto"/>
                        <w:bottom w:val="none" w:sz="0" w:space="0" w:color="auto"/>
                        <w:right w:val="none" w:sz="0" w:space="0" w:color="auto"/>
                      </w:divBdr>
                      <w:divsChild>
                        <w:div w:id="1551041425">
                          <w:marLeft w:val="0"/>
                          <w:marRight w:val="0"/>
                          <w:marTop w:val="0"/>
                          <w:marBottom w:val="0"/>
                          <w:divBdr>
                            <w:top w:val="none" w:sz="0" w:space="0" w:color="auto"/>
                            <w:left w:val="none" w:sz="0" w:space="0" w:color="auto"/>
                            <w:bottom w:val="none" w:sz="0" w:space="0" w:color="auto"/>
                            <w:right w:val="none" w:sz="0" w:space="0" w:color="auto"/>
                          </w:divBdr>
                        </w:div>
                      </w:divsChild>
                    </w:div>
                    <w:div w:id="1063453079">
                      <w:marLeft w:val="0"/>
                      <w:marRight w:val="0"/>
                      <w:marTop w:val="0"/>
                      <w:marBottom w:val="0"/>
                      <w:divBdr>
                        <w:top w:val="none" w:sz="0" w:space="0" w:color="auto"/>
                        <w:left w:val="none" w:sz="0" w:space="0" w:color="auto"/>
                        <w:bottom w:val="none" w:sz="0" w:space="0" w:color="auto"/>
                        <w:right w:val="none" w:sz="0" w:space="0" w:color="auto"/>
                      </w:divBdr>
                      <w:divsChild>
                        <w:div w:id="1702125037">
                          <w:marLeft w:val="0"/>
                          <w:marRight w:val="0"/>
                          <w:marTop w:val="0"/>
                          <w:marBottom w:val="0"/>
                          <w:divBdr>
                            <w:top w:val="none" w:sz="0" w:space="0" w:color="auto"/>
                            <w:left w:val="none" w:sz="0" w:space="0" w:color="auto"/>
                            <w:bottom w:val="none" w:sz="0" w:space="0" w:color="auto"/>
                            <w:right w:val="none" w:sz="0" w:space="0" w:color="auto"/>
                          </w:divBdr>
                        </w:div>
                        <w:div w:id="1580407601">
                          <w:marLeft w:val="0"/>
                          <w:marRight w:val="0"/>
                          <w:marTop w:val="0"/>
                          <w:marBottom w:val="0"/>
                          <w:divBdr>
                            <w:top w:val="none" w:sz="0" w:space="0" w:color="auto"/>
                            <w:left w:val="none" w:sz="0" w:space="0" w:color="auto"/>
                            <w:bottom w:val="none" w:sz="0" w:space="0" w:color="auto"/>
                            <w:right w:val="none" w:sz="0" w:space="0" w:color="auto"/>
                          </w:divBdr>
                        </w:div>
                      </w:divsChild>
                    </w:div>
                    <w:div w:id="1099760439">
                      <w:marLeft w:val="0"/>
                      <w:marRight w:val="0"/>
                      <w:marTop w:val="0"/>
                      <w:marBottom w:val="0"/>
                      <w:divBdr>
                        <w:top w:val="none" w:sz="0" w:space="0" w:color="auto"/>
                        <w:left w:val="none" w:sz="0" w:space="0" w:color="auto"/>
                        <w:bottom w:val="none" w:sz="0" w:space="0" w:color="auto"/>
                        <w:right w:val="none" w:sz="0" w:space="0" w:color="auto"/>
                      </w:divBdr>
                      <w:divsChild>
                        <w:div w:id="1947810508">
                          <w:marLeft w:val="0"/>
                          <w:marRight w:val="0"/>
                          <w:marTop w:val="0"/>
                          <w:marBottom w:val="0"/>
                          <w:divBdr>
                            <w:top w:val="none" w:sz="0" w:space="0" w:color="auto"/>
                            <w:left w:val="none" w:sz="0" w:space="0" w:color="auto"/>
                            <w:bottom w:val="none" w:sz="0" w:space="0" w:color="auto"/>
                            <w:right w:val="none" w:sz="0" w:space="0" w:color="auto"/>
                          </w:divBdr>
                        </w:div>
                      </w:divsChild>
                    </w:div>
                    <w:div w:id="1788507035">
                      <w:marLeft w:val="0"/>
                      <w:marRight w:val="0"/>
                      <w:marTop w:val="0"/>
                      <w:marBottom w:val="0"/>
                      <w:divBdr>
                        <w:top w:val="none" w:sz="0" w:space="0" w:color="auto"/>
                        <w:left w:val="none" w:sz="0" w:space="0" w:color="auto"/>
                        <w:bottom w:val="none" w:sz="0" w:space="0" w:color="auto"/>
                        <w:right w:val="none" w:sz="0" w:space="0" w:color="auto"/>
                      </w:divBdr>
                      <w:divsChild>
                        <w:div w:id="1825966634">
                          <w:marLeft w:val="0"/>
                          <w:marRight w:val="0"/>
                          <w:marTop w:val="0"/>
                          <w:marBottom w:val="0"/>
                          <w:divBdr>
                            <w:top w:val="none" w:sz="0" w:space="0" w:color="auto"/>
                            <w:left w:val="none" w:sz="0" w:space="0" w:color="auto"/>
                            <w:bottom w:val="none" w:sz="0" w:space="0" w:color="auto"/>
                            <w:right w:val="none" w:sz="0" w:space="0" w:color="auto"/>
                          </w:divBdr>
                        </w:div>
                      </w:divsChild>
                    </w:div>
                    <w:div w:id="862985955">
                      <w:marLeft w:val="0"/>
                      <w:marRight w:val="0"/>
                      <w:marTop w:val="0"/>
                      <w:marBottom w:val="0"/>
                      <w:divBdr>
                        <w:top w:val="none" w:sz="0" w:space="0" w:color="auto"/>
                        <w:left w:val="none" w:sz="0" w:space="0" w:color="auto"/>
                        <w:bottom w:val="none" w:sz="0" w:space="0" w:color="auto"/>
                        <w:right w:val="none" w:sz="0" w:space="0" w:color="auto"/>
                      </w:divBdr>
                      <w:divsChild>
                        <w:div w:id="675571734">
                          <w:marLeft w:val="0"/>
                          <w:marRight w:val="0"/>
                          <w:marTop w:val="0"/>
                          <w:marBottom w:val="0"/>
                          <w:divBdr>
                            <w:top w:val="none" w:sz="0" w:space="0" w:color="auto"/>
                            <w:left w:val="none" w:sz="0" w:space="0" w:color="auto"/>
                            <w:bottom w:val="none" w:sz="0" w:space="0" w:color="auto"/>
                            <w:right w:val="none" w:sz="0" w:space="0" w:color="auto"/>
                          </w:divBdr>
                        </w:div>
                      </w:divsChild>
                    </w:div>
                    <w:div w:id="413161633">
                      <w:marLeft w:val="0"/>
                      <w:marRight w:val="0"/>
                      <w:marTop w:val="0"/>
                      <w:marBottom w:val="0"/>
                      <w:divBdr>
                        <w:top w:val="none" w:sz="0" w:space="0" w:color="auto"/>
                        <w:left w:val="none" w:sz="0" w:space="0" w:color="auto"/>
                        <w:bottom w:val="none" w:sz="0" w:space="0" w:color="auto"/>
                        <w:right w:val="none" w:sz="0" w:space="0" w:color="auto"/>
                      </w:divBdr>
                      <w:divsChild>
                        <w:div w:id="26220052">
                          <w:marLeft w:val="0"/>
                          <w:marRight w:val="0"/>
                          <w:marTop w:val="0"/>
                          <w:marBottom w:val="0"/>
                          <w:divBdr>
                            <w:top w:val="none" w:sz="0" w:space="0" w:color="auto"/>
                            <w:left w:val="none" w:sz="0" w:space="0" w:color="auto"/>
                            <w:bottom w:val="none" w:sz="0" w:space="0" w:color="auto"/>
                            <w:right w:val="none" w:sz="0" w:space="0" w:color="auto"/>
                          </w:divBdr>
                        </w:div>
                      </w:divsChild>
                    </w:div>
                    <w:div w:id="524517123">
                      <w:marLeft w:val="0"/>
                      <w:marRight w:val="0"/>
                      <w:marTop w:val="0"/>
                      <w:marBottom w:val="0"/>
                      <w:divBdr>
                        <w:top w:val="none" w:sz="0" w:space="0" w:color="auto"/>
                        <w:left w:val="none" w:sz="0" w:space="0" w:color="auto"/>
                        <w:bottom w:val="none" w:sz="0" w:space="0" w:color="auto"/>
                        <w:right w:val="none" w:sz="0" w:space="0" w:color="auto"/>
                      </w:divBdr>
                      <w:divsChild>
                        <w:div w:id="1291862171">
                          <w:marLeft w:val="0"/>
                          <w:marRight w:val="0"/>
                          <w:marTop w:val="0"/>
                          <w:marBottom w:val="0"/>
                          <w:divBdr>
                            <w:top w:val="none" w:sz="0" w:space="0" w:color="auto"/>
                            <w:left w:val="none" w:sz="0" w:space="0" w:color="auto"/>
                            <w:bottom w:val="none" w:sz="0" w:space="0" w:color="auto"/>
                            <w:right w:val="none" w:sz="0" w:space="0" w:color="auto"/>
                          </w:divBdr>
                        </w:div>
                      </w:divsChild>
                    </w:div>
                    <w:div w:id="806120208">
                      <w:marLeft w:val="0"/>
                      <w:marRight w:val="0"/>
                      <w:marTop w:val="0"/>
                      <w:marBottom w:val="0"/>
                      <w:divBdr>
                        <w:top w:val="none" w:sz="0" w:space="0" w:color="auto"/>
                        <w:left w:val="none" w:sz="0" w:space="0" w:color="auto"/>
                        <w:bottom w:val="none" w:sz="0" w:space="0" w:color="auto"/>
                        <w:right w:val="none" w:sz="0" w:space="0" w:color="auto"/>
                      </w:divBdr>
                      <w:divsChild>
                        <w:div w:id="111202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6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32206">
      <w:bodyDiv w:val="1"/>
      <w:marLeft w:val="0"/>
      <w:marRight w:val="0"/>
      <w:marTop w:val="0"/>
      <w:marBottom w:val="0"/>
      <w:divBdr>
        <w:top w:val="none" w:sz="0" w:space="0" w:color="auto"/>
        <w:left w:val="none" w:sz="0" w:space="0" w:color="auto"/>
        <w:bottom w:val="none" w:sz="0" w:space="0" w:color="auto"/>
        <w:right w:val="none" w:sz="0" w:space="0" w:color="auto"/>
      </w:divBdr>
    </w:div>
    <w:div w:id="679162755">
      <w:bodyDiv w:val="1"/>
      <w:marLeft w:val="0"/>
      <w:marRight w:val="0"/>
      <w:marTop w:val="0"/>
      <w:marBottom w:val="0"/>
      <w:divBdr>
        <w:top w:val="none" w:sz="0" w:space="0" w:color="auto"/>
        <w:left w:val="none" w:sz="0" w:space="0" w:color="auto"/>
        <w:bottom w:val="none" w:sz="0" w:space="0" w:color="auto"/>
        <w:right w:val="none" w:sz="0" w:space="0" w:color="auto"/>
      </w:divBdr>
    </w:div>
    <w:div w:id="787896593">
      <w:bodyDiv w:val="1"/>
      <w:marLeft w:val="0"/>
      <w:marRight w:val="0"/>
      <w:marTop w:val="0"/>
      <w:marBottom w:val="0"/>
      <w:divBdr>
        <w:top w:val="none" w:sz="0" w:space="0" w:color="auto"/>
        <w:left w:val="none" w:sz="0" w:space="0" w:color="auto"/>
        <w:bottom w:val="none" w:sz="0" w:space="0" w:color="auto"/>
        <w:right w:val="none" w:sz="0" w:space="0" w:color="auto"/>
      </w:divBdr>
      <w:divsChild>
        <w:div w:id="745344152">
          <w:marLeft w:val="0"/>
          <w:marRight w:val="0"/>
          <w:marTop w:val="0"/>
          <w:marBottom w:val="0"/>
          <w:divBdr>
            <w:top w:val="none" w:sz="0" w:space="0" w:color="auto"/>
            <w:left w:val="none" w:sz="0" w:space="0" w:color="auto"/>
            <w:bottom w:val="none" w:sz="0" w:space="0" w:color="auto"/>
            <w:right w:val="none" w:sz="0" w:space="0" w:color="auto"/>
          </w:divBdr>
          <w:divsChild>
            <w:div w:id="1408072464">
              <w:marLeft w:val="0"/>
              <w:marRight w:val="0"/>
              <w:marTop w:val="0"/>
              <w:marBottom w:val="0"/>
              <w:divBdr>
                <w:top w:val="none" w:sz="0" w:space="0" w:color="auto"/>
                <w:left w:val="none" w:sz="0" w:space="0" w:color="auto"/>
                <w:bottom w:val="none" w:sz="0" w:space="0" w:color="auto"/>
                <w:right w:val="none" w:sz="0" w:space="0" w:color="auto"/>
              </w:divBdr>
            </w:div>
            <w:div w:id="600996389">
              <w:marLeft w:val="0"/>
              <w:marRight w:val="0"/>
              <w:marTop w:val="0"/>
              <w:marBottom w:val="0"/>
              <w:divBdr>
                <w:top w:val="none" w:sz="0" w:space="0" w:color="auto"/>
                <w:left w:val="none" w:sz="0" w:space="0" w:color="auto"/>
                <w:bottom w:val="none" w:sz="0" w:space="0" w:color="auto"/>
                <w:right w:val="none" w:sz="0" w:space="0" w:color="auto"/>
              </w:divBdr>
              <w:divsChild>
                <w:div w:id="231811693">
                  <w:marLeft w:val="0"/>
                  <w:marRight w:val="0"/>
                  <w:marTop w:val="0"/>
                  <w:marBottom w:val="0"/>
                  <w:divBdr>
                    <w:top w:val="none" w:sz="0" w:space="0" w:color="auto"/>
                    <w:left w:val="none" w:sz="0" w:space="0" w:color="auto"/>
                    <w:bottom w:val="none" w:sz="0" w:space="0" w:color="auto"/>
                    <w:right w:val="none" w:sz="0" w:space="0" w:color="auto"/>
                  </w:divBdr>
                  <w:divsChild>
                    <w:div w:id="869074058">
                      <w:marLeft w:val="0"/>
                      <w:marRight w:val="0"/>
                      <w:marTop w:val="0"/>
                      <w:marBottom w:val="0"/>
                      <w:divBdr>
                        <w:top w:val="none" w:sz="0" w:space="0" w:color="auto"/>
                        <w:left w:val="none" w:sz="0" w:space="0" w:color="auto"/>
                        <w:bottom w:val="none" w:sz="0" w:space="0" w:color="auto"/>
                        <w:right w:val="none" w:sz="0" w:space="0" w:color="auto"/>
                      </w:divBdr>
                      <w:divsChild>
                        <w:div w:id="1365521706">
                          <w:marLeft w:val="0"/>
                          <w:marRight w:val="0"/>
                          <w:marTop w:val="0"/>
                          <w:marBottom w:val="0"/>
                          <w:divBdr>
                            <w:top w:val="none" w:sz="0" w:space="0" w:color="auto"/>
                            <w:left w:val="none" w:sz="0" w:space="0" w:color="auto"/>
                            <w:bottom w:val="none" w:sz="0" w:space="0" w:color="auto"/>
                            <w:right w:val="none" w:sz="0" w:space="0" w:color="auto"/>
                          </w:divBdr>
                        </w:div>
                      </w:divsChild>
                    </w:div>
                    <w:div w:id="1967931446">
                      <w:marLeft w:val="0"/>
                      <w:marRight w:val="0"/>
                      <w:marTop w:val="0"/>
                      <w:marBottom w:val="0"/>
                      <w:divBdr>
                        <w:top w:val="none" w:sz="0" w:space="0" w:color="auto"/>
                        <w:left w:val="none" w:sz="0" w:space="0" w:color="auto"/>
                        <w:bottom w:val="none" w:sz="0" w:space="0" w:color="auto"/>
                        <w:right w:val="none" w:sz="0" w:space="0" w:color="auto"/>
                      </w:divBdr>
                      <w:divsChild>
                        <w:div w:id="778379940">
                          <w:marLeft w:val="0"/>
                          <w:marRight w:val="0"/>
                          <w:marTop w:val="0"/>
                          <w:marBottom w:val="0"/>
                          <w:divBdr>
                            <w:top w:val="none" w:sz="0" w:space="0" w:color="auto"/>
                            <w:left w:val="none" w:sz="0" w:space="0" w:color="auto"/>
                            <w:bottom w:val="none" w:sz="0" w:space="0" w:color="auto"/>
                            <w:right w:val="none" w:sz="0" w:space="0" w:color="auto"/>
                          </w:divBdr>
                        </w:div>
                      </w:divsChild>
                    </w:div>
                    <w:div w:id="52852756">
                      <w:marLeft w:val="0"/>
                      <w:marRight w:val="0"/>
                      <w:marTop w:val="0"/>
                      <w:marBottom w:val="0"/>
                      <w:divBdr>
                        <w:top w:val="none" w:sz="0" w:space="0" w:color="auto"/>
                        <w:left w:val="none" w:sz="0" w:space="0" w:color="auto"/>
                        <w:bottom w:val="none" w:sz="0" w:space="0" w:color="auto"/>
                        <w:right w:val="none" w:sz="0" w:space="0" w:color="auto"/>
                      </w:divBdr>
                      <w:divsChild>
                        <w:div w:id="1785074356">
                          <w:marLeft w:val="0"/>
                          <w:marRight w:val="0"/>
                          <w:marTop w:val="0"/>
                          <w:marBottom w:val="0"/>
                          <w:divBdr>
                            <w:top w:val="none" w:sz="0" w:space="0" w:color="auto"/>
                            <w:left w:val="none" w:sz="0" w:space="0" w:color="auto"/>
                            <w:bottom w:val="none" w:sz="0" w:space="0" w:color="auto"/>
                            <w:right w:val="none" w:sz="0" w:space="0" w:color="auto"/>
                          </w:divBdr>
                        </w:div>
                      </w:divsChild>
                    </w:div>
                    <w:div w:id="1541481069">
                      <w:marLeft w:val="0"/>
                      <w:marRight w:val="0"/>
                      <w:marTop w:val="0"/>
                      <w:marBottom w:val="0"/>
                      <w:divBdr>
                        <w:top w:val="none" w:sz="0" w:space="0" w:color="auto"/>
                        <w:left w:val="none" w:sz="0" w:space="0" w:color="auto"/>
                        <w:bottom w:val="none" w:sz="0" w:space="0" w:color="auto"/>
                        <w:right w:val="none" w:sz="0" w:space="0" w:color="auto"/>
                      </w:divBdr>
                      <w:divsChild>
                        <w:div w:id="1315374770">
                          <w:marLeft w:val="0"/>
                          <w:marRight w:val="0"/>
                          <w:marTop w:val="0"/>
                          <w:marBottom w:val="0"/>
                          <w:divBdr>
                            <w:top w:val="none" w:sz="0" w:space="0" w:color="auto"/>
                            <w:left w:val="none" w:sz="0" w:space="0" w:color="auto"/>
                            <w:bottom w:val="none" w:sz="0" w:space="0" w:color="auto"/>
                            <w:right w:val="none" w:sz="0" w:space="0" w:color="auto"/>
                          </w:divBdr>
                        </w:div>
                      </w:divsChild>
                    </w:div>
                    <w:div w:id="1685284415">
                      <w:marLeft w:val="0"/>
                      <w:marRight w:val="0"/>
                      <w:marTop w:val="0"/>
                      <w:marBottom w:val="0"/>
                      <w:divBdr>
                        <w:top w:val="none" w:sz="0" w:space="0" w:color="auto"/>
                        <w:left w:val="none" w:sz="0" w:space="0" w:color="auto"/>
                        <w:bottom w:val="none" w:sz="0" w:space="0" w:color="auto"/>
                        <w:right w:val="none" w:sz="0" w:space="0" w:color="auto"/>
                      </w:divBdr>
                      <w:divsChild>
                        <w:div w:id="971054531">
                          <w:marLeft w:val="0"/>
                          <w:marRight w:val="0"/>
                          <w:marTop w:val="0"/>
                          <w:marBottom w:val="0"/>
                          <w:divBdr>
                            <w:top w:val="none" w:sz="0" w:space="0" w:color="auto"/>
                            <w:left w:val="none" w:sz="0" w:space="0" w:color="auto"/>
                            <w:bottom w:val="none" w:sz="0" w:space="0" w:color="auto"/>
                            <w:right w:val="none" w:sz="0" w:space="0" w:color="auto"/>
                          </w:divBdr>
                        </w:div>
                      </w:divsChild>
                    </w:div>
                    <w:div w:id="490561781">
                      <w:marLeft w:val="0"/>
                      <w:marRight w:val="0"/>
                      <w:marTop w:val="0"/>
                      <w:marBottom w:val="0"/>
                      <w:divBdr>
                        <w:top w:val="none" w:sz="0" w:space="0" w:color="auto"/>
                        <w:left w:val="none" w:sz="0" w:space="0" w:color="auto"/>
                        <w:bottom w:val="none" w:sz="0" w:space="0" w:color="auto"/>
                        <w:right w:val="none" w:sz="0" w:space="0" w:color="auto"/>
                      </w:divBdr>
                      <w:divsChild>
                        <w:div w:id="926575311">
                          <w:marLeft w:val="0"/>
                          <w:marRight w:val="0"/>
                          <w:marTop w:val="0"/>
                          <w:marBottom w:val="0"/>
                          <w:divBdr>
                            <w:top w:val="none" w:sz="0" w:space="0" w:color="auto"/>
                            <w:left w:val="none" w:sz="0" w:space="0" w:color="auto"/>
                            <w:bottom w:val="none" w:sz="0" w:space="0" w:color="auto"/>
                            <w:right w:val="none" w:sz="0" w:space="0" w:color="auto"/>
                          </w:divBdr>
                        </w:div>
                      </w:divsChild>
                    </w:div>
                    <w:div w:id="1929457004">
                      <w:marLeft w:val="0"/>
                      <w:marRight w:val="0"/>
                      <w:marTop w:val="0"/>
                      <w:marBottom w:val="0"/>
                      <w:divBdr>
                        <w:top w:val="none" w:sz="0" w:space="0" w:color="auto"/>
                        <w:left w:val="none" w:sz="0" w:space="0" w:color="auto"/>
                        <w:bottom w:val="none" w:sz="0" w:space="0" w:color="auto"/>
                        <w:right w:val="none" w:sz="0" w:space="0" w:color="auto"/>
                      </w:divBdr>
                      <w:divsChild>
                        <w:div w:id="889346721">
                          <w:marLeft w:val="0"/>
                          <w:marRight w:val="0"/>
                          <w:marTop w:val="0"/>
                          <w:marBottom w:val="0"/>
                          <w:divBdr>
                            <w:top w:val="none" w:sz="0" w:space="0" w:color="auto"/>
                            <w:left w:val="none" w:sz="0" w:space="0" w:color="auto"/>
                            <w:bottom w:val="none" w:sz="0" w:space="0" w:color="auto"/>
                            <w:right w:val="none" w:sz="0" w:space="0" w:color="auto"/>
                          </w:divBdr>
                        </w:div>
                      </w:divsChild>
                    </w:div>
                    <w:div w:id="1066803514">
                      <w:marLeft w:val="0"/>
                      <w:marRight w:val="0"/>
                      <w:marTop w:val="0"/>
                      <w:marBottom w:val="0"/>
                      <w:divBdr>
                        <w:top w:val="none" w:sz="0" w:space="0" w:color="auto"/>
                        <w:left w:val="none" w:sz="0" w:space="0" w:color="auto"/>
                        <w:bottom w:val="none" w:sz="0" w:space="0" w:color="auto"/>
                        <w:right w:val="none" w:sz="0" w:space="0" w:color="auto"/>
                      </w:divBdr>
                      <w:divsChild>
                        <w:div w:id="370228563">
                          <w:marLeft w:val="0"/>
                          <w:marRight w:val="0"/>
                          <w:marTop w:val="0"/>
                          <w:marBottom w:val="0"/>
                          <w:divBdr>
                            <w:top w:val="none" w:sz="0" w:space="0" w:color="auto"/>
                            <w:left w:val="none" w:sz="0" w:space="0" w:color="auto"/>
                            <w:bottom w:val="none" w:sz="0" w:space="0" w:color="auto"/>
                            <w:right w:val="none" w:sz="0" w:space="0" w:color="auto"/>
                          </w:divBdr>
                        </w:div>
                      </w:divsChild>
                    </w:div>
                    <w:div w:id="1803965591">
                      <w:marLeft w:val="0"/>
                      <w:marRight w:val="0"/>
                      <w:marTop w:val="0"/>
                      <w:marBottom w:val="0"/>
                      <w:divBdr>
                        <w:top w:val="none" w:sz="0" w:space="0" w:color="auto"/>
                        <w:left w:val="none" w:sz="0" w:space="0" w:color="auto"/>
                        <w:bottom w:val="none" w:sz="0" w:space="0" w:color="auto"/>
                        <w:right w:val="none" w:sz="0" w:space="0" w:color="auto"/>
                      </w:divBdr>
                      <w:divsChild>
                        <w:div w:id="1215234868">
                          <w:marLeft w:val="0"/>
                          <w:marRight w:val="0"/>
                          <w:marTop w:val="0"/>
                          <w:marBottom w:val="0"/>
                          <w:divBdr>
                            <w:top w:val="none" w:sz="0" w:space="0" w:color="auto"/>
                            <w:left w:val="none" w:sz="0" w:space="0" w:color="auto"/>
                            <w:bottom w:val="none" w:sz="0" w:space="0" w:color="auto"/>
                            <w:right w:val="none" w:sz="0" w:space="0" w:color="auto"/>
                          </w:divBdr>
                        </w:div>
                      </w:divsChild>
                    </w:div>
                    <w:div w:id="1702632067">
                      <w:marLeft w:val="0"/>
                      <w:marRight w:val="0"/>
                      <w:marTop w:val="0"/>
                      <w:marBottom w:val="0"/>
                      <w:divBdr>
                        <w:top w:val="none" w:sz="0" w:space="0" w:color="auto"/>
                        <w:left w:val="none" w:sz="0" w:space="0" w:color="auto"/>
                        <w:bottom w:val="none" w:sz="0" w:space="0" w:color="auto"/>
                        <w:right w:val="none" w:sz="0" w:space="0" w:color="auto"/>
                      </w:divBdr>
                      <w:divsChild>
                        <w:div w:id="1028990731">
                          <w:marLeft w:val="0"/>
                          <w:marRight w:val="0"/>
                          <w:marTop w:val="0"/>
                          <w:marBottom w:val="0"/>
                          <w:divBdr>
                            <w:top w:val="none" w:sz="0" w:space="0" w:color="auto"/>
                            <w:left w:val="none" w:sz="0" w:space="0" w:color="auto"/>
                            <w:bottom w:val="none" w:sz="0" w:space="0" w:color="auto"/>
                            <w:right w:val="none" w:sz="0" w:space="0" w:color="auto"/>
                          </w:divBdr>
                        </w:div>
                      </w:divsChild>
                    </w:div>
                    <w:div w:id="1148012199">
                      <w:marLeft w:val="0"/>
                      <w:marRight w:val="0"/>
                      <w:marTop w:val="0"/>
                      <w:marBottom w:val="0"/>
                      <w:divBdr>
                        <w:top w:val="none" w:sz="0" w:space="0" w:color="auto"/>
                        <w:left w:val="none" w:sz="0" w:space="0" w:color="auto"/>
                        <w:bottom w:val="none" w:sz="0" w:space="0" w:color="auto"/>
                        <w:right w:val="none" w:sz="0" w:space="0" w:color="auto"/>
                      </w:divBdr>
                      <w:divsChild>
                        <w:div w:id="751510786">
                          <w:marLeft w:val="0"/>
                          <w:marRight w:val="0"/>
                          <w:marTop w:val="0"/>
                          <w:marBottom w:val="0"/>
                          <w:divBdr>
                            <w:top w:val="none" w:sz="0" w:space="0" w:color="auto"/>
                            <w:left w:val="none" w:sz="0" w:space="0" w:color="auto"/>
                            <w:bottom w:val="none" w:sz="0" w:space="0" w:color="auto"/>
                            <w:right w:val="none" w:sz="0" w:space="0" w:color="auto"/>
                          </w:divBdr>
                        </w:div>
                      </w:divsChild>
                    </w:div>
                    <w:div w:id="1532720944">
                      <w:marLeft w:val="0"/>
                      <w:marRight w:val="0"/>
                      <w:marTop w:val="0"/>
                      <w:marBottom w:val="0"/>
                      <w:divBdr>
                        <w:top w:val="none" w:sz="0" w:space="0" w:color="auto"/>
                        <w:left w:val="none" w:sz="0" w:space="0" w:color="auto"/>
                        <w:bottom w:val="none" w:sz="0" w:space="0" w:color="auto"/>
                        <w:right w:val="none" w:sz="0" w:space="0" w:color="auto"/>
                      </w:divBdr>
                      <w:divsChild>
                        <w:div w:id="436562193">
                          <w:marLeft w:val="0"/>
                          <w:marRight w:val="0"/>
                          <w:marTop w:val="0"/>
                          <w:marBottom w:val="0"/>
                          <w:divBdr>
                            <w:top w:val="none" w:sz="0" w:space="0" w:color="auto"/>
                            <w:left w:val="none" w:sz="0" w:space="0" w:color="auto"/>
                            <w:bottom w:val="none" w:sz="0" w:space="0" w:color="auto"/>
                            <w:right w:val="none" w:sz="0" w:space="0" w:color="auto"/>
                          </w:divBdr>
                        </w:div>
                      </w:divsChild>
                    </w:div>
                    <w:div w:id="2027903853">
                      <w:marLeft w:val="0"/>
                      <w:marRight w:val="0"/>
                      <w:marTop w:val="0"/>
                      <w:marBottom w:val="0"/>
                      <w:divBdr>
                        <w:top w:val="none" w:sz="0" w:space="0" w:color="auto"/>
                        <w:left w:val="none" w:sz="0" w:space="0" w:color="auto"/>
                        <w:bottom w:val="none" w:sz="0" w:space="0" w:color="auto"/>
                        <w:right w:val="none" w:sz="0" w:space="0" w:color="auto"/>
                      </w:divBdr>
                      <w:divsChild>
                        <w:div w:id="247812852">
                          <w:marLeft w:val="0"/>
                          <w:marRight w:val="0"/>
                          <w:marTop w:val="0"/>
                          <w:marBottom w:val="0"/>
                          <w:divBdr>
                            <w:top w:val="none" w:sz="0" w:space="0" w:color="auto"/>
                            <w:left w:val="none" w:sz="0" w:space="0" w:color="auto"/>
                            <w:bottom w:val="none" w:sz="0" w:space="0" w:color="auto"/>
                            <w:right w:val="none" w:sz="0" w:space="0" w:color="auto"/>
                          </w:divBdr>
                        </w:div>
                      </w:divsChild>
                    </w:div>
                    <w:div w:id="612368855">
                      <w:marLeft w:val="0"/>
                      <w:marRight w:val="0"/>
                      <w:marTop w:val="0"/>
                      <w:marBottom w:val="0"/>
                      <w:divBdr>
                        <w:top w:val="none" w:sz="0" w:space="0" w:color="auto"/>
                        <w:left w:val="none" w:sz="0" w:space="0" w:color="auto"/>
                        <w:bottom w:val="none" w:sz="0" w:space="0" w:color="auto"/>
                        <w:right w:val="none" w:sz="0" w:space="0" w:color="auto"/>
                      </w:divBdr>
                      <w:divsChild>
                        <w:div w:id="4982098">
                          <w:marLeft w:val="0"/>
                          <w:marRight w:val="0"/>
                          <w:marTop w:val="0"/>
                          <w:marBottom w:val="0"/>
                          <w:divBdr>
                            <w:top w:val="none" w:sz="0" w:space="0" w:color="auto"/>
                            <w:left w:val="none" w:sz="0" w:space="0" w:color="auto"/>
                            <w:bottom w:val="none" w:sz="0" w:space="0" w:color="auto"/>
                            <w:right w:val="none" w:sz="0" w:space="0" w:color="auto"/>
                          </w:divBdr>
                        </w:div>
                      </w:divsChild>
                    </w:div>
                    <w:div w:id="1103110059">
                      <w:marLeft w:val="0"/>
                      <w:marRight w:val="0"/>
                      <w:marTop w:val="0"/>
                      <w:marBottom w:val="0"/>
                      <w:divBdr>
                        <w:top w:val="none" w:sz="0" w:space="0" w:color="auto"/>
                        <w:left w:val="none" w:sz="0" w:space="0" w:color="auto"/>
                        <w:bottom w:val="none" w:sz="0" w:space="0" w:color="auto"/>
                        <w:right w:val="none" w:sz="0" w:space="0" w:color="auto"/>
                      </w:divBdr>
                      <w:divsChild>
                        <w:div w:id="312107156">
                          <w:marLeft w:val="0"/>
                          <w:marRight w:val="0"/>
                          <w:marTop w:val="0"/>
                          <w:marBottom w:val="0"/>
                          <w:divBdr>
                            <w:top w:val="none" w:sz="0" w:space="0" w:color="auto"/>
                            <w:left w:val="none" w:sz="0" w:space="0" w:color="auto"/>
                            <w:bottom w:val="none" w:sz="0" w:space="0" w:color="auto"/>
                            <w:right w:val="none" w:sz="0" w:space="0" w:color="auto"/>
                          </w:divBdr>
                        </w:div>
                      </w:divsChild>
                    </w:div>
                    <w:div w:id="436755038">
                      <w:marLeft w:val="0"/>
                      <w:marRight w:val="0"/>
                      <w:marTop w:val="0"/>
                      <w:marBottom w:val="0"/>
                      <w:divBdr>
                        <w:top w:val="none" w:sz="0" w:space="0" w:color="auto"/>
                        <w:left w:val="none" w:sz="0" w:space="0" w:color="auto"/>
                        <w:bottom w:val="none" w:sz="0" w:space="0" w:color="auto"/>
                        <w:right w:val="none" w:sz="0" w:space="0" w:color="auto"/>
                      </w:divBdr>
                      <w:divsChild>
                        <w:div w:id="2035493248">
                          <w:marLeft w:val="0"/>
                          <w:marRight w:val="0"/>
                          <w:marTop w:val="0"/>
                          <w:marBottom w:val="0"/>
                          <w:divBdr>
                            <w:top w:val="none" w:sz="0" w:space="0" w:color="auto"/>
                            <w:left w:val="none" w:sz="0" w:space="0" w:color="auto"/>
                            <w:bottom w:val="none" w:sz="0" w:space="0" w:color="auto"/>
                            <w:right w:val="none" w:sz="0" w:space="0" w:color="auto"/>
                          </w:divBdr>
                        </w:div>
                      </w:divsChild>
                    </w:div>
                    <w:div w:id="792480621">
                      <w:marLeft w:val="0"/>
                      <w:marRight w:val="0"/>
                      <w:marTop w:val="0"/>
                      <w:marBottom w:val="0"/>
                      <w:divBdr>
                        <w:top w:val="none" w:sz="0" w:space="0" w:color="auto"/>
                        <w:left w:val="none" w:sz="0" w:space="0" w:color="auto"/>
                        <w:bottom w:val="none" w:sz="0" w:space="0" w:color="auto"/>
                        <w:right w:val="none" w:sz="0" w:space="0" w:color="auto"/>
                      </w:divBdr>
                      <w:divsChild>
                        <w:div w:id="2036225928">
                          <w:marLeft w:val="0"/>
                          <w:marRight w:val="0"/>
                          <w:marTop w:val="0"/>
                          <w:marBottom w:val="0"/>
                          <w:divBdr>
                            <w:top w:val="none" w:sz="0" w:space="0" w:color="auto"/>
                            <w:left w:val="none" w:sz="0" w:space="0" w:color="auto"/>
                            <w:bottom w:val="none" w:sz="0" w:space="0" w:color="auto"/>
                            <w:right w:val="none" w:sz="0" w:space="0" w:color="auto"/>
                          </w:divBdr>
                        </w:div>
                      </w:divsChild>
                    </w:div>
                    <w:div w:id="884411830">
                      <w:marLeft w:val="0"/>
                      <w:marRight w:val="0"/>
                      <w:marTop w:val="0"/>
                      <w:marBottom w:val="0"/>
                      <w:divBdr>
                        <w:top w:val="none" w:sz="0" w:space="0" w:color="auto"/>
                        <w:left w:val="none" w:sz="0" w:space="0" w:color="auto"/>
                        <w:bottom w:val="none" w:sz="0" w:space="0" w:color="auto"/>
                        <w:right w:val="none" w:sz="0" w:space="0" w:color="auto"/>
                      </w:divBdr>
                      <w:divsChild>
                        <w:div w:id="837117674">
                          <w:marLeft w:val="0"/>
                          <w:marRight w:val="0"/>
                          <w:marTop w:val="0"/>
                          <w:marBottom w:val="0"/>
                          <w:divBdr>
                            <w:top w:val="none" w:sz="0" w:space="0" w:color="auto"/>
                            <w:left w:val="none" w:sz="0" w:space="0" w:color="auto"/>
                            <w:bottom w:val="none" w:sz="0" w:space="0" w:color="auto"/>
                            <w:right w:val="none" w:sz="0" w:space="0" w:color="auto"/>
                          </w:divBdr>
                        </w:div>
                      </w:divsChild>
                    </w:div>
                    <w:div w:id="636256058">
                      <w:marLeft w:val="0"/>
                      <w:marRight w:val="0"/>
                      <w:marTop w:val="0"/>
                      <w:marBottom w:val="0"/>
                      <w:divBdr>
                        <w:top w:val="none" w:sz="0" w:space="0" w:color="auto"/>
                        <w:left w:val="none" w:sz="0" w:space="0" w:color="auto"/>
                        <w:bottom w:val="none" w:sz="0" w:space="0" w:color="auto"/>
                        <w:right w:val="none" w:sz="0" w:space="0" w:color="auto"/>
                      </w:divBdr>
                      <w:divsChild>
                        <w:div w:id="269554523">
                          <w:marLeft w:val="0"/>
                          <w:marRight w:val="0"/>
                          <w:marTop w:val="0"/>
                          <w:marBottom w:val="0"/>
                          <w:divBdr>
                            <w:top w:val="none" w:sz="0" w:space="0" w:color="auto"/>
                            <w:left w:val="none" w:sz="0" w:space="0" w:color="auto"/>
                            <w:bottom w:val="none" w:sz="0" w:space="0" w:color="auto"/>
                            <w:right w:val="none" w:sz="0" w:space="0" w:color="auto"/>
                          </w:divBdr>
                        </w:div>
                      </w:divsChild>
                    </w:div>
                    <w:div w:id="477260834">
                      <w:marLeft w:val="0"/>
                      <w:marRight w:val="0"/>
                      <w:marTop w:val="0"/>
                      <w:marBottom w:val="0"/>
                      <w:divBdr>
                        <w:top w:val="none" w:sz="0" w:space="0" w:color="auto"/>
                        <w:left w:val="none" w:sz="0" w:space="0" w:color="auto"/>
                        <w:bottom w:val="none" w:sz="0" w:space="0" w:color="auto"/>
                        <w:right w:val="none" w:sz="0" w:space="0" w:color="auto"/>
                      </w:divBdr>
                      <w:divsChild>
                        <w:div w:id="129439750">
                          <w:marLeft w:val="0"/>
                          <w:marRight w:val="0"/>
                          <w:marTop w:val="0"/>
                          <w:marBottom w:val="0"/>
                          <w:divBdr>
                            <w:top w:val="none" w:sz="0" w:space="0" w:color="auto"/>
                            <w:left w:val="none" w:sz="0" w:space="0" w:color="auto"/>
                            <w:bottom w:val="none" w:sz="0" w:space="0" w:color="auto"/>
                            <w:right w:val="none" w:sz="0" w:space="0" w:color="auto"/>
                          </w:divBdr>
                        </w:div>
                      </w:divsChild>
                    </w:div>
                    <w:div w:id="438183376">
                      <w:marLeft w:val="0"/>
                      <w:marRight w:val="0"/>
                      <w:marTop w:val="0"/>
                      <w:marBottom w:val="0"/>
                      <w:divBdr>
                        <w:top w:val="none" w:sz="0" w:space="0" w:color="auto"/>
                        <w:left w:val="none" w:sz="0" w:space="0" w:color="auto"/>
                        <w:bottom w:val="none" w:sz="0" w:space="0" w:color="auto"/>
                        <w:right w:val="none" w:sz="0" w:space="0" w:color="auto"/>
                      </w:divBdr>
                      <w:divsChild>
                        <w:div w:id="134954406">
                          <w:marLeft w:val="0"/>
                          <w:marRight w:val="0"/>
                          <w:marTop w:val="0"/>
                          <w:marBottom w:val="0"/>
                          <w:divBdr>
                            <w:top w:val="none" w:sz="0" w:space="0" w:color="auto"/>
                            <w:left w:val="none" w:sz="0" w:space="0" w:color="auto"/>
                            <w:bottom w:val="none" w:sz="0" w:space="0" w:color="auto"/>
                            <w:right w:val="none" w:sz="0" w:space="0" w:color="auto"/>
                          </w:divBdr>
                        </w:div>
                      </w:divsChild>
                    </w:div>
                    <w:div w:id="1155687969">
                      <w:marLeft w:val="0"/>
                      <w:marRight w:val="0"/>
                      <w:marTop w:val="0"/>
                      <w:marBottom w:val="0"/>
                      <w:divBdr>
                        <w:top w:val="none" w:sz="0" w:space="0" w:color="auto"/>
                        <w:left w:val="none" w:sz="0" w:space="0" w:color="auto"/>
                        <w:bottom w:val="none" w:sz="0" w:space="0" w:color="auto"/>
                        <w:right w:val="none" w:sz="0" w:space="0" w:color="auto"/>
                      </w:divBdr>
                      <w:divsChild>
                        <w:div w:id="552010240">
                          <w:marLeft w:val="0"/>
                          <w:marRight w:val="0"/>
                          <w:marTop w:val="0"/>
                          <w:marBottom w:val="0"/>
                          <w:divBdr>
                            <w:top w:val="none" w:sz="0" w:space="0" w:color="auto"/>
                            <w:left w:val="none" w:sz="0" w:space="0" w:color="auto"/>
                            <w:bottom w:val="none" w:sz="0" w:space="0" w:color="auto"/>
                            <w:right w:val="none" w:sz="0" w:space="0" w:color="auto"/>
                          </w:divBdr>
                        </w:div>
                      </w:divsChild>
                    </w:div>
                    <w:div w:id="945312673">
                      <w:marLeft w:val="0"/>
                      <w:marRight w:val="0"/>
                      <w:marTop w:val="0"/>
                      <w:marBottom w:val="0"/>
                      <w:divBdr>
                        <w:top w:val="none" w:sz="0" w:space="0" w:color="auto"/>
                        <w:left w:val="none" w:sz="0" w:space="0" w:color="auto"/>
                        <w:bottom w:val="none" w:sz="0" w:space="0" w:color="auto"/>
                        <w:right w:val="none" w:sz="0" w:space="0" w:color="auto"/>
                      </w:divBdr>
                      <w:divsChild>
                        <w:div w:id="819811238">
                          <w:marLeft w:val="0"/>
                          <w:marRight w:val="0"/>
                          <w:marTop w:val="0"/>
                          <w:marBottom w:val="0"/>
                          <w:divBdr>
                            <w:top w:val="none" w:sz="0" w:space="0" w:color="auto"/>
                            <w:left w:val="none" w:sz="0" w:space="0" w:color="auto"/>
                            <w:bottom w:val="none" w:sz="0" w:space="0" w:color="auto"/>
                            <w:right w:val="none" w:sz="0" w:space="0" w:color="auto"/>
                          </w:divBdr>
                        </w:div>
                      </w:divsChild>
                    </w:div>
                    <w:div w:id="1901791468">
                      <w:marLeft w:val="0"/>
                      <w:marRight w:val="0"/>
                      <w:marTop w:val="0"/>
                      <w:marBottom w:val="0"/>
                      <w:divBdr>
                        <w:top w:val="none" w:sz="0" w:space="0" w:color="auto"/>
                        <w:left w:val="none" w:sz="0" w:space="0" w:color="auto"/>
                        <w:bottom w:val="none" w:sz="0" w:space="0" w:color="auto"/>
                        <w:right w:val="none" w:sz="0" w:space="0" w:color="auto"/>
                      </w:divBdr>
                      <w:divsChild>
                        <w:div w:id="2005937595">
                          <w:marLeft w:val="0"/>
                          <w:marRight w:val="0"/>
                          <w:marTop w:val="0"/>
                          <w:marBottom w:val="0"/>
                          <w:divBdr>
                            <w:top w:val="none" w:sz="0" w:space="0" w:color="auto"/>
                            <w:left w:val="none" w:sz="0" w:space="0" w:color="auto"/>
                            <w:bottom w:val="none" w:sz="0" w:space="0" w:color="auto"/>
                            <w:right w:val="none" w:sz="0" w:space="0" w:color="auto"/>
                          </w:divBdr>
                        </w:div>
                      </w:divsChild>
                    </w:div>
                    <w:div w:id="1927768853">
                      <w:marLeft w:val="0"/>
                      <w:marRight w:val="0"/>
                      <w:marTop w:val="0"/>
                      <w:marBottom w:val="0"/>
                      <w:divBdr>
                        <w:top w:val="none" w:sz="0" w:space="0" w:color="auto"/>
                        <w:left w:val="none" w:sz="0" w:space="0" w:color="auto"/>
                        <w:bottom w:val="none" w:sz="0" w:space="0" w:color="auto"/>
                        <w:right w:val="none" w:sz="0" w:space="0" w:color="auto"/>
                      </w:divBdr>
                      <w:divsChild>
                        <w:div w:id="1337727788">
                          <w:marLeft w:val="0"/>
                          <w:marRight w:val="0"/>
                          <w:marTop w:val="0"/>
                          <w:marBottom w:val="0"/>
                          <w:divBdr>
                            <w:top w:val="none" w:sz="0" w:space="0" w:color="auto"/>
                            <w:left w:val="none" w:sz="0" w:space="0" w:color="auto"/>
                            <w:bottom w:val="none" w:sz="0" w:space="0" w:color="auto"/>
                            <w:right w:val="none" w:sz="0" w:space="0" w:color="auto"/>
                          </w:divBdr>
                        </w:div>
                      </w:divsChild>
                    </w:div>
                    <w:div w:id="1515682407">
                      <w:marLeft w:val="0"/>
                      <w:marRight w:val="0"/>
                      <w:marTop w:val="0"/>
                      <w:marBottom w:val="0"/>
                      <w:divBdr>
                        <w:top w:val="none" w:sz="0" w:space="0" w:color="auto"/>
                        <w:left w:val="none" w:sz="0" w:space="0" w:color="auto"/>
                        <w:bottom w:val="none" w:sz="0" w:space="0" w:color="auto"/>
                        <w:right w:val="none" w:sz="0" w:space="0" w:color="auto"/>
                      </w:divBdr>
                      <w:divsChild>
                        <w:div w:id="611475024">
                          <w:marLeft w:val="0"/>
                          <w:marRight w:val="0"/>
                          <w:marTop w:val="0"/>
                          <w:marBottom w:val="0"/>
                          <w:divBdr>
                            <w:top w:val="none" w:sz="0" w:space="0" w:color="auto"/>
                            <w:left w:val="none" w:sz="0" w:space="0" w:color="auto"/>
                            <w:bottom w:val="none" w:sz="0" w:space="0" w:color="auto"/>
                            <w:right w:val="none" w:sz="0" w:space="0" w:color="auto"/>
                          </w:divBdr>
                        </w:div>
                      </w:divsChild>
                    </w:div>
                    <w:div w:id="1677918988">
                      <w:marLeft w:val="0"/>
                      <w:marRight w:val="0"/>
                      <w:marTop w:val="0"/>
                      <w:marBottom w:val="0"/>
                      <w:divBdr>
                        <w:top w:val="none" w:sz="0" w:space="0" w:color="auto"/>
                        <w:left w:val="none" w:sz="0" w:space="0" w:color="auto"/>
                        <w:bottom w:val="none" w:sz="0" w:space="0" w:color="auto"/>
                        <w:right w:val="none" w:sz="0" w:space="0" w:color="auto"/>
                      </w:divBdr>
                      <w:divsChild>
                        <w:div w:id="1607614885">
                          <w:marLeft w:val="0"/>
                          <w:marRight w:val="0"/>
                          <w:marTop w:val="0"/>
                          <w:marBottom w:val="0"/>
                          <w:divBdr>
                            <w:top w:val="none" w:sz="0" w:space="0" w:color="auto"/>
                            <w:left w:val="none" w:sz="0" w:space="0" w:color="auto"/>
                            <w:bottom w:val="none" w:sz="0" w:space="0" w:color="auto"/>
                            <w:right w:val="none" w:sz="0" w:space="0" w:color="auto"/>
                          </w:divBdr>
                        </w:div>
                      </w:divsChild>
                    </w:div>
                    <w:div w:id="540560235">
                      <w:marLeft w:val="0"/>
                      <w:marRight w:val="0"/>
                      <w:marTop w:val="0"/>
                      <w:marBottom w:val="0"/>
                      <w:divBdr>
                        <w:top w:val="none" w:sz="0" w:space="0" w:color="auto"/>
                        <w:left w:val="none" w:sz="0" w:space="0" w:color="auto"/>
                        <w:bottom w:val="none" w:sz="0" w:space="0" w:color="auto"/>
                        <w:right w:val="none" w:sz="0" w:space="0" w:color="auto"/>
                      </w:divBdr>
                      <w:divsChild>
                        <w:div w:id="1538156806">
                          <w:marLeft w:val="0"/>
                          <w:marRight w:val="0"/>
                          <w:marTop w:val="0"/>
                          <w:marBottom w:val="0"/>
                          <w:divBdr>
                            <w:top w:val="none" w:sz="0" w:space="0" w:color="auto"/>
                            <w:left w:val="none" w:sz="0" w:space="0" w:color="auto"/>
                            <w:bottom w:val="none" w:sz="0" w:space="0" w:color="auto"/>
                            <w:right w:val="none" w:sz="0" w:space="0" w:color="auto"/>
                          </w:divBdr>
                        </w:div>
                      </w:divsChild>
                    </w:div>
                    <w:div w:id="1736515355">
                      <w:marLeft w:val="0"/>
                      <w:marRight w:val="0"/>
                      <w:marTop w:val="0"/>
                      <w:marBottom w:val="0"/>
                      <w:divBdr>
                        <w:top w:val="none" w:sz="0" w:space="0" w:color="auto"/>
                        <w:left w:val="none" w:sz="0" w:space="0" w:color="auto"/>
                        <w:bottom w:val="none" w:sz="0" w:space="0" w:color="auto"/>
                        <w:right w:val="none" w:sz="0" w:space="0" w:color="auto"/>
                      </w:divBdr>
                      <w:divsChild>
                        <w:div w:id="1459453620">
                          <w:marLeft w:val="0"/>
                          <w:marRight w:val="0"/>
                          <w:marTop w:val="0"/>
                          <w:marBottom w:val="0"/>
                          <w:divBdr>
                            <w:top w:val="none" w:sz="0" w:space="0" w:color="auto"/>
                            <w:left w:val="none" w:sz="0" w:space="0" w:color="auto"/>
                            <w:bottom w:val="none" w:sz="0" w:space="0" w:color="auto"/>
                            <w:right w:val="none" w:sz="0" w:space="0" w:color="auto"/>
                          </w:divBdr>
                        </w:div>
                      </w:divsChild>
                    </w:div>
                    <w:div w:id="740912104">
                      <w:marLeft w:val="0"/>
                      <w:marRight w:val="0"/>
                      <w:marTop w:val="0"/>
                      <w:marBottom w:val="0"/>
                      <w:divBdr>
                        <w:top w:val="none" w:sz="0" w:space="0" w:color="auto"/>
                        <w:left w:val="none" w:sz="0" w:space="0" w:color="auto"/>
                        <w:bottom w:val="none" w:sz="0" w:space="0" w:color="auto"/>
                        <w:right w:val="none" w:sz="0" w:space="0" w:color="auto"/>
                      </w:divBdr>
                      <w:divsChild>
                        <w:div w:id="1818958664">
                          <w:marLeft w:val="0"/>
                          <w:marRight w:val="0"/>
                          <w:marTop w:val="0"/>
                          <w:marBottom w:val="0"/>
                          <w:divBdr>
                            <w:top w:val="none" w:sz="0" w:space="0" w:color="auto"/>
                            <w:left w:val="none" w:sz="0" w:space="0" w:color="auto"/>
                            <w:bottom w:val="none" w:sz="0" w:space="0" w:color="auto"/>
                            <w:right w:val="none" w:sz="0" w:space="0" w:color="auto"/>
                          </w:divBdr>
                        </w:div>
                      </w:divsChild>
                    </w:div>
                    <w:div w:id="1791820414">
                      <w:marLeft w:val="0"/>
                      <w:marRight w:val="0"/>
                      <w:marTop w:val="0"/>
                      <w:marBottom w:val="0"/>
                      <w:divBdr>
                        <w:top w:val="none" w:sz="0" w:space="0" w:color="auto"/>
                        <w:left w:val="none" w:sz="0" w:space="0" w:color="auto"/>
                        <w:bottom w:val="none" w:sz="0" w:space="0" w:color="auto"/>
                        <w:right w:val="none" w:sz="0" w:space="0" w:color="auto"/>
                      </w:divBdr>
                      <w:divsChild>
                        <w:div w:id="1049190593">
                          <w:marLeft w:val="0"/>
                          <w:marRight w:val="0"/>
                          <w:marTop w:val="0"/>
                          <w:marBottom w:val="0"/>
                          <w:divBdr>
                            <w:top w:val="none" w:sz="0" w:space="0" w:color="auto"/>
                            <w:left w:val="none" w:sz="0" w:space="0" w:color="auto"/>
                            <w:bottom w:val="none" w:sz="0" w:space="0" w:color="auto"/>
                            <w:right w:val="none" w:sz="0" w:space="0" w:color="auto"/>
                          </w:divBdr>
                        </w:div>
                      </w:divsChild>
                    </w:div>
                    <w:div w:id="778450790">
                      <w:marLeft w:val="0"/>
                      <w:marRight w:val="0"/>
                      <w:marTop w:val="0"/>
                      <w:marBottom w:val="0"/>
                      <w:divBdr>
                        <w:top w:val="none" w:sz="0" w:space="0" w:color="auto"/>
                        <w:left w:val="none" w:sz="0" w:space="0" w:color="auto"/>
                        <w:bottom w:val="none" w:sz="0" w:space="0" w:color="auto"/>
                        <w:right w:val="none" w:sz="0" w:space="0" w:color="auto"/>
                      </w:divBdr>
                      <w:divsChild>
                        <w:div w:id="638609937">
                          <w:marLeft w:val="0"/>
                          <w:marRight w:val="0"/>
                          <w:marTop w:val="0"/>
                          <w:marBottom w:val="0"/>
                          <w:divBdr>
                            <w:top w:val="none" w:sz="0" w:space="0" w:color="auto"/>
                            <w:left w:val="none" w:sz="0" w:space="0" w:color="auto"/>
                            <w:bottom w:val="none" w:sz="0" w:space="0" w:color="auto"/>
                            <w:right w:val="none" w:sz="0" w:space="0" w:color="auto"/>
                          </w:divBdr>
                        </w:div>
                      </w:divsChild>
                    </w:div>
                    <w:div w:id="1898321464">
                      <w:marLeft w:val="0"/>
                      <w:marRight w:val="0"/>
                      <w:marTop w:val="0"/>
                      <w:marBottom w:val="0"/>
                      <w:divBdr>
                        <w:top w:val="none" w:sz="0" w:space="0" w:color="auto"/>
                        <w:left w:val="none" w:sz="0" w:space="0" w:color="auto"/>
                        <w:bottom w:val="none" w:sz="0" w:space="0" w:color="auto"/>
                        <w:right w:val="none" w:sz="0" w:space="0" w:color="auto"/>
                      </w:divBdr>
                      <w:divsChild>
                        <w:div w:id="1564757154">
                          <w:marLeft w:val="0"/>
                          <w:marRight w:val="0"/>
                          <w:marTop w:val="0"/>
                          <w:marBottom w:val="0"/>
                          <w:divBdr>
                            <w:top w:val="none" w:sz="0" w:space="0" w:color="auto"/>
                            <w:left w:val="none" w:sz="0" w:space="0" w:color="auto"/>
                            <w:bottom w:val="none" w:sz="0" w:space="0" w:color="auto"/>
                            <w:right w:val="none" w:sz="0" w:space="0" w:color="auto"/>
                          </w:divBdr>
                        </w:div>
                      </w:divsChild>
                    </w:div>
                    <w:div w:id="1418596058">
                      <w:marLeft w:val="0"/>
                      <w:marRight w:val="0"/>
                      <w:marTop w:val="0"/>
                      <w:marBottom w:val="0"/>
                      <w:divBdr>
                        <w:top w:val="none" w:sz="0" w:space="0" w:color="auto"/>
                        <w:left w:val="none" w:sz="0" w:space="0" w:color="auto"/>
                        <w:bottom w:val="none" w:sz="0" w:space="0" w:color="auto"/>
                        <w:right w:val="none" w:sz="0" w:space="0" w:color="auto"/>
                      </w:divBdr>
                      <w:divsChild>
                        <w:div w:id="1876455347">
                          <w:marLeft w:val="0"/>
                          <w:marRight w:val="0"/>
                          <w:marTop w:val="0"/>
                          <w:marBottom w:val="0"/>
                          <w:divBdr>
                            <w:top w:val="none" w:sz="0" w:space="0" w:color="auto"/>
                            <w:left w:val="none" w:sz="0" w:space="0" w:color="auto"/>
                            <w:bottom w:val="none" w:sz="0" w:space="0" w:color="auto"/>
                            <w:right w:val="none" w:sz="0" w:space="0" w:color="auto"/>
                          </w:divBdr>
                        </w:div>
                      </w:divsChild>
                    </w:div>
                    <w:div w:id="888539700">
                      <w:marLeft w:val="0"/>
                      <w:marRight w:val="0"/>
                      <w:marTop w:val="0"/>
                      <w:marBottom w:val="0"/>
                      <w:divBdr>
                        <w:top w:val="none" w:sz="0" w:space="0" w:color="auto"/>
                        <w:left w:val="none" w:sz="0" w:space="0" w:color="auto"/>
                        <w:bottom w:val="none" w:sz="0" w:space="0" w:color="auto"/>
                        <w:right w:val="none" w:sz="0" w:space="0" w:color="auto"/>
                      </w:divBdr>
                      <w:divsChild>
                        <w:div w:id="1220171556">
                          <w:marLeft w:val="0"/>
                          <w:marRight w:val="0"/>
                          <w:marTop w:val="0"/>
                          <w:marBottom w:val="0"/>
                          <w:divBdr>
                            <w:top w:val="none" w:sz="0" w:space="0" w:color="auto"/>
                            <w:left w:val="none" w:sz="0" w:space="0" w:color="auto"/>
                            <w:bottom w:val="none" w:sz="0" w:space="0" w:color="auto"/>
                            <w:right w:val="none" w:sz="0" w:space="0" w:color="auto"/>
                          </w:divBdr>
                        </w:div>
                      </w:divsChild>
                    </w:div>
                    <w:div w:id="172498113">
                      <w:marLeft w:val="0"/>
                      <w:marRight w:val="0"/>
                      <w:marTop w:val="0"/>
                      <w:marBottom w:val="0"/>
                      <w:divBdr>
                        <w:top w:val="none" w:sz="0" w:space="0" w:color="auto"/>
                        <w:left w:val="none" w:sz="0" w:space="0" w:color="auto"/>
                        <w:bottom w:val="none" w:sz="0" w:space="0" w:color="auto"/>
                        <w:right w:val="none" w:sz="0" w:space="0" w:color="auto"/>
                      </w:divBdr>
                      <w:divsChild>
                        <w:div w:id="82342977">
                          <w:marLeft w:val="0"/>
                          <w:marRight w:val="0"/>
                          <w:marTop w:val="0"/>
                          <w:marBottom w:val="0"/>
                          <w:divBdr>
                            <w:top w:val="none" w:sz="0" w:space="0" w:color="auto"/>
                            <w:left w:val="none" w:sz="0" w:space="0" w:color="auto"/>
                            <w:bottom w:val="none" w:sz="0" w:space="0" w:color="auto"/>
                            <w:right w:val="none" w:sz="0" w:space="0" w:color="auto"/>
                          </w:divBdr>
                        </w:div>
                      </w:divsChild>
                    </w:div>
                    <w:div w:id="167449787">
                      <w:marLeft w:val="0"/>
                      <w:marRight w:val="0"/>
                      <w:marTop w:val="0"/>
                      <w:marBottom w:val="0"/>
                      <w:divBdr>
                        <w:top w:val="none" w:sz="0" w:space="0" w:color="auto"/>
                        <w:left w:val="none" w:sz="0" w:space="0" w:color="auto"/>
                        <w:bottom w:val="none" w:sz="0" w:space="0" w:color="auto"/>
                        <w:right w:val="none" w:sz="0" w:space="0" w:color="auto"/>
                      </w:divBdr>
                      <w:divsChild>
                        <w:div w:id="664550281">
                          <w:marLeft w:val="0"/>
                          <w:marRight w:val="0"/>
                          <w:marTop w:val="0"/>
                          <w:marBottom w:val="0"/>
                          <w:divBdr>
                            <w:top w:val="none" w:sz="0" w:space="0" w:color="auto"/>
                            <w:left w:val="none" w:sz="0" w:space="0" w:color="auto"/>
                            <w:bottom w:val="none" w:sz="0" w:space="0" w:color="auto"/>
                            <w:right w:val="none" w:sz="0" w:space="0" w:color="auto"/>
                          </w:divBdr>
                        </w:div>
                      </w:divsChild>
                    </w:div>
                    <w:div w:id="302127635">
                      <w:marLeft w:val="0"/>
                      <w:marRight w:val="0"/>
                      <w:marTop w:val="0"/>
                      <w:marBottom w:val="0"/>
                      <w:divBdr>
                        <w:top w:val="none" w:sz="0" w:space="0" w:color="auto"/>
                        <w:left w:val="none" w:sz="0" w:space="0" w:color="auto"/>
                        <w:bottom w:val="none" w:sz="0" w:space="0" w:color="auto"/>
                        <w:right w:val="none" w:sz="0" w:space="0" w:color="auto"/>
                      </w:divBdr>
                      <w:divsChild>
                        <w:div w:id="1696345598">
                          <w:marLeft w:val="0"/>
                          <w:marRight w:val="0"/>
                          <w:marTop w:val="0"/>
                          <w:marBottom w:val="0"/>
                          <w:divBdr>
                            <w:top w:val="none" w:sz="0" w:space="0" w:color="auto"/>
                            <w:left w:val="none" w:sz="0" w:space="0" w:color="auto"/>
                            <w:bottom w:val="none" w:sz="0" w:space="0" w:color="auto"/>
                            <w:right w:val="none" w:sz="0" w:space="0" w:color="auto"/>
                          </w:divBdr>
                        </w:div>
                      </w:divsChild>
                    </w:div>
                    <w:div w:id="1599095968">
                      <w:marLeft w:val="0"/>
                      <w:marRight w:val="0"/>
                      <w:marTop w:val="0"/>
                      <w:marBottom w:val="0"/>
                      <w:divBdr>
                        <w:top w:val="none" w:sz="0" w:space="0" w:color="auto"/>
                        <w:left w:val="none" w:sz="0" w:space="0" w:color="auto"/>
                        <w:bottom w:val="none" w:sz="0" w:space="0" w:color="auto"/>
                        <w:right w:val="none" w:sz="0" w:space="0" w:color="auto"/>
                      </w:divBdr>
                      <w:divsChild>
                        <w:div w:id="1397241302">
                          <w:marLeft w:val="0"/>
                          <w:marRight w:val="0"/>
                          <w:marTop w:val="0"/>
                          <w:marBottom w:val="0"/>
                          <w:divBdr>
                            <w:top w:val="none" w:sz="0" w:space="0" w:color="auto"/>
                            <w:left w:val="none" w:sz="0" w:space="0" w:color="auto"/>
                            <w:bottom w:val="none" w:sz="0" w:space="0" w:color="auto"/>
                            <w:right w:val="none" w:sz="0" w:space="0" w:color="auto"/>
                          </w:divBdr>
                        </w:div>
                      </w:divsChild>
                    </w:div>
                    <w:div w:id="1848593917">
                      <w:marLeft w:val="0"/>
                      <w:marRight w:val="0"/>
                      <w:marTop w:val="0"/>
                      <w:marBottom w:val="0"/>
                      <w:divBdr>
                        <w:top w:val="none" w:sz="0" w:space="0" w:color="auto"/>
                        <w:left w:val="none" w:sz="0" w:space="0" w:color="auto"/>
                        <w:bottom w:val="none" w:sz="0" w:space="0" w:color="auto"/>
                        <w:right w:val="none" w:sz="0" w:space="0" w:color="auto"/>
                      </w:divBdr>
                      <w:divsChild>
                        <w:div w:id="1475295389">
                          <w:marLeft w:val="0"/>
                          <w:marRight w:val="0"/>
                          <w:marTop w:val="0"/>
                          <w:marBottom w:val="0"/>
                          <w:divBdr>
                            <w:top w:val="none" w:sz="0" w:space="0" w:color="auto"/>
                            <w:left w:val="none" w:sz="0" w:space="0" w:color="auto"/>
                            <w:bottom w:val="none" w:sz="0" w:space="0" w:color="auto"/>
                            <w:right w:val="none" w:sz="0" w:space="0" w:color="auto"/>
                          </w:divBdr>
                        </w:div>
                      </w:divsChild>
                    </w:div>
                    <w:div w:id="336079119">
                      <w:marLeft w:val="0"/>
                      <w:marRight w:val="0"/>
                      <w:marTop w:val="0"/>
                      <w:marBottom w:val="0"/>
                      <w:divBdr>
                        <w:top w:val="none" w:sz="0" w:space="0" w:color="auto"/>
                        <w:left w:val="none" w:sz="0" w:space="0" w:color="auto"/>
                        <w:bottom w:val="none" w:sz="0" w:space="0" w:color="auto"/>
                        <w:right w:val="none" w:sz="0" w:space="0" w:color="auto"/>
                      </w:divBdr>
                      <w:divsChild>
                        <w:div w:id="192425868">
                          <w:marLeft w:val="0"/>
                          <w:marRight w:val="0"/>
                          <w:marTop w:val="0"/>
                          <w:marBottom w:val="0"/>
                          <w:divBdr>
                            <w:top w:val="none" w:sz="0" w:space="0" w:color="auto"/>
                            <w:left w:val="none" w:sz="0" w:space="0" w:color="auto"/>
                            <w:bottom w:val="none" w:sz="0" w:space="0" w:color="auto"/>
                            <w:right w:val="none" w:sz="0" w:space="0" w:color="auto"/>
                          </w:divBdr>
                        </w:div>
                      </w:divsChild>
                    </w:div>
                    <w:div w:id="2074690610">
                      <w:marLeft w:val="0"/>
                      <w:marRight w:val="0"/>
                      <w:marTop w:val="0"/>
                      <w:marBottom w:val="0"/>
                      <w:divBdr>
                        <w:top w:val="none" w:sz="0" w:space="0" w:color="auto"/>
                        <w:left w:val="none" w:sz="0" w:space="0" w:color="auto"/>
                        <w:bottom w:val="none" w:sz="0" w:space="0" w:color="auto"/>
                        <w:right w:val="none" w:sz="0" w:space="0" w:color="auto"/>
                      </w:divBdr>
                      <w:divsChild>
                        <w:div w:id="1238058212">
                          <w:marLeft w:val="0"/>
                          <w:marRight w:val="0"/>
                          <w:marTop w:val="0"/>
                          <w:marBottom w:val="0"/>
                          <w:divBdr>
                            <w:top w:val="none" w:sz="0" w:space="0" w:color="auto"/>
                            <w:left w:val="none" w:sz="0" w:space="0" w:color="auto"/>
                            <w:bottom w:val="none" w:sz="0" w:space="0" w:color="auto"/>
                            <w:right w:val="none" w:sz="0" w:space="0" w:color="auto"/>
                          </w:divBdr>
                        </w:div>
                      </w:divsChild>
                    </w:div>
                    <w:div w:id="2115469237">
                      <w:marLeft w:val="0"/>
                      <w:marRight w:val="0"/>
                      <w:marTop w:val="0"/>
                      <w:marBottom w:val="0"/>
                      <w:divBdr>
                        <w:top w:val="none" w:sz="0" w:space="0" w:color="auto"/>
                        <w:left w:val="none" w:sz="0" w:space="0" w:color="auto"/>
                        <w:bottom w:val="none" w:sz="0" w:space="0" w:color="auto"/>
                        <w:right w:val="none" w:sz="0" w:space="0" w:color="auto"/>
                      </w:divBdr>
                      <w:divsChild>
                        <w:div w:id="1015884139">
                          <w:marLeft w:val="0"/>
                          <w:marRight w:val="0"/>
                          <w:marTop w:val="0"/>
                          <w:marBottom w:val="0"/>
                          <w:divBdr>
                            <w:top w:val="none" w:sz="0" w:space="0" w:color="auto"/>
                            <w:left w:val="none" w:sz="0" w:space="0" w:color="auto"/>
                            <w:bottom w:val="none" w:sz="0" w:space="0" w:color="auto"/>
                            <w:right w:val="none" w:sz="0" w:space="0" w:color="auto"/>
                          </w:divBdr>
                        </w:div>
                      </w:divsChild>
                    </w:div>
                    <w:div w:id="208231069">
                      <w:marLeft w:val="0"/>
                      <w:marRight w:val="0"/>
                      <w:marTop w:val="0"/>
                      <w:marBottom w:val="0"/>
                      <w:divBdr>
                        <w:top w:val="none" w:sz="0" w:space="0" w:color="auto"/>
                        <w:left w:val="none" w:sz="0" w:space="0" w:color="auto"/>
                        <w:bottom w:val="none" w:sz="0" w:space="0" w:color="auto"/>
                        <w:right w:val="none" w:sz="0" w:space="0" w:color="auto"/>
                      </w:divBdr>
                      <w:divsChild>
                        <w:div w:id="1608998335">
                          <w:marLeft w:val="0"/>
                          <w:marRight w:val="0"/>
                          <w:marTop w:val="0"/>
                          <w:marBottom w:val="0"/>
                          <w:divBdr>
                            <w:top w:val="none" w:sz="0" w:space="0" w:color="auto"/>
                            <w:left w:val="none" w:sz="0" w:space="0" w:color="auto"/>
                            <w:bottom w:val="none" w:sz="0" w:space="0" w:color="auto"/>
                            <w:right w:val="none" w:sz="0" w:space="0" w:color="auto"/>
                          </w:divBdr>
                        </w:div>
                      </w:divsChild>
                    </w:div>
                    <w:div w:id="1890262756">
                      <w:marLeft w:val="0"/>
                      <w:marRight w:val="0"/>
                      <w:marTop w:val="0"/>
                      <w:marBottom w:val="0"/>
                      <w:divBdr>
                        <w:top w:val="none" w:sz="0" w:space="0" w:color="auto"/>
                        <w:left w:val="none" w:sz="0" w:space="0" w:color="auto"/>
                        <w:bottom w:val="none" w:sz="0" w:space="0" w:color="auto"/>
                        <w:right w:val="none" w:sz="0" w:space="0" w:color="auto"/>
                      </w:divBdr>
                      <w:divsChild>
                        <w:div w:id="1637951464">
                          <w:marLeft w:val="0"/>
                          <w:marRight w:val="0"/>
                          <w:marTop w:val="0"/>
                          <w:marBottom w:val="0"/>
                          <w:divBdr>
                            <w:top w:val="none" w:sz="0" w:space="0" w:color="auto"/>
                            <w:left w:val="none" w:sz="0" w:space="0" w:color="auto"/>
                            <w:bottom w:val="none" w:sz="0" w:space="0" w:color="auto"/>
                            <w:right w:val="none" w:sz="0" w:space="0" w:color="auto"/>
                          </w:divBdr>
                        </w:div>
                      </w:divsChild>
                    </w:div>
                    <w:div w:id="1098329863">
                      <w:marLeft w:val="0"/>
                      <w:marRight w:val="0"/>
                      <w:marTop w:val="0"/>
                      <w:marBottom w:val="0"/>
                      <w:divBdr>
                        <w:top w:val="none" w:sz="0" w:space="0" w:color="auto"/>
                        <w:left w:val="none" w:sz="0" w:space="0" w:color="auto"/>
                        <w:bottom w:val="none" w:sz="0" w:space="0" w:color="auto"/>
                        <w:right w:val="none" w:sz="0" w:space="0" w:color="auto"/>
                      </w:divBdr>
                      <w:divsChild>
                        <w:div w:id="543252285">
                          <w:marLeft w:val="0"/>
                          <w:marRight w:val="0"/>
                          <w:marTop w:val="0"/>
                          <w:marBottom w:val="0"/>
                          <w:divBdr>
                            <w:top w:val="none" w:sz="0" w:space="0" w:color="auto"/>
                            <w:left w:val="none" w:sz="0" w:space="0" w:color="auto"/>
                            <w:bottom w:val="none" w:sz="0" w:space="0" w:color="auto"/>
                            <w:right w:val="none" w:sz="0" w:space="0" w:color="auto"/>
                          </w:divBdr>
                        </w:div>
                      </w:divsChild>
                    </w:div>
                    <w:div w:id="1985353074">
                      <w:marLeft w:val="0"/>
                      <w:marRight w:val="0"/>
                      <w:marTop w:val="0"/>
                      <w:marBottom w:val="0"/>
                      <w:divBdr>
                        <w:top w:val="none" w:sz="0" w:space="0" w:color="auto"/>
                        <w:left w:val="none" w:sz="0" w:space="0" w:color="auto"/>
                        <w:bottom w:val="none" w:sz="0" w:space="0" w:color="auto"/>
                        <w:right w:val="none" w:sz="0" w:space="0" w:color="auto"/>
                      </w:divBdr>
                      <w:divsChild>
                        <w:div w:id="828401871">
                          <w:marLeft w:val="0"/>
                          <w:marRight w:val="0"/>
                          <w:marTop w:val="0"/>
                          <w:marBottom w:val="0"/>
                          <w:divBdr>
                            <w:top w:val="none" w:sz="0" w:space="0" w:color="auto"/>
                            <w:left w:val="none" w:sz="0" w:space="0" w:color="auto"/>
                            <w:bottom w:val="none" w:sz="0" w:space="0" w:color="auto"/>
                            <w:right w:val="none" w:sz="0" w:space="0" w:color="auto"/>
                          </w:divBdr>
                        </w:div>
                      </w:divsChild>
                    </w:div>
                    <w:div w:id="413279905">
                      <w:marLeft w:val="0"/>
                      <w:marRight w:val="0"/>
                      <w:marTop w:val="0"/>
                      <w:marBottom w:val="0"/>
                      <w:divBdr>
                        <w:top w:val="none" w:sz="0" w:space="0" w:color="auto"/>
                        <w:left w:val="none" w:sz="0" w:space="0" w:color="auto"/>
                        <w:bottom w:val="none" w:sz="0" w:space="0" w:color="auto"/>
                        <w:right w:val="none" w:sz="0" w:space="0" w:color="auto"/>
                      </w:divBdr>
                      <w:divsChild>
                        <w:div w:id="1110860257">
                          <w:marLeft w:val="0"/>
                          <w:marRight w:val="0"/>
                          <w:marTop w:val="0"/>
                          <w:marBottom w:val="0"/>
                          <w:divBdr>
                            <w:top w:val="none" w:sz="0" w:space="0" w:color="auto"/>
                            <w:left w:val="none" w:sz="0" w:space="0" w:color="auto"/>
                            <w:bottom w:val="none" w:sz="0" w:space="0" w:color="auto"/>
                            <w:right w:val="none" w:sz="0" w:space="0" w:color="auto"/>
                          </w:divBdr>
                        </w:div>
                      </w:divsChild>
                    </w:div>
                    <w:div w:id="1924143760">
                      <w:marLeft w:val="0"/>
                      <w:marRight w:val="0"/>
                      <w:marTop w:val="0"/>
                      <w:marBottom w:val="0"/>
                      <w:divBdr>
                        <w:top w:val="none" w:sz="0" w:space="0" w:color="auto"/>
                        <w:left w:val="none" w:sz="0" w:space="0" w:color="auto"/>
                        <w:bottom w:val="none" w:sz="0" w:space="0" w:color="auto"/>
                        <w:right w:val="none" w:sz="0" w:space="0" w:color="auto"/>
                      </w:divBdr>
                      <w:divsChild>
                        <w:div w:id="248121354">
                          <w:marLeft w:val="0"/>
                          <w:marRight w:val="0"/>
                          <w:marTop w:val="0"/>
                          <w:marBottom w:val="0"/>
                          <w:divBdr>
                            <w:top w:val="none" w:sz="0" w:space="0" w:color="auto"/>
                            <w:left w:val="none" w:sz="0" w:space="0" w:color="auto"/>
                            <w:bottom w:val="none" w:sz="0" w:space="0" w:color="auto"/>
                            <w:right w:val="none" w:sz="0" w:space="0" w:color="auto"/>
                          </w:divBdr>
                        </w:div>
                      </w:divsChild>
                    </w:div>
                    <w:div w:id="1594967971">
                      <w:marLeft w:val="0"/>
                      <w:marRight w:val="0"/>
                      <w:marTop w:val="0"/>
                      <w:marBottom w:val="0"/>
                      <w:divBdr>
                        <w:top w:val="none" w:sz="0" w:space="0" w:color="auto"/>
                        <w:left w:val="none" w:sz="0" w:space="0" w:color="auto"/>
                        <w:bottom w:val="none" w:sz="0" w:space="0" w:color="auto"/>
                        <w:right w:val="none" w:sz="0" w:space="0" w:color="auto"/>
                      </w:divBdr>
                      <w:divsChild>
                        <w:div w:id="175773757">
                          <w:marLeft w:val="0"/>
                          <w:marRight w:val="0"/>
                          <w:marTop w:val="0"/>
                          <w:marBottom w:val="0"/>
                          <w:divBdr>
                            <w:top w:val="none" w:sz="0" w:space="0" w:color="auto"/>
                            <w:left w:val="none" w:sz="0" w:space="0" w:color="auto"/>
                            <w:bottom w:val="none" w:sz="0" w:space="0" w:color="auto"/>
                            <w:right w:val="none" w:sz="0" w:space="0" w:color="auto"/>
                          </w:divBdr>
                        </w:div>
                      </w:divsChild>
                    </w:div>
                    <w:div w:id="1818110388">
                      <w:marLeft w:val="0"/>
                      <w:marRight w:val="0"/>
                      <w:marTop w:val="0"/>
                      <w:marBottom w:val="0"/>
                      <w:divBdr>
                        <w:top w:val="none" w:sz="0" w:space="0" w:color="auto"/>
                        <w:left w:val="none" w:sz="0" w:space="0" w:color="auto"/>
                        <w:bottom w:val="none" w:sz="0" w:space="0" w:color="auto"/>
                        <w:right w:val="none" w:sz="0" w:space="0" w:color="auto"/>
                      </w:divBdr>
                      <w:divsChild>
                        <w:div w:id="1665086180">
                          <w:marLeft w:val="0"/>
                          <w:marRight w:val="0"/>
                          <w:marTop w:val="0"/>
                          <w:marBottom w:val="0"/>
                          <w:divBdr>
                            <w:top w:val="none" w:sz="0" w:space="0" w:color="auto"/>
                            <w:left w:val="none" w:sz="0" w:space="0" w:color="auto"/>
                            <w:bottom w:val="none" w:sz="0" w:space="0" w:color="auto"/>
                            <w:right w:val="none" w:sz="0" w:space="0" w:color="auto"/>
                          </w:divBdr>
                        </w:div>
                      </w:divsChild>
                    </w:div>
                    <w:div w:id="1446074768">
                      <w:marLeft w:val="0"/>
                      <w:marRight w:val="0"/>
                      <w:marTop w:val="0"/>
                      <w:marBottom w:val="0"/>
                      <w:divBdr>
                        <w:top w:val="none" w:sz="0" w:space="0" w:color="auto"/>
                        <w:left w:val="none" w:sz="0" w:space="0" w:color="auto"/>
                        <w:bottom w:val="none" w:sz="0" w:space="0" w:color="auto"/>
                        <w:right w:val="none" w:sz="0" w:space="0" w:color="auto"/>
                      </w:divBdr>
                      <w:divsChild>
                        <w:div w:id="1915436682">
                          <w:marLeft w:val="0"/>
                          <w:marRight w:val="0"/>
                          <w:marTop w:val="0"/>
                          <w:marBottom w:val="0"/>
                          <w:divBdr>
                            <w:top w:val="none" w:sz="0" w:space="0" w:color="auto"/>
                            <w:left w:val="none" w:sz="0" w:space="0" w:color="auto"/>
                            <w:bottom w:val="none" w:sz="0" w:space="0" w:color="auto"/>
                            <w:right w:val="none" w:sz="0" w:space="0" w:color="auto"/>
                          </w:divBdr>
                        </w:div>
                      </w:divsChild>
                    </w:div>
                    <w:div w:id="1501314918">
                      <w:marLeft w:val="0"/>
                      <w:marRight w:val="0"/>
                      <w:marTop w:val="0"/>
                      <w:marBottom w:val="0"/>
                      <w:divBdr>
                        <w:top w:val="none" w:sz="0" w:space="0" w:color="auto"/>
                        <w:left w:val="none" w:sz="0" w:space="0" w:color="auto"/>
                        <w:bottom w:val="none" w:sz="0" w:space="0" w:color="auto"/>
                        <w:right w:val="none" w:sz="0" w:space="0" w:color="auto"/>
                      </w:divBdr>
                      <w:divsChild>
                        <w:div w:id="2121296442">
                          <w:marLeft w:val="0"/>
                          <w:marRight w:val="0"/>
                          <w:marTop w:val="0"/>
                          <w:marBottom w:val="0"/>
                          <w:divBdr>
                            <w:top w:val="none" w:sz="0" w:space="0" w:color="auto"/>
                            <w:left w:val="none" w:sz="0" w:space="0" w:color="auto"/>
                            <w:bottom w:val="none" w:sz="0" w:space="0" w:color="auto"/>
                            <w:right w:val="none" w:sz="0" w:space="0" w:color="auto"/>
                          </w:divBdr>
                        </w:div>
                      </w:divsChild>
                    </w:div>
                    <w:div w:id="1915118067">
                      <w:marLeft w:val="0"/>
                      <w:marRight w:val="0"/>
                      <w:marTop w:val="0"/>
                      <w:marBottom w:val="0"/>
                      <w:divBdr>
                        <w:top w:val="none" w:sz="0" w:space="0" w:color="auto"/>
                        <w:left w:val="none" w:sz="0" w:space="0" w:color="auto"/>
                        <w:bottom w:val="none" w:sz="0" w:space="0" w:color="auto"/>
                        <w:right w:val="none" w:sz="0" w:space="0" w:color="auto"/>
                      </w:divBdr>
                      <w:divsChild>
                        <w:div w:id="1237663254">
                          <w:marLeft w:val="0"/>
                          <w:marRight w:val="0"/>
                          <w:marTop w:val="0"/>
                          <w:marBottom w:val="0"/>
                          <w:divBdr>
                            <w:top w:val="none" w:sz="0" w:space="0" w:color="auto"/>
                            <w:left w:val="none" w:sz="0" w:space="0" w:color="auto"/>
                            <w:bottom w:val="none" w:sz="0" w:space="0" w:color="auto"/>
                            <w:right w:val="none" w:sz="0" w:space="0" w:color="auto"/>
                          </w:divBdr>
                        </w:div>
                      </w:divsChild>
                    </w:div>
                    <w:div w:id="1012876005">
                      <w:marLeft w:val="0"/>
                      <w:marRight w:val="0"/>
                      <w:marTop w:val="0"/>
                      <w:marBottom w:val="0"/>
                      <w:divBdr>
                        <w:top w:val="none" w:sz="0" w:space="0" w:color="auto"/>
                        <w:left w:val="none" w:sz="0" w:space="0" w:color="auto"/>
                        <w:bottom w:val="none" w:sz="0" w:space="0" w:color="auto"/>
                        <w:right w:val="none" w:sz="0" w:space="0" w:color="auto"/>
                      </w:divBdr>
                      <w:divsChild>
                        <w:div w:id="1304655084">
                          <w:marLeft w:val="0"/>
                          <w:marRight w:val="0"/>
                          <w:marTop w:val="0"/>
                          <w:marBottom w:val="0"/>
                          <w:divBdr>
                            <w:top w:val="none" w:sz="0" w:space="0" w:color="auto"/>
                            <w:left w:val="none" w:sz="0" w:space="0" w:color="auto"/>
                            <w:bottom w:val="none" w:sz="0" w:space="0" w:color="auto"/>
                            <w:right w:val="none" w:sz="0" w:space="0" w:color="auto"/>
                          </w:divBdr>
                        </w:div>
                      </w:divsChild>
                    </w:div>
                    <w:div w:id="1330139387">
                      <w:marLeft w:val="0"/>
                      <w:marRight w:val="0"/>
                      <w:marTop w:val="0"/>
                      <w:marBottom w:val="0"/>
                      <w:divBdr>
                        <w:top w:val="none" w:sz="0" w:space="0" w:color="auto"/>
                        <w:left w:val="none" w:sz="0" w:space="0" w:color="auto"/>
                        <w:bottom w:val="none" w:sz="0" w:space="0" w:color="auto"/>
                        <w:right w:val="none" w:sz="0" w:space="0" w:color="auto"/>
                      </w:divBdr>
                      <w:divsChild>
                        <w:div w:id="1429159338">
                          <w:marLeft w:val="0"/>
                          <w:marRight w:val="0"/>
                          <w:marTop w:val="0"/>
                          <w:marBottom w:val="0"/>
                          <w:divBdr>
                            <w:top w:val="none" w:sz="0" w:space="0" w:color="auto"/>
                            <w:left w:val="none" w:sz="0" w:space="0" w:color="auto"/>
                            <w:bottom w:val="none" w:sz="0" w:space="0" w:color="auto"/>
                            <w:right w:val="none" w:sz="0" w:space="0" w:color="auto"/>
                          </w:divBdr>
                        </w:div>
                      </w:divsChild>
                    </w:div>
                    <w:div w:id="346565824">
                      <w:marLeft w:val="0"/>
                      <w:marRight w:val="0"/>
                      <w:marTop w:val="0"/>
                      <w:marBottom w:val="0"/>
                      <w:divBdr>
                        <w:top w:val="none" w:sz="0" w:space="0" w:color="auto"/>
                        <w:left w:val="none" w:sz="0" w:space="0" w:color="auto"/>
                        <w:bottom w:val="none" w:sz="0" w:space="0" w:color="auto"/>
                        <w:right w:val="none" w:sz="0" w:space="0" w:color="auto"/>
                      </w:divBdr>
                      <w:divsChild>
                        <w:div w:id="1409112751">
                          <w:marLeft w:val="0"/>
                          <w:marRight w:val="0"/>
                          <w:marTop w:val="0"/>
                          <w:marBottom w:val="0"/>
                          <w:divBdr>
                            <w:top w:val="none" w:sz="0" w:space="0" w:color="auto"/>
                            <w:left w:val="none" w:sz="0" w:space="0" w:color="auto"/>
                            <w:bottom w:val="none" w:sz="0" w:space="0" w:color="auto"/>
                            <w:right w:val="none" w:sz="0" w:space="0" w:color="auto"/>
                          </w:divBdr>
                        </w:div>
                      </w:divsChild>
                    </w:div>
                    <w:div w:id="1006177484">
                      <w:marLeft w:val="0"/>
                      <w:marRight w:val="0"/>
                      <w:marTop w:val="0"/>
                      <w:marBottom w:val="0"/>
                      <w:divBdr>
                        <w:top w:val="none" w:sz="0" w:space="0" w:color="auto"/>
                        <w:left w:val="none" w:sz="0" w:space="0" w:color="auto"/>
                        <w:bottom w:val="none" w:sz="0" w:space="0" w:color="auto"/>
                        <w:right w:val="none" w:sz="0" w:space="0" w:color="auto"/>
                      </w:divBdr>
                      <w:divsChild>
                        <w:div w:id="1230579179">
                          <w:marLeft w:val="0"/>
                          <w:marRight w:val="0"/>
                          <w:marTop w:val="0"/>
                          <w:marBottom w:val="0"/>
                          <w:divBdr>
                            <w:top w:val="none" w:sz="0" w:space="0" w:color="auto"/>
                            <w:left w:val="none" w:sz="0" w:space="0" w:color="auto"/>
                            <w:bottom w:val="none" w:sz="0" w:space="0" w:color="auto"/>
                            <w:right w:val="none" w:sz="0" w:space="0" w:color="auto"/>
                          </w:divBdr>
                        </w:div>
                      </w:divsChild>
                    </w:div>
                    <w:div w:id="2048681401">
                      <w:marLeft w:val="0"/>
                      <w:marRight w:val="0"/>
                      <w:marTop w:val="0"/>
                      <w:marBottom w:val="0"/>
                      <w:divBdr>
                        <w:top w:val="none" w:sz="0" w:space="0" w:color="auto"/>
                        <w:left w:val="none" w:sz="0" w:space="0" w:color="auto"/>
                        <w:bottom w:val="none" w:sz="0" w:space="0" w:color="auto"/>
                        <w:right w:val="none" w:sz="0" w:space="0" w:color="auto"/>
                      </w:divBdr>
                      <w:divsChild>
                        <w:div w:id="1946116019">
                          <w:marLeft w:val="0"/>
                          <w:marRight w:val="0"/>
                          <w:marTop w:val="0"/>
                          <w:marBottom w:val="0"/>
                          <w:divBdr>
                            <w:top w:val="none" w:sz="0" w:space="0" w:color="auto"/>
                            <w:left w:val="none" w:sz="0" w:space="0" w:color="auto"/>
                            <w:bottom w:val="none" w:sz="0" w:space="0" w:color="auto"/>
                            <w:right w:val="none" w:sz="0" w:space="0" w:color="auto"/>
                          </w:divBdr>
                        </w:div>
                      </w:divsChild>
                    </w:div>
                    <w:div w:id="1681926108">
                      <w:marLeft w:val="0"/>
                      <w:marRight w:val="0"/>
                      <w:marTop w:val="0"/>
                      <w:marBottom w:val="0"/>
                      <w:divBdr>
                        <w:top w:val="none" w:sz="0" w:space="0" w:color="auto"/>
                        <w:left w:val="none" w:sz="0" w:space="0" w:color="auto"/>
                        <w:bottom w:val="none" w:sz="0" w:space="0" w:color="auto"/>
                        <w:right w:val="none" w:sz="0" w:space="0" w:color="auto"/>
                      </w:divBdr>
                      <w:divsChild>
                        <w:div w:id="49501576">
                          <w:marLeft w:val="0"/>
                          <w:marRight w:val="0"/>
                          <w:marTop w:val="0"/>
                          <w:marBottom w:val="0"/>
                          <w:divBdr>
                            <w:top w:val="none" w:sz="0" w:space="0" w:color="auto"/>
                            <w:left w:val="none" w:sz="0" w:space="0" w:color="auto"/>
                            <w:bottom w:val="none" w:sz="0" w:space="0" w:color="auto"/>
                            <w:right w:val="none" w:sz="0" w:space="0" w:color="auto"/>
                          </w:divBdr>
                        </w:div>
                      </w:divsChild>
                    </w:div>
                    <w:div w:id="1002859316">
                      <w:marLeft w:val="0"/>
                      <w:marRight w:val="0"/>
                      <w:marTop w:val="0"/>
                      <w:marBottom w:val="0"/>
                      <w:divBdr>
                        <w:top w:val="none" w:sz="0" w:space="0" w:color="auto"/>
                        <w:left w:val="none" w:sz="0" w:space="0" w:color="auto"/>
                        <w:bottom w:val="none" w:sz="0" w:space="0" w:color="auto"/>
                        <w:right w:val="none" w:sz="0" w:space="0" w:color="auto"/>
                      </w:divBdr>
                      <w:divsChild>
                        <w:div w:id="999194498">
                          <w:marLeft w:val="0"/>
                          <w:marRight w:val="0"/>
                          <w:marTop w:val="0"/>
                          <w:marBottom w:val="0"/>
                          <w:divBdr>
                            <w:top w:val="none" w:sz="0" w:space="0" w:color="auto"/>
                            <w:left w:val="none" w:sz="0" w:space="0" w:color="auto"/>
                            <w:bottom w:val="none" w:sz="0" w:space="0" w:color="auto"/>
                            <w:right w:val="none" w:sz="0" w:space="0" w:color="auto"/>
                          </w:divBdr>
                        </w:div>
                      </w:divsChild>
                    </w:div>
                    <w:div w:id="716393771">
                      <w:marLeft w:val="0"/>
                      <w:marRight w:val="0"/>
                      <w:marTop w:val="0"/>
                      <w:marBottom w:val="0"/>
                      <w:divBdr>
                        <w:top w:val="none" w:sz="0" w:space="0" w:color="auto"/>
                        <w:left w:val="none" w:sz="0" w:space="0" w:color="auto"/>
                        <w:bottom w:val="none" w:sz="0" w:space="0" w:color="auto"/>
                        <w:right w:val="none" w:sz="0" w:space="0" w:color="auto"/>
                      </w:divBdr>
                      <w:divsChild>
                        <w:div w:id="1273971291">
                          <w:marLeft w:val="0"/>
                          <w:marRight w:val="0"/>
                          <w:marTop w:val="0"/>
                          <w:marBottom w:val="0"/>
                          <w:divBdr>
                            <w:top w:val="none" w:sz="0" w:space="0" w:color="auto"/>
                            <w:left w:val="none" w:sz="0" w:space="0" w:color="auto"/>
                            <w:bottom w:val="none" w:sz="0" w:space="0" w:color="auto"/>
                            <w:right w:val="none" w:sz="0" w:space="0" w:color="auto"/>
                          </w:divBdr>
                        </w:div>
                      </w:divsChild>
                    </w:div>
                    <w:div w:id="257830242">
                      <w:marLeft w:val="0"/>
                      <w:marRight w:val="0"/>
                      <w:marTop w:val="0"/>
                      <w:marBottom w:val="0"/>
                      <w:divBdr>
                        <w:top w:val="none" w:sz="0" w:space="0" w:color="auto"/>
                        <w:left w:val="none" w:sz="0" w:space="0" w:color="auto"/>
                        <w:bottom w:val="none" w:sz="0" w:space="0" w:color="auto"/>
                        <w:right w:val="none" w:sz="0" w:space="0" w:color="auto"/>
                      </w:divBdr>
                      <w:divsChild>
                        <w:div w:id="2095204631">
                          <w:marLeft w:val="0"/>
                          <w:marRight w:val="0"/>
                          <w:marTop w:val="0"/>
                          <w:marBottom w:val="0"/>
                          <w:divBdr>
                            <w:top w:val="none" w:sz="0" w:space="0" w:color="auto"/>
                            <w:left w:val="none" w:sz="0" w:space="0" w:color="auto"/>
                            <w:bottom w:val="none" w:sz="0" w:space="0" w:color="auto"/>
                            <w:right w:val="none" w:sz="0" w:space="0" w:color="auto"/>
                          </w:divBdr>
                        </w:div>
                      </w:divsChild>
                    </w:div>
                    <w:div w:id="1588926029">
                      <w:marLeft w:val="0"/>
                      <w:marRight w:val="0"/>
                      <w:marTop w:val="0"/>
                      <w:marBottom w:val="0"/>
                      <w:divBdr>
                        <w:top w:val="none" w:sz="0" w:space="0" w:color="auto"/>
                        <w:left w:val="none" w:sz="0" w:space="0" w:color="auto"/>
                        <w:bottom w:val="none" w:sz="0" w:space="0" w:color="auto"/>
                        <w:right w:val="none" w:sz="0" w:space="0" w:color="auto"/>
                      </w:divBdr>
                      <w:divsChild>
                        <w:div w:id="291833675">
                          <w:marLeft w:val="0"/>
                          <w:marRight w:val="0"/>
                          <w:marTop w:val="0"/>
                          <w:marBottom w:val="0"/>
                          <w:divBdr>
                            <w:top w:val="none" w:sz="0" w:space="0" w:color="auto"/>
                            <w:left w:val="none" w:sz="0" w:space="0" w:color="auto"/>
                            <w:bottom w:val="none" w:sz="0" w:space="0" w:color="auto"/>
                            <w:right w:val="none" w:sz="0" w:space="0" w:color="auto"/>
                          </w:divBdr>
                        </w:div>
                      </w:divsChild>
                    </w:div>
                    <w:div w:id="47920191">
                      <w:marLeft w:val="0"/>
                      <w:marRight w:val="0"/>
                      <w:marTop w:val="0"/>
                      <w:marBottom w:val="0"/>
                      <w:divBdr>
                        <w:top w:val="none" w:sz="0" w:space="0" w:color="auto"/>
                        <w:left w:val="none" w:sz="0" w:space="0" w:color="auto"/>
                        <w:bottom w:val="none" w:sz="0" w:space="0" w:color="auto"/>
                        <w:right w:val="none" w:sz="0" w:space="0" w:color="auto"/>
                      </w:divBdr>
                      <w:divsChild>
                        <w:div w:id="105278929">
                          <w:marLeft w:val="0"/>
                          <w:marRight w:val="0"/>
                          <w:marTop w:val="0"/>
                          <w:marBottom w:val="0"/>
                          <w:divBdr>
                            <w:top w:val="none" w:sz="0" w:space="0" w:color="auto"/>
                            <w:left w:val="none" w:sz="0" w:space="0" w:color="auto"/>
                            <w:bottom w:val="none" w:sz="0" w:space="0" w:color="auto"/>
                            <w:right w:val="none" w:sz="0" w:space="0" w:color="auto"/>
                          </w:divBdr>
                        </w:div>
                      </w:divsChild>
                    </w:div>
                    <w:div w:id="271285088">
                      <w:marLeft w:val="0"/>
                      <w:marRight w:val="0"/>
                      <w:marTop w:val="0"/>
                      <w:marBottom w:val="0"/>
                      <w:divBdr>
                        <w:top w:val="none" w:sz="0" w:space="0" w:color="auto"/>
                        <w:left w:val="none" w:sz="0" w:space="0" w:color="auto"/>
                        <w:bottom w:val="none" w:sz="0" w:space="0" w:color="auto"/>
                        <w:right w:val="none" w:sz="0" w:space="0" w:color="auto"/>
                      </w:divBdr>
                      <w:divsChild>
                        <w:div w:id="1601177978">
                          <w:marLeft w:val="0"/>
                          <w:marRight w:val="0"/>
                          <w:marTop w:val="0"/>
                          <w:marBottom w:val="0"/>
                          <w:divBdr>
                            <w:top w:val="none" w:sz="0" w:space="0" w:color="auto"/>
                            <w:left w:val="none" w:sz="0" w:space="0" w:color="auto"/>
                            <w:bottom w:val="none" w:sz="0" w:space="0" w:color="auto"/>
                            <w:right w:val="none" w:sz="0" w:space="0" w:color="auto"/>
                          </w:divBdr>
                        </w:div>
                      </w:divsChild>
                    </w:div>
                    <w:div w:id="454065415">
                      <w:marLeft w:val="0"/>
                      <w:marRight w:val="0"/>
                      <w:marTop w:val="0"/>
                      <w:marBottom w:val="0"/>
                      <w:divBdr>
                        <w:top w:val="none" w:sz="0" w:space="0" w:color="auto"/>
                        <w:left w:val="none" w:sz="0" w:space="0" w:color="auto"/>
                        <w:bottom w:val="none" w:sz="0" w:space="0" w:color="auto"/>
                        <w:right w:val="none" w:sz="0" w:space="0" w:color="auto"/>
                      </w:divBdr>
                      <w:divsChild>
                        <w:div w:id="752774069">
                          <w:marLeft w:val="0"/>
                          <w:marRight w:val="0"/>
                          <w:marTop w:val="0"/>
                          <w:marBottom w:val="0"/>
                          <w:divBdr>
                            <w:top w:val="none" w:sz="0" w:space="0" w:color="auto"/>
                            <w:left w:val="none" w:sz="0" w:space="0" w:color="auto"/>
                            <w:bottom w:val="none" w:sz="0" w:space="0" w:color="auto"/>
                            <w:right w:val="none" w:sz="0" w:space="0" w:color="auto"/>
                          </w:divBdr>
                        </w:div>
                      </w:divsChild>
                    </w:div>
                    <w:div w:id="1439830301">
                      <w:marLeft w:val="0"/>
                      <w:marRight w:val="0"/>
                      <w:marTop w:val="0"/>
                      <w:marBottom w:val="0"/>
                      <w:divBdr>
                        <w:top w:val="none" w:sz="0" w:space="0" w:color="auto"/>
                        <w:left w:val="none" w:sz="0" w:space="0" w:color="auto"/>
                        <w:bottom w:val="none" w:sz="0" w:space="0" w:color="auto"/>
                        <w:right w:val="none" w:sz="0" w:space="0" w:color="auto"/>
                      </w:divBdr>
                      <w:divsChild>
                        <w:div w:id="397676410">
                          <w:marLeft w:val="0"/>
                          <w:marRight w:val="0"/>
                          <w:marTop w:val="0"/>
                          <w:marBottom w:val="0"/>
                          <w:divBdr>
                            <w:top w:val="none" w:sz="0" w:space="0" w:color="auto"/>
                            <w:left w:val="none" w:sz="0" w:space="0" w:color="auto"/>
                            <w:bottom w:val="none" w:sz="0" w:space="0" w:color="auto"/>
                            <w:right w:val="none" w:sz="0" w:space="0" w:color="auto"/>
                          </w:divBdr>
                        </w:div>
                      </w:divsChild>
                    </w:div>
                    <w:div w:id="144708076">
                      <w:marLeft w:val="0"/>
                      <w:marRight w:val="0"/>
                      <w:marTop w:val="0"/>
                      <w:marBottom w:val="0"/>
                      <w:divBdr>
                        <w:top w:val="none" w:sz="0" w:space="0" w:color="auto"/>
                        <w:left w:val="none" w:sz="0" w:space="0" w:color="auto"/>
                        <w:bottom w:val="none" w:sz="0" w:space="0" w:color="auto"/>
                        <w:right w:val="none" w:sz="0" w:space="0" w:color="auto"/>
                      </w:divBdr>
                      <w:divsChild>
                        <w:div w:id="101807813">
                          <w:marLeft w:val="0"/>
                          <w:marRight w:val="0"/>
                          <w:marTop w:val="0"/>
                          <w:marBottom w:val="0"/>
                          <w:divBdr>
                            <w:top w:val="none" w:sz="0" w:space="0" w:color="auto"/>
                            <w:left w:val="none" w:sz="0" w:space="0" w:color="auto"/>
                            <w:bottom w:val="none" w:sz="0" w:space="0" w:color="auto"/>
                            <w:right w:val="none" w:sz="0" w:space="0" w:color="auto"/>
                          </w:divBdr>
                        </w:div>
                      </w:divsChild>
                    </w:div>
                    <w:div w:id="1455254189">
                      <w:marLeft w:val="0"/>
                      <w:marRight w:val="0"/>
                      <w:marTop w:val="0"/>
                      <w:marBottom w:val="0"/>
                      <w:divBdr>
                        <w:top w:val="none" w:sz="0" w:space="0" w:color="auto"/>
                        <w:left w:val="none" w:sz="0" w:space="0" w:color="auto"/>
                        <w:bottom w:val="none" w:sz="0" w:space="0" w:color="auto"/>
                        <w:right w:val="none" w:sz="0" w:space="0" w:color="auto"/>
                      </w:divBdr>
                      <w:divsChild>
                        <w:div w:id="508452599">
                          <w:marLeft w:val="0"/>
                          <w:marRight w:val="0"/>
                          <w:marTop w:val="0"/>
                          <w:marBottom w:val="0"/>
                          <w:divBdr>
                            <w:top w:val="none" w:sz="0" w:space="0" w:color="auto"/>
                            <w:left w:val="none" w:sz="0" w:space="0" w:color="auto"/>
                            <w:bottom w:val="none" w:sz="0" w:space="0" w:color="auto"/>
                            <w:right w:val="none" w:sz="0" w:space="0" w:color="auto"/>
                          </w:divBdr>
                        </w:div>
                      </w:divsChild>
                    </w:div>
                    <w:div w:id="2118286213">
                      <w:marLeft w:val="0"/>
                      <w:marRight w:val="0"/>
                      <w:marTop w:val="0"/>
                      <w:marBottom w:val="0"/>
                      <w:divBdr>
                        <w:top w:val="none" w:sz="0" w:space="0" w:color="auto"/>
                        <w:left w:val="none" w:sz="0" w:space="0" w:color="auto"/>
                        <w:bottom w:val="none" w:sz="0" w:space="0" w:color="auto"/>
                        <w:right w:val="none" w:sz="0" w:space="0" w:color="auto"/>
                      </w:divBdr>
                      <w:divsChild>
                        <w:div w:id="651637770">
                          <w:marLeft w:val="0"/>
                          <w:marRight w:val="0"/>
                          <w:marTop w:val="0"/>
                          <w:marBottom w:val="0"/>
                          <w:divBdr>
                            <w:top w:val="none" w:sz="0" w:space="0" w:color="auto"/>
                            <w:left w:val="none" w:sz="0" w:space="0" w:color="auto"/>
                            <w:bottom w:val="none" w:sz="0" w:space="0" w:color="auto"/>
                            <w:right w:val="none" w:sz="0" w:space="0" w:color="auto"/>
                          </w:divBdr>
                        </w:div>
                      </w:divsChild>
                    </w:div>
                    <w:div w:id="650867175">
                      <w:marLeft w:val="0"/>
                      <w:marRight w:val="0"/>
                      <w:marTop w:val="0"/>
                      <w:marBottom w:val="0"/>
                      <w:divBdr>
                        <w:top w:val="none" w:sz="0" w:space="0" w:color="auto"/>
                        <w:left w:val="none" w:sz="0" w:space="0" w:color="auto"/>
                        <w:bottom w:val="none" w:sz="0" w:space="0" w:color="auto"/>
                        <w:right w:val="none" w:sz="0" w:space="0" w:color="auto"/>
                      </w:divBdr>
                      <w:divsChild>
                        <w:div w:id="1054887098">
                          <w:marLeft w:val="0"/>
                          <w:marRight w:val="0"/>
                          <w:marTop w:val="0"/>
                          <w:marBottom w:val="0"/>
                          <w:divBdr>
                            <w:top w:val="none" w:sz="0" w:space="0" w:color="auto"/>
                            <w:left w:val="none" w:sz="0" w:space="0" w:color="auto"/>
                            <w:bottom w:val="none" w:sz="0" w:space="0" w:color="auto"/>
                            <w:right w:val="none" w:sz="0" w:space="0" w:color="auto"/>
                          </w:divBdr>
                        </w:div>
                      </w:divsChild>
                    </w:div>
                    <w:div w:id="930939399">
                      <w:marLeft w:val="0"/>
                      <w:marRight w:val="0"/>
                      <w:marTop w:val="0"/>
                      <w:marBottom w:val="0"/>
                      <w:divBdr>
                        <w:top w:val="none" w:sz="0" w:space="0" w:color="auto"/>
                        <w:left w:val="none" w:sz="0" w:space="0" w:color="auto"/>
                        <w:bottom w:val="none" w:sz="0" w:space="0" w:color="auto"/>
                        <w:right w:val="none" w:sz="0" w:space="0" w:color="auto"/>
                      </w:divBdr>
                      <w:divsChild>
                        <w:div w:id="1371882722">
                          <w:marLeft w:val="0"/>
                          <w:marRight w:val="0"/>
                          <w:marTop w:val="0"/>
                          <w:marBottom w:val="0"/>
                          <w:divBdr>
                            <w:top w:val="none" w:sz="0" w:space="0" w:color="auto"/>
                            <w:left w:val="none" w:sz="0" w:space="0" w:color="auto"/>
                            <w:bottom w:val="none" w:sz="0" w:space="0" w:color="auto"/>
                            <w:right w:val="none" w:sz="0" w:space="0" w:color="auto"/>
                          </w:divBdr>
                        </w:div>
                      </w:divsChild>
                    </w:div>
                    <w:div w:id="1548108218">
                      <w:marLeft w:val="0"/>
                      <w:marRight w:val="0"/>
                      <w:marTop w:val="0"/>
                      <w:marBottom w:val="0"/>
                      <w:divBdr>
                        <w:top w:val="none" w:sz="0" w:space="0" w:color="auto"/>
                        <w:left w:val="none" w:sz="0" w:space="0" w:color="auto"/>
                        <w:bottom w:val="none" w:sz="0" w:space="0" w:color="auto"/>
                        <w:right w:val="none" w:sz="0" w:space="0" w:color="auto"/>
                      </w:divBdr>
                      <w:divsChild>
                        <w:div w:id="1360086617">
                          <w:marLeft w:val="0"/>
                          <w:marRight w:val="0"/>
                          <w:marTop w:val="0"/>
                          <w:marBottom w:val="0"/>
                          <w:divBdr>
                            <w:top w:val="none" w:sz="0" w:space="0" w:color="auto"/>
                            <w:left w:val="none" w:sz="0" w:space="0" w:color="auto"/>
                            <w:bottom w:val="none" w:sz="0" w:space="0" w:color="auto"/>
                            <w:right w:val="none" w:sz="0" w:space="0" w:color="auto"/>
                          </w:divBdr>
                        </w:div>
                      </w:divsChild>
                    </w:div>
                    <w:div w:id="187910077">
                      <w:marLeft w:val="0"/>
                      <w:marRight w:val="0"/>
                      <w:marTop w:val="0"/>
                      <w:marBottom w:val="0"/>
                      <w:divBdr>
                        <w:top w:val="none" w:sz="0" w:space="0" w:color="auto"/>
                        <w:left w:val="none" w:sz="0" w:space="0" w:color="auto"/>
                        <w:bottom w:val="none" w:sz="0" w:space="0" w:color="auto"/>
                        <w:right w:val="none" w:sz="0" w:space="0" w:color="auto"/>
                      </w:divBdr>
                      <w:divsChild>
                        <w:div w:id="396052398">
                          <w:marLeft w:val="0"/>
                          <w:marRight w:val="0"/>
                          <w:marTop w:val="0"/>
                          <w:marBottom w:val="0"/>
                          <w:divBdr>
                            <w:top w:val="none" w:sz="0" w:space="0" w:color="auto"/>
                            <w:left w:val="none" w:sz="0" w:space="0" w:color="auto"/>
                            <w:bottom w:val="none" w:sz="0" w:space="0" w:color="auto"/>
                            <w:right w:val="none" w:sz="0" w:space="0" w:color="auto"/>
                          </w:divBdr>
                        </w:div>
                      </w:divsChild>
                    </w:div>
                    <w:div w:id="1911188285">
                      <w:marLeft w:val="0"/>
                      <w:marRight w:val="0"/>
                      <w:marTop w:val="0"/>
                      <w:marBottom w:val="0"/>
                      <w:divBdr>
                        <w:top w:val="none" w:sz="0" w:space="0" w:color="auto"/>
                        <w:left w:val="none" w:sz="0" w:space="0" w:color="auto"/>
                        <w:bottom w:val="none" w:sz="0" w:space="0" w:color="auto"/>
                        <w:right w:val="none" w:sz="0" w:space="0" w:color="auto"/>
                      </w:divBdr>
                      <w:divsChild>
                        <w:div w:id="1067384968">
                          <w:marLeft w:val="0"/>
                          <w:marRight w:val="0"/>
                          <w:marTop w:val="0"/>
                          <w:marBottom w:val="0"/>
                          <w:divBdr>
                            <w:top w:val="none" w:sz="0" w:space="0" w:color="auto"/>
                            <w:left w:val="none" w:sz="0" w:space="0" w:color="auto"/>
                            <w:bottom w:val="none" w:sz="0" w:space="0" w:color="auto"/>
                            <w:right w:val="none" w:sz="0" w:space="0" w:color="auto"/>
                          </w:divBdr>
                        </w:div>
                      </w:divsChild>
                    </w:div>
                    <w:div w:id="238255089">
                      <w:marLeft w:val="0"/>
                      <w:marRight w:val="0"/>
                      <w:marTop w:val="0"/>
                      <w:marBottom w:val="0"/>
                      <w:divBdr>
                        <w:top w:val="none" w:sz="0" w:space="0" w:color="auto"/>
                        <w:left w:val="none" w:sz="0" w:space="0" w:color="auto"/>
                        <w:bottom w:val="none" w:sz="0" w:space="0" w:color="auto"/>
                        <w:right w:val="none" w:sz="0" w:space="0" w:color="auto"/>
                      </w:divBdr>
                      <w:divsChild>
                        <w:div w:id="549725460">
                          <w:marLeft w:val="0"/>
                          <w:marRight w:val="0"/>
                          <w:marTop w:val="0"/>
                          <w:marBottom w:val="0"/>
                          <w:divBdr>
                            <w:top w:val="none" w:sz="0" w:space="0" w:color="auto"/>
                            <w:left w:val="none" w:sz="0" w:space="0" w:color="auto"/>
                            <w:bottom w:val="none" w:sz="0" w:space="0" w:color="auto"/>
                            <w:right w:val="none" w:sz="0" w:space="0" w:color="auto"/>
                          </w:divBdr>
                        </w:div>
                      </w:divsChild>
                    </w:div>
                    <w:div w:id="487789044">
                      <w:marLeft w:val="0"/>
                      <w:marRight w:val="0"/>
                      <w:marTop w:val="0"/>
                      <w:marBottom w:val="0"/>
                      <w:divBdr>
                        <w:top w:val="none" w:sz="0" w:space="0" w:color="auto"/>
                        <w:left w:val="none" w:sz="0" w:space="0" w:color="auto"/>
                        <w:bottom w:val="none" w:sz="0" w:space="0" w:color="auto"/>
                        <w:right w:val="none" w:sz="0" w:space="0" w:color="auto"/>
                      </w:divBdr>
                      <w:divsChild>
                        <w:div w:id="1723484159">
                          <w:marLeft w:val="0"/>
                          <w:marRight w:val="0"/>
                          <w:marTop w:val="0"/>
                          <w:marBottom w:val="0"/>
                          <w:divBdr>
                            <w:top w:val="none" w:sz="0" w:space="0" w:color="auto"/>
                            <w:left w:val="none" w:sz="0" w:space="0" w:color="auto"/>
                            <w:bottom w:val="none" w:sz="0" w:space="0" w:color="auto"/>
                            <w:right w:val="none" w:sz="0" w:space="0" w:color="auto"/>
                          </w:divBdr>
                        </w:div>
                      </w:divsChild>
                    </w:div>
                    <w:div w:id="1839886333">
                      <w:marLeft w:val="0"/>
                      <w:marRight w:val="0"/>
                      <w:marTop w:val="0"/>
                      <w:marBottom w:val="0"/>
                      <w:divBdr>
                        <w:top w:val="none" w:sz="0" w:space="0" w:color="auto"/>
                        <w:left w:val="none" w:sz="0" w:space="0" w:color="auto"/>
                        <w:bottom w:val="none" w:sz="0" w:space="0" w:color="auto"/>
                        <w:right w:val="none" w:sz="0" w:space="0" w:color="auto"/>
                      </w:divBdr>
                      <w:divsChild>
                        <w:div w:id="1436170320">
                          <w:marLeft w:val="0"/>
                          <w:marRight w:val="0"/>
                          <w:marTop w:val="0"/>
                          <w:marBottom w:val="0"/>
                          <w:divBdr>
                            <w:top w:val="none" w:sz="0" w:space="0" w:color="auto"/>
                            <w:left w:val="none" w:sz="0" w:space="0" w:color="auto"/>
                            <w:bottom w:val="none" w:sz="0" w:space="0" w:color="auto"/>
                            <w:right w:val="none" w:sz="0" w:space="0" w:color="auto"/>
                          </w:divBdr>
                        </w:div>
                      </w:divsChild>
                    </w:div>
                    <w:div w:id="1228610427">
                      <w:marLeft w:val="0"/>
                      <w:marRight w:val="0"/>
                      <w:marTop w:val="0"/>
                      <w:marBottom w:val="0"/>
                      <w:divBdr>
                        <w:top w:val="none" w:sz="0" w:space="0" w:color="auto"/>
                        <w:left w:val="none" w:sz="0" w:space="0" w:color="auto"/>
                        <w:bottom w:val="none" w:sz="0" w:space="0" w:color="auto"/>
                        <w:right w:val="none" w:sz="0" w:space="0" w:color="auto"/>
                      </w:divBdr>
                      <w:divsChild>
                        <w:div w:id="1771319615">
                          <w:marLeft w:val="0"/>
                          <w:marRight w:val="0"/>
                          <w:marTop w:val="0"/>
                          <w:marBottom w:val="0"/>
                          <w:divBdr>
                            <w:top w:val="none" w:sz="0" w:space="0" w:color="auto"/>
                            <w:left w:val="none" w:sz="0" w:space="0" w:color="auto"/>
                            <w:bottom w:val="none" w:sz="0" w:space="0" w:color="auto"/>
                            <w:right w:val="none" w:sz="0" w:space="0" w:color="auto"/>
                          </w:divBdr>
                        </w:div>
                      </w:divsChild>
                    </w:div>
                    <w:div w:id="339355375">
                      <w:marLeft w:val="0"/>
                      <w:marRight w:val="0"/>
                      <w:marTop w:val="0"/>
                      <w:marBottom w:val="0"/>
                      <w:divBdr>
                        <w:top w:val="none" w:sz="0" w:space="0" w:color="auto"/>
                        <w:left w:val="none" w:sz="0" w:space="0" w:color="auto"/>
                        <w:bottom w:val="none" w:sz="0" w:space="0" w:color="auto"/>
                        <w:right w:val="none" w:sz="0" w:space="0" w:color="auto"/>
                      </w:divBdr>
                      <w:divsChild>
                        <w:div w:id="1228415412">
                          <w:marLeft w:val="0"/>
                          <w:marRight w:val="0"/>
                          <w:marTop w:val="0"/>
                          <w:marBottom w:val="0"/>
                          <w:divBdr>
                            <w:top w:val="none" w:sz="0" w:space="0" w:color="auto"/>
                            <w:left w:val="none" w:sz="0" w:space="0" w:color="auto"/>
                            <w:bottom w:val="none" w:sz="0" w:space="0" w:color="auto"/>
                            <w:right w:val="none" w:sz="0" w:space="0" w:color="auto"/>
                          </w:divBdr>
                        </w:div>
                      </w:divsChild>
                    </w:div>
                    <w:div w:id="367947785">
                      <w:marLeft w:val="0"/>
                      <w:marRight w:val="0"/>
                      <w:marTop w:val="0"/>
                      <w:marBottom w:val="0"/>
                      <w:divBdr>
                        <w:top w:val="none" w:sz="0" w:space="0" w:color="auto"/>
                        <w:left w:val="none" w:sz="0" w:space="0" w:color="auto"/>
                        <w:bottom w:val="none" w:sz="0" w:space="0" w:color="auto"/>
                        <w:right w:val="none" w:sz="0" w:space="0" w:color="auto"/>
                      </w:divBdr>
                      <w:divsChild>
                        <w:div w:id="859513765">
                          <w:marLeft w:val="0"/>
                          <w:marRight w:val="0"/>
                          <w:marTop w:val="0"/>
                          <w:marBottom w:val="0"/>
                          <w:divBdr>
                            <w:top w:val="none" w:sz="0" w:space="0" w:color="auto"/>
                            <w:left w:val="none" w:sz="0" w:space="0" w:color="auto"/>
                            <w:bottom w:val="none" w:sz="0" w:space="0" w:color="auto"/>
                            <w:right w:val="none" w:sz="0" w:space="0" w:color="auto"/>
                          </w:divBdr>
                        </w:div>
                      </w:divsChild>
                    </w:div>
                    <w:div w:id="753403519">
                      <w:marLeft w:val="0"/>
                      <w:marRight w:val="0"/>
                      <w:marTop w:val="0"/>
                      <w:marBottom w:val="0"/>
                      <w:divBdr>
                        <w:top w:val="none" w:sz="0" w:space="0" w:color="auto"/>
                        <w:left w:val="none" w:sz="0" w:space="0" w:color="auto"/>
                        <w:bottom w:val="none" w:sz="0" w:space="0" w:color="auto"/>
                        <w:right w:val="none" w:sz="0" w:space="0" w:color="auto"/>
                      </w:divBdr>
                      <w:divsChild>
                        <w:div w:id="1012996279">
                          <w:marLeft w:val="0"/>
                          <w:marRight w:val="0"/>
                          <w:marTop w:val="0"/>
                          <w:marBottom w:val="0"/>
                          <w:divBdr>
                            <w:top w:val="none" w:sz="0" w:space="0" w:color="auto"/>
                            <w:left w:val="none" w:sz="0" w:space="0" w:color="auto"/>
                            <w:bottom w:val="none" w:sz="0" w:space="0" w:color="auto"/>
                            <w:right w:val="none" w:sz="0" w:space="0" w:color="auto"/>
                          </w:divBdr>
                        </w:div>
                      </w:divsChild>
                    </w:div>
                    <w:div w:id="452134592">
                      <w:marLeft w:val="0"/>
                      <w:marRight w:val="0"/>
                      <w:marTop w:val="0"/>
                      <w:marBottom w:val="0"/>
                      <w:divBdr>
                        <w:top w:val="none" w:sz="0" w:space="0" w:color="auto"/>
                        <w:left w:val="none" w:sz="0" w:space="0" w:color="auto"/>
                        <w:bottom w:val="none" w:sz="0" w:space="0" w:color="auto"/>
                        <w:right w:val="none" w:sz="0" w:space="0" w:color="auto"/>
                      </w:divBdr>
                      <w:divsChild>
                        <w:div w:id="1260067612">
                          <w:marLeft w:val="0"/>
                          <w:marRight w:val="0"/>
                          <w:marTop w:val="0"/>
                          <w:marBottom w:val="0"/>
                          <w:divBdr>
                            <w:top w:val="none" w:sz="0" w:space="0" w:color="auto"/>
                            <w:left w:val="none" w:sz="0" w:space="0" w:color="auto"/>
                            <w:bottom w:val="none" w:sz="0" w:space="0" w:color="auto"/>
                            <w:right w:val="none" w:sz="0" w:space="0" w:color="auto"/>
                          </w:divBdr>
                        </w:div>
                      </w:divsChild>
                    </w:div>
                    <w:div w:id="285889461">
                      <w:marLeft w:val="0"/>
                      <w:marRight w:val="0"/>
                      <w:marTop w:val="0"/>
                      <w:marBottom w:val="0"/>
                      <w:divBdr>
                        <w:top w:val="none" w:sz="0" w:space="0" w:color="auto"/>
                        <w:left w:val="none" w:sz="0" w:space="0" w:color="auto"/>
                        <w:bottom w:val="none" w:sz="0" w:space="0" w:color="auto"/>
                        <w:right w:val="none" w:sz="0" w:space="0" w:color="auto"/>
                      </w:divBdr>
                      <w:divsChild>
                        <w:div w:id="67189244">
                          <w:marLeft w:val="0"/>
                          <w:marRight w:val="0"/>
                          <w:marTop w:val="0"/>
                          <w:marBottom w:val="0"/>
                          <w:divBdr>
                            <w:top w:val="none" w:sz="0" w:space="0" w:color="auto"/>
                            <w:left w:val="none" w:sz="0" w:space="0" w:color="auto"/>
                            <w:bottom w:val="none" w:sz="0" w:space="0" w:color="auto"/>
                            <w:right w:val="none" w:sz="0" w:space="0" w:color="auto"/>
                          </w:divBdr>
                        </w:div>
                      </w:divsChild>
                    </w:div>
                    <w:div w:id="1743914733">
                      <w:marLeft w:val="0"/>
                      <w:marRight w:val="0"/>
                      <w:marTop w:val="0"/>
                      <w:marBottom w:val="0"/>
                      <w:divBdr>
                        <w:top w:val="none" w:sz="0" w:space="0" w:color="auto"/>
                        <w:left w:val="none" w:sz="0" w:space="0" w:color="auto"/>
                        <w:bottom w:val="none" w:sz="0" w:space="0" w:color="auto"/>
                        <w:right w:val="none" w:sz="0" w:space="0" w:color="auto"/>
                      </w:divBdr>
                      <w:divsChild>
                        <w:div w:id="1784883022">
                          <w:marLeft w:val="0"/>
                          <w:marRight w:val="0"/>
                          <w:marTop w:val="0"/>
                          <w:marBottom w:val="0"/>
                          <w:divBdr>
                            <w:top w:val="none" w:sz="0" w:space="0" w:color="auto"/>
                            <w:left w:val="none" w:sz="0" w:space="0" w:color="auto"/>
                            <w:bottom w:val="none" w:sz="0" w:space="0" w:color="auto"/>
                            <w:right w:val="none" w:sz="0" w:space="0" w:color="auto"/>
                          </w:divBdr>
                        </w:div>
                      </w:divsChild>
                    </w:div>
                    <w:div w:id="276838007">
                      <w:marLeft w:val="0"/>
                      <w:marRight w:val="0"/>
                      <w:marTop w:val="0"/>
                      <w:marBottom w:val="0"/>
                      <w:divBdr>
                        <w:top w:val="none" w:sz="0" w:space="0" w:color="auto"/>
                        <w:left w:val="none" w:sz="0" w:space="0" w:color="auto"/>
                        <w:bottom w:val="none" w:sz="0" w:space="0" w:color="auto"/>
                        <w:right w:val="none" w:sz="0" w:space="0" w:color="auto"/>
                      </w:divBdr>
                      <w:divsChild>
                        <w:div w:id="1294212796">
                          <w:marLeft w:val="0"/>
                          <w:marRight w:val="0"/>
                          <w:marTop w:val="0"/>
                          <w:marBottom w:val="0"/>
                          <w:divBdr>
                            <w:top w:val="none" w:sz="0" w:space="0" w:color="auto"/>
                            <w:left w:val="none" w:sz="0" w:space="0" w:color="auto"/>
                            <w:bottom w:val="none" w:sz="0" w:space="0" w:color="auto"/>
                            <w:right w:val="none" w:sz="0" w:space="0" w:color="auto"/>
                          </w:divBdr>
                        </w:div>
                      </w:divsChild>
                    </w:div>
                    <w:div w:id="538012569">
                      <w:marLeft w:val="0"/>
                      <w:marRight w:val="0"/>
                      <w:marTop w:val="0"/>
                      <w:marBottom w:val="0"/>
                      <w:divBdr>
                        <w:top w:val="none" w:sz="0" w:space="0" w:color="auto"/>
                        <w:left w:val="none" w:sz="0" w:space="0" w:color="auto"/>
                        <w:bottom w:val="none" w:sz="0" w:space="0" w:color="auto"/>
                        <w:right w:val="none" w:sz="0" w:space="0" w:color="auto"/>
                      </w:divBdr>
                      <w:divsChild>
                        <w:div w:id="504979487">
                          <w:marLeft w:val="0"/>
                          <w:marRight w:val="0"/>
                          <w:marTop w:val="0"/>
                          <w:marBottom w:val="0"/>
                          <w:divBdr>
                            <w:top w:val="none" w:sz="0" w:space="0" w:color="auto"/>
                            <w:left w:val="none" w:sz="0" w:space="0" w:color="auto"/>
                            <w:bottom w:val="none" w:sz="0" w:space="0" w:color="auto"/>
                            <w:right w:val="none" w:sz="0" w:space="0" w:color="auto"/>
                          </w:divBdr>
                        </w:div>
                      </w:divsChild>
                    </w:div>
                    <w:div w:id="1776289316">
                      <w:marLeft w:val="0"/>
                      <w:marRight w:val="0"/>
                      <w:marTop w:val="0"/>
                      <w:marBottom w:val="0"/>
                      <w:divBdr>
                        <w:top w:val="none" w:sz="0" w:space="0" w:color="auto"/>
                        <w:left w:val="none" w:sz="0" w:space="0" w:color="auto"/>
                        <w:bottom w:val="none" w:sz="0" w:space="0" w:color="auto"/>
                        <w:right w:val="none" w:sz="0" w:space="0" w:color="auto"/>
                      </w:divBdr>
                      <w:divsChild>
                        <w:div w:id="131217441">
                          <w:marLeft w:val="0"/>
                          <w:marRight w:val="0"/>
                          <w:marTop w:val="0"/>
                          <w:marBottom w:val="0"/>
                          <w:divBdr>
                            <w:top w:val="none" w:sz="0" w:space="0" w:color="auto"/>
                            <w:left w:val="none" w:sz="0" w:space="0" w:color="auto"/>
                            <w:bottom w:val="none" w:sz="0" w:space="0" w:color="auto"/>
                            <w:right w:val="none" w:sz="0" w:space="0" w:color="auto"/>
                          </w:divBdr>
                        </w:div>
                      </w:divsChild>
                    </w:div>
                    <w:div w:id="1081608956">
                      <w:marLeft w:val="0"/>
                      <w:marRight w:val="0"/>
                      <w:marTop w:val="0"/>
                      <w:marBottom w:val="0"/>
                      <w:divBdr>
                        <w:top w:val="none" w:sz="0" w:space="0" w:color="auto"/>
                        <w:left w:val="none" w:sz="0" w:space="0" w:color="auto"/>
                        <w:bottom w:val="none" w:sz="0" w:space="0" w:color="auto"/>
                        <w:right w:val="none" w:sz="0" w:space="0" w:color="auto"/>
                      </w:divBdr>
                      <w:divsChild>
                        <w:div w:id="184444353">
                          <w:marLeft w:val="0"/>
                          <w:marRight w:val="0"/>
                          <w:marTop w:val="0"/>
                          <w:marBottom w:val="0"/>
                          <w:divBdr>
                            <w:top w:val="none" w:sz="0" w:space="0" w:color="auto"/>
                            <w:left w:val="none" w:sz="0" w:space="0" w:color="auto"/>
                            <w:bottom w:val="none" w:sz="0" w:space="0" w:color="auto"/>
                            <w:right w:val="none" w:sz="0" w:space="0" w:color="auto"/>
                          </w:divBdr>
                        </w:div>
                      </w:divsChild>
                    </w:div>
                    <w:div w:id="676736945">
                      <w:marLeft w:val="0"/>
                      <w:marRight w:val="0"/>
                      <w:marTop w:val="0"/>
                      <w:marBottom w:val="0"/>
                      <w:divBdr>
                        <w:top w:val="none" w:sz="0" w:space="0" w:color="auto"/>
                        <w:left w:val="none" w:sz="0" w:space="0" w:color="auto"/>
                        <w:bottom w:val="none" w:sz="0" w:space="0" w:color="auto"/>
                        <w:right w:val="none" w:sz="0" w:space="0" w:color="auto"/>
                      </w:divBdr>
                      <w:divsChild>
                        <w:div w:id="2104063412">
                          <w:marLeft w:val="0"/>
                          <w:marRight w:val="0"/>
                          <w:marTop w:val="0"/>
                          <w:marBottom w:val="0"/>
                          <w:divBdr>
                            <w:top w:val="none" w:sz="0" w:space="0" w:color="auto"/>
                            <w:left w:val="none" w:sz="0" w:space="0" w:color="auto"/>
                            <w:bottom w:val="none" w:sz="0" w:space="0" w:color="auto"/>
                            <w:right w:val="none" w:sz="0" w:space="0" w:color="auto"/>
                          </w:divBdr>
                        </w:div>
                      </w:divsChild>
                    </w:div>
                    <w:div w:id="1850212545">
                      <w:marLeft w:val="0"/>
                      <w:marRight w:val="0"/>
                      <w:marTop w:val="0"/>
                      <w:marBottom w:val="0"/>
                      <w:divBdr>
                        <w:top w:val="none" w:sz="0" w:space="0" w:color="auto"/>
                        <w:left w:val="none" w:sz="0" w:space="0" w:color="auto"/>
                        <w:bottom w:val="none" w:sz="0" w:space="0" w:color="auto"/>
                        <w:right w:val="none" w:sz="0" w:space="0" w:color="auto"/>
                      </w:divBdr>
                      <w:divsChild>
                        <w:div w:id="628097591">
                          <w:marLeft w:val="0"/>
                          <w:marRight w:val="0"/>
                          <w:marTop w:val="0"/>
                          <w:marBottom w:val="0"/>
                          <w:divBdr>
                            <w:top w:val="none" w:sz="0" w:space="0" w:color="auto"/>
                            <w:left w:val="none" w:sz="0" w:space="0" w:color="auto"/>
                            <w:bottom w:val="none" w:sz="0" w:space="0" w:color="auto"/>
                            <w:right w:val="none" w:sz="0" w:space="0" w:color="auto"/>
                          </w:divBdr>
                        </w:div>
                      </w:divsChild>
                    </w:div>
                    <w:div w:id="405537328">
                      <w:marLeft w:val="0"/>
                      <w:marRight w:val="0"/>
                      <w:marTop w:val="0"/>
                      <w:marBottom w:val="0"/>
                      <w:divBdr>
                        <w:top w:val="none" w:sz="0" w:space="0" w:color="auto"/>
                        <w:left w:val="none" w:sz="0" w:space="0" w:color="auto"/>
                        <w:bottom w:val="none" w:sz="0" w:space="0" w:color="auto"/>
                        <w:right w:val="none" w:sz="0" w:space="0" w:color="auto"/>
                      </w:divBdr>
                      <w:divsChild>
                        <w:div w:id="1921720583">
                          <w:marLeft w:val="0"/>
                          <w:marRight w:val="0"/>
                          <w:marTop w:val="0"/>
                          <w:marBottom w:val="0"/>
                          <w:divBdr>
                            <w:top w:val="none" w:sz="0" w:space="0" w:color="auto"/>
                            <w:left w:val="none" w:sz="0" w:space="0" w:color="auto"/>
                            <w:bottom w:val="none" w:sz="0" w:space="0" w:color="auto"/>
                            <w:right w:val="none" w:sz="0" w:space="0" w:color="auto"/>
                          </w:divBdr>
                        </w:div>
                      </w:divsChild>
                    </w:div>
                    <w:div w:id="618881065">
                      <w:marLeft w:val="0"/>
                      <w:marRight w:val="0"/>
                      <w:marTop w:val="0"/>
                      <w:marBottom w:val="0"/>
                      <w:divBdr>
                        <w:top w:val="none" w:sz="0" w:space="0" w:color="auto"/>
                        <w:left w:val="none" w:sz="0" w:space="0" w:color="auto"/>
                        <w:bottom w:val="none" w:sz="0" w:space="0" w:color="auto"/>
                        <w:right w:val="none" w:sz="0" w:space="0" w:color="auto"/>
                      </w:divBdr>
                      <w:divsChild>
                        <w:div w:id="1925722987">
                          <w:marLeft w:val="0"/>
                          <w:marRight w:val="0"/>
                          <w:marTop w:val="0"/>
                          <w:marBottom w:val="0"/>
                          <w:divBdr>
                            <w:top w:val="none" w:sz="0" w:space="0" w:color="auto"/>
                            <w:left w:val="none" w:sz="0" w:space="0" w:color="auto"/>
                            <w:bottom w:val="none" w:sz="0" w:space="0" w:color="auto"/>
                            <w:right w:val="none" w:sz="0" w:space="0" w:color="auto"/>
                          </w:divBdr>
                        </w:div>
                      </w:divsChild>
                    </w:div>
                    <w:div w:id="508832881">
                      <w:marLeft w:val="0"/>
                      <w:marRight w:val="0"/>
                      <w:marTop w:val="0"/>
                      <w:marBottom w:val="0"/>
                      <w:divBdr>
                        <w:top w:val="none" w:sz="0" w:space="0" w:color="auto"/>
                        <w:left w:val="none" w:sz="0" w:space="0" w:color="auto"/>
                        <w:bottom w:val="none" w:sz="0" w:space="0" w:color="auto"/>
                        <w:right w:val="none" w:sz="0" w:space="0" w:color="auto"/>
                      </w:divBdr>
                      <w:divsChild>
                        <w:div w:id="868645844">
                          <w:marLeft w:val="0"/>
                          <w:marRight w:val="0"/>
                          <w:marTop w:val="0"/>
                          <w:marBottom w:val="0"/>
                          <w:divBdr>
                            <w:top w:val="none" w:sz="0" w:space="0" w:color="auto"/>
                            <w:left w:val="none" w:sz="0" w:space="0" w:color="auto"/>
                            <w:bottom w:val="none" w:sz="0" w:space="0" w:color="auto"/>
                            <w:right w:val="none" w:sz="0" w:space="0" w:color="auto"/>
                          </w:divBdr>
                        </w:div>
                      </w:divsChild>
                    </w:div>
                    <w:div w:id="1555769685">
                      <w:marLeft w:val="0"/>
                      <w:marRight w:val="0"/>
                      <w:marTop w:val="0"/>
                      <w:marBottom w:val="0"/>
                      <w:divBdr>
                        <w:top w:val="none" w:sz="0" w:space="0" w:color="auto"/>
                        <w:left w:val="none" w:sz="0" w:space="0" w:color="auto"/>
                        <w:bottom w:val="none" w:sz="0" w:space="0" w:color="auto"/>
                        <w:right w:val="none" w:sz="0" w:space="0" w:color="auto"/>
                      </w:divBdr>
                      <w:divsChild>
                        <w:div w:id="76825847">
                          <w:marLeft w:val="0"/>
                          <w:marRight w:val="0"/>
                          <w:marTop w:val="0"/>
                          <w:marBottom w:val="0"/>
                          <w:divBdr>
                            <w:top w:val="none" w:sz="0" w:space="0" w:color="auto"/>
                            <w:left w:val="none" w:sz="0" w:space="0" w:color="auto"/>
                            <w:bottom w:val="none" w:sz="0" w:space="0" w:color="auto"/>
                            <w:right w:val="none" w:sz="0" w:space="0" w:color="auto"/>
                          </w:divBdr>
                        </w:div>
                      </w:divsChild>
                    </w:div>
                    <w:div w:id="113137381">
                      <w:marLeft w:val="0"/>
                      <w:marRight w:val="0"/>
                      <w:marTop w:val="0"/>
                      <w:marBottom w:val="0"/>
                      <w:divBdr>
                        <w:top w:val="none" w:sz="0" w:space="0" w:color="auto"/>
                        <w:left w:val="none" w:sz="0" w:space="0" w:color="auto"/>
                        <w:bottom w:val="none" w:sz="0" w:space="0" w:color="auto"/>
                        <w:right w:val="none" w:sz="0" w:space="0" w:color="auto"/>
                      </w:divBdr>
                      <w:divsChild>
                        <w:div w:id="927231944">
                          <w:marLeft w:val="0"/>
                          <w:marRight w:val="0"/>
                          <w:marTop w:val="0"/>
                          <w:marBottom w:val="0"/>
                          <w:divBdr>
                            <w:top w:val="none" w:sz="0" w:space="0" w:color="auto"/>
                            <w:left w:val="none" w:sz="0" w:space="0" w:color="auto"/>
                            <w:bottom w:val="none" w:sz="0" w:space="0" w:color="auto"/>
                            <w:right w:val="none" w:sz="0" w:space="0" w:color="auto"/>
                          </w:divBdr>
                        </w:div>
                      </w:divsChild>
                    </w:div>
                    <w:div w:id="2105614338">
                      <w:marLeft w:val="0"/>
                      <w:marRight w:val="0"/>
                      <w:marTop w:val="0"/>
                      <w:marBottom w:val="0"/>
                      <w:divBdr>
                        <w:top w:val="none" w:sz="0" w:space="0" w:color="auto"/>
                        <w:left w:val="none" w:sz="0" w:space="0" w:color="auto"/>
                        <w:bottom w:val="none" w:sz="0" w:space="0" w:color="auto"/>
                        <w:right w:val="none" w:sz="0" w:space="0" w:color="auto"/>
                      </w:divBdr>
                      <w:divsChild>
                        <w:div w:id="653417275">
                          <w:marLeft w:val="0"/>
                          <w:marRight w:val="0"/>
                          <w:marTop w:val="0"/>
                          <w:marBottom w:val="0"/>
                          <w:divBdr>
                            <w:top w:val="none" w:sz="0" w:space="0" w:color="auto"/>
                            <w:left w:val="none" w:sz="0" w:space="0" w:color="auto"/>
                            <w:bottom w:val="none" w:sz="0" w:space="0" w:color="auto"/>
                            <w:right w:val="none" w:sz="0" w:space="0" w:color="auto"/>
                          </w:divBdr>
                        </w:div>
                      </w:divsChild>
                    </w:div>
                    <w:div w:id="52703051">
                      <w:marLeft w:val="0"/>
                      <w:marRight w:val="0"/>
                      <w:marTop w:val="0"/>
                      <w:marBottom w:val="0"/>
                      <w:divBdr>
                        <w:top w:val="none" w:sz="0" w:space="0" w:color="auto"/>
                        <w:left w:val="none" w:sz="0" w:space="0" w:color="auto"/>
                        <w:bottom w:val="none" w:sz="0" w:space="0" w:color="auto"/>
                        <w:right w:val="none" w:sz="0" w:space="0" w:color="auto"/>
                      </w:divBdr>
                      <w:divsChild>
                        <w:div w:id="2006667920">
                          <w:marLeft w:val="0"/>
                          <w:marRight w:val="0"/>
                          <w:marTop w:val="0"/>
                          <w:marBottom w:val="0"/>
                          <w:divBdr>
                            <w:top w:val="none" w:sz="0" w:space="0" w:color="auto"/>
                            <w:left w:val="none" w:sz="0" w:space="0" w:color="auto"/>
                            <w:bottom w:val="none" w:sz="0" w:space="0" w:color="auto"/>
                            <w:right w:val="none" w:sz="0" w:space="0" w:color="auto"/>
                          </w:divBdr>
                        </w:div>
                      </w:divsChild>
                    </w:div>
                    <w:div w:id="104159666">
                      <w:marLeft w:val="0"/>
                      <w:marRight w:val="0"/>
                      <w:marTop w:val="0"/>
                      <w:marBottom w:val="0"/>
                      <w:divBdr>
                        <w:top w:val="none" w:sz="0" w:space="0" w:color="auto"/>
                        <w:left w:val="none" w:sz="0" w:space="0" w:color="auto"/>
                        <w:bottom w:val="none" w:sz="0" w:space="0" w:color="auto"/>
                        <w:right w:val="none" w:sz="0" w:space="0" w:color="auto"/>
                      </w:divBdr>
                      <w:divsChild>
                        <w:div w:id="1709641552">
                          <w:marLeft w:val="0"/>
                          <w:marRight w:val="0"/>
                          <w:marTop w:val="0"/>
                          <w:marBottom w:val="0"/>
                          <w:divBdr>
                            <w:top w:val="none" w:sz="0" w:space="0" w:color="auto"/>
                            <w:left w:val="none" w:sz="0" w:space="0" w:color="auto"/>
                            <w:bottom w:val="none" w:sz="0" w:space="0" w:color="auto"/>
                            <w:right w:val="none" w:sz="0" w:space="0" w:color="auto"/>
                          </w:divBdr>
                        </w:div>
                      </w:divsChild>
                    </w:div>
                    <w:div w:id="1039015547">
                      <w:marLeft w:val="0"/>
                      <w:marRight w:val="0"/>
                      <w:marTop w:val="0"/>
                      <w:marBottom w:val="0"/>
                      <w:divBdr>
                        <w:top w:val="none" w:sz="0" w:space="0" w:color="auto"/>
                        <w:left w:val="none" w:sz="0" w:space="0" w:color="auto"/>
                        <w:bottom w:val="none" w:sz="0" w:space="0" w:color="auto"/>
                        <w:right w:val="none" w:sz="0" w:space="0" w:color="auto"/>
                      </w:divBdr>
                      <w:divsChild>
                        <w:div w:id="594822627">
                          <w:marLeft w:val="0"/>
                          <w:marRight w:val="0"/>
                          <w:marTop w:val="0"/>
                          <w:marBottom w:val="0"/>
                          <w:divBdr>
                            <w:top w:val="none" w:sz="0" w:space="0" w:color="auto"/>
                            <w:left w:val="none" w:sz="0" w:space="0" w:color="auto"/>
                            <w:bottom w:val="none" w:sz="0" w:space="0" w:color="auto"/>
                            <w:right w:val="none" w:sz="0" w:space="0" w:color="auto"/>
                          </w:divBdr>
                        </w:div>
                      </w:divsChild>
                    </w:div>
                    <w:div w:id="1519746">
                      <w:marLeft w:val="0"/>
                      <w:marRight w:val="0"/>
                      <w:marTop w:val="0"/>
                      <w:marBottom w:val="0"/>
                      <w:divBdr>
                        <w:top w:val="none" w:sz="0" w:space="0" w:color="auto"/>
                        <w:left w:val="none" w:sz="0" w:space="0" w:color="auto"/>
                        <w:bottom w:val="none" w:sz="0" w:space="0" w:color="auto"/>
                        <w:right w:val="none" w:sz="0" w:space="0" w:color="auto"/>
                      </w:divBdr>
                      <w:divsChild>
                        <w:div w:id="1882128664">
                          <w:marLeft w:val="0"/>
                          <w:marRight w:val="0"/>
                          <w:marTop w:val="0"/>
                          <w:marBottom w:val="0"/>
                          <w:divBdr>
                            <w:top w:val="none" w:sz="0" w:space="0" w:color="auto"/>
                            <w:left w:val="none" w:sz="0" w:space="0" w:color="auto"/>
                            <w:bottom w:val="none" w:sz="0" w:space="0" w:color="auto"/>
                            <w:right w:val="none" w:sz="0" w:space="0" w:color="auto"/>
                          </w:divBdr>
                        </w:div>
                      </w:divsChild>
                    </w:div>
                    <w:div w:id="1880587394">
                      <w:marLeft w:val="0"/>
                      <w:marRight w:val="0"/>
                      <w:marTop w:val="0"/>
                      <w:marBottom w:val="0"/>
                      <w:divBdr>
                        <w:top w:val="none" w:sz="0" w:space="0" w:color="auto"/>
                        <w:left w:val="none" w:sz="0" w:space="0" w:color="auto"/>
                        <w:bottom w:val="none" w:sz="0" w:space="0" w:color="auto"/>
                        <w:right w:val="none" w:sz="0" w:space="0" w:color="auto"/>
                      </w:divBdr>
                      <w:divsChild>
                        <w:div w:id="126972225">
                          <w:marLeft w:val="0"/>
                          <w:marRight w:val="0"/>
                          <w:marTop w:val="0"/>
                          <w:marBottom w:val="0"/>
                          <w:divBdr>
                            <w:top w:val="none" w:sz="0" w:space="0" w:color="auto"/>
                            <w:left w:val="none" w:sz="0" w:space="0" w:color="auto"/>
                            <w:bottom w:val="none" w:sz="0" w:space="0" w:color="auto"/>
                            <w:right w:val="none" w:sz="0" w:space="0" w:color="auto"/>
                          </w:divBdr>
                        </w:div>
                      </w:divsChild>
                    </w:div>
                    <w:div w:id="197469802">
                      <w:marLeft w:val="0"/>
                      <w:marRight w:val="0"/>
                      <w:marTop w:val="0"/>
                      <w:marBottom w:val="0"/>
                      <w:divBdr>
                        <w:top w:val="none" w:sz="0" w:space="0" w:color="auto"/>
                        <w:left w:val="none" w:sz="0" w:space="0" w:color="auto"/>
                        <w:bottom w:val="none" w:sz="0" w:space="0" w:color="auto"/>
                        <w:right w:val="none" w:sz="0" w:space="0" w:color="auto"/>
                      </w:divBdr>
                      <w:divsChild>
                        <w:div w:id="675032811">
                          <w:marLeft w:val="0"/>
                          <w:marRight w:val="0"/>
                          <w:marTop w:val="0"/>
                          <w:marBottom w:val="0"/>
                          <w:divBdr>
                            <w:top w:val="none" w:sz="0" w:space="0" w:color="auto"/>
                            <w:left w:val="none" w:sz="0" w:space="0" w:color="auto"/>
                            <w:bottom w:val="none" w:sz="0" w:space="0" w:color="auto"/>
                            <w:right w:val="none" w:sz="0" w:space="0" w:color="auto"/>
                          </w:divBdr>
                        </w:div>
                      </w:divsChild>
                    </w:div>
                    <w:div w:id="1148715604">
                      <w:marLeft w:val="0"/>
                      <w:marRight w:val="0"/>
                      <w:marTop w:val="0"/>
                      <w:marBottom w:val="0"/>
                      <w:divBdr>
                        <w:top w:val="none" w:sz="0" w:space="0" w:color="auto"/>
                        <w:left w:val="none" w:sz="0" w:space="0" w:color="auto"/>
                        <w:bottom w:val="none" w:sz="0" w:space="0" w:color="auto"/>
                        <w:right w:val="none" w:sz="0" w:space="0" w:color="auto"/>
                      </w:divBdr>
                      <w:divsChild>
                        <w:div w:id="948508438">
                          <w:marLeft w:val="0"/>
                          <w:marRight w:val="0"/>
                          <w:marTop w:val="0"/>
                          <w:marBottom w:val="0"/>
                          <w:divBdr>
                            <w:top w:val="none" w:sz="0" w:space="0" w:color="auto"/>
                            <w:left w:val="none" w:sz="0" w:space="0" w:color="auto"/>
                            <w:bottom w:val="none" w:sz="0" w:space="0" w:color="auto"/>
                            <w:right w:val="none" w:sz="0" w:space="0" w:color="auto"/>
                          </w:divBdr>
                        </w:div>
                      </w:divsChild>
                    </w:div>
                    <w:div w:id="156263092">
                      <w:marLeft w:val="0"/>
                      <w:marRight w:val="0"/>
                      <w:marTop w:val="0"/>
                      <w:marBottom w:val="0"/>
                      <w:divBdr>
                        <w:top w:val="none" w:sz="0" w:space="0" w:color="auto"/>
                        <w:left w:val="none" w:sz="0" w:space="0" w:color="auto"/>
                        <w:bottom w:val="none" w:sz="0" w:space="0" w:color="auto"/>
                        <w:right w:val="none" w:sz="0" w:space="0" w:color="auto"/>
                      </w:divBdr>
                      <w:divsChild>
                        <w:div w:id="1250890416">
                          <w:marLeft w:val="0"/>
                          <w:marRight w:val="0"/>
                          <w:marTop w:val="0"/>
                          <w:marBottom w:val="0"/>
                          <w:divBdr>
                            <w:top w:val="none" w:sz="0" w:space="0" w:color="auto"/>
                            <w:left w:val="none" w:sz="0" w:space="0" w:color="auto"/>
                            <w:bottom w:val="none" w:sz="0" w:space="0" w:color="auto"/>
                            <w:right w:val="none" w:sz="0" w:space="0" w:color="auto"/>
                          </w:divBdr>
                        </w:div>
                      </w:divsChild>
                    </w:div>
                    <w:div w:id="2002193209">
                      <w:marLeft w:val="0"/>
                      <w:marRight w:val="0"/>
                      <w:marTop w:val="0"/>
                      <w:marBottom w:val="0"/>
                      <w:divBdr>
                        <w:top w:val="none" w:sz="0" w:space="0" w:color="auto"/>
                        <w:left w:val="none" w:sz="0" w:space="0" w:color="auto"/>
                        <w:bottom w:val="none" w:sz="0" w:space="0" w:color="auto"/>
                        <w:right w:val="none" w:sz="0" w:space="0" w:color="auto"/>
                      </w:divBdr>
                      <w:divsChild>
                        <w:div w:id="1219632156">
                          <w:marLeft w:val="0"/>
                          <w:marRight w:val="0"/>
                          <w:marTop w:val="0"/>
                          <w:marBottom w:val="0"/>
                          <w:divBdr>
                            <w:top w:val="none" w:sz="0" w:space="0" w:color="auto"/>
                            <w:left w:val="none" w:sz="0" w:space="0" w:color="auto"/>
                            <w:bottom w:val="none" w:sz="0" w:space="0" w:color="auto"/>
                            <w:right w:val="none" w:sz="0" w:space="0" w:color="auto"/>
                          </w:divBdr>
                        </w:div>
                      </w:divsChild>
                    </w:div>
                    <w:div w:id="963074408">
                      <w:marLeft w:val="0"/>
                      <w:marRight w:val="0"/>
                      <w:marTop w:val="0"/>
                      <w:marBottom w:val="0"/>
                      <w:divBdr>
                        <w:top w:val="none" w:sz="0" w:space="0" w:color="auto"/>
                        <w:left w:val="none" w:sz="0" w:space="0" w:color="auto"/>
                        <w:bottom w:val="none" w:sz="0" w:space="0" w:color="auto"/>
                        <w:right w:val="none" w:sz="0" w:space="0" w:color="auto"/>
                      </w:divBdr>
                      <w:divsChild>
                        <w:div w:id="669792682">
                          <w:marLeft w:val="0"/>
                          <w:marRight w:val="0"/>
                          <w:marTop w:val="0"/>
                          <w:marBottom w:val="0"/>
                          <w:divBdr>
                            <w:top w:val="none" w:sz="0" w:space="0" w:color="auto"/>
                            <w:left w:val="none" w:sz="0" w:space="0" w:color="auto"/>
                            <w:bottom w:val="none" w:sz="0" w:space="0" w:color="auto"/>
                            <w:right w:val="none" w:sz="0" w:space="0" w:color="auto"/>
                          </w:divBdr>
                        </w:div>
                      </w:divsChild>
                    </w:div>
                    <w:div w:id="481124937">
                      <w:marLeft w:val="0"/>
                      <w:marRight w:val="0"/>
                      <w:marTop w:val="0"/>
                      <w:marBottom w:val="0"/>
                      <w:divBdr>
                        <w:top w:val="none" w:sz="0" w:space="0" w:color="auto"/>
                        <w:left w:val="none" w:sz="0" w:space="0" w:color="auto"/>
                        <w:bottom w:val="none" w:sz="0" w:space="0" w:color="auto"/>
                        <w:right w:val="none" w:sz="0" w:space="0" w:color="auto"/>
                      </w:divBdr>
                      <w:divsChild>
                        <w:div w:id="339936610">
                          <w:marLeft w:val="0"/>
                          <w:marRight w:val="0"/>
                          <w:marTop w:val="0"/>
                          <w:marBottom w:val="0"/>
                          <w:divBdr>
                            <w:top w:val="none" w:sz="0" w:space="0" w:color="auto"/>
                            <w:left w:val="none" w:sz="0" w:space="0" w:color="auto"/>
                            <w:bottom w:val="none" w:sz="0" w:space="0" w:color="auto"/>
                            <w:right w:val="none" w:sz="0" w:space="0" w:color="auto"/>
                          </w:divBdr>
                        </w:div>
                      </w:divsChild>
                    </w:div>
                    <w:div w:id="1162156703">
                      <w:marLeft w:val="0"/>
                      <w:marRight w:val="0"/>
                      <w:marTop w:val="0"/>
                      <w:marBottom w:val="0"/>
                      <w:divBdr>
                        <w:top w:val="none" w:sz="0" w:space="0" w:color="auto"/>
                        <w:left w:val="none" w:sz="0" w:space="0" w:color="auto"/>
                        <w:bottom w:val="none" w:sz="0" w:space="0" w:color="auto"/>
                        <w:right w:val="none" w:sz="0" w:space="0" w:color="auto"/>
                      </w:divBdr>
                      <w:divsChild>
                        <w:div w:id="993920806">
                          <w:marLeft w:val="0"/>
                          <w:marRight w:val="0"/>
                          <w:marTop w:val="0"/>
                          <w:marBottom w:val="0"/>
                          <w:divBdr>
                            <w:top w:val="none" w:sz="0" w:space="0" w:color="auto"/>
                            <w:left w:val="none" w:sz="0" w:space="0" w:color="auto"/>
                            <w:bottom w:val="none" w:sz="0" w:space="0" w:color="auto"/>
                            <w:right w:val="none" w:sz="0" w:space="0" w:color="auto"/>
                          </w:divBdr>
                        </w:div>
                      </w:divsChild>
                    </w:div>
                    <w:div w:id="597445640">
                      <w:marLeft w:val="0"/>
                      <w:marRight w:val="0"/>
                      <w:marTop w:val="0"/>
                      <w:marBottom w:val="0"/>
                      <w:divBdr>
                        <w:top w:val="none" w:sz="0" w:space="0" w:color="auto"/>
                        <w:left w:val="none" w:sz="0" w:space="0" w:color="auto"/>
                        <w:bottom w:val="none" w:sz="0" w:space="0" w:color="auto"/>
                        <w:right w:val="none" w:sz="0" w:space="0" w:color="auto"/>
                      </w:divBdr>
                      <w:divsChild>
                        <w:div w:id="1361053851">
                          <w:marLeft w:val="0"/>
                          <w:marRight w:val="0"/>
                          <w:marTop w:val="0"/>
                          <w:marBottom w:val="0"/>
                          <w:divBdr>
                            <w:top w:val="none" w:sz="0" w:space="0" w:color="auto"/>
                            <w:left w:val="none" w:sz="0" w:space="0" w:color="auto"/>
                            <w:bottom w:val="none" w:sz="0" w:space="0" w:color="auto"/>
                            <w:right w:val="none" w:sz="0" w:space="0" w:color="auto"/>
                          </w:divBdr>
                        </w:div>
                      </w:divsChild>
                    </w:div>
                    <w:div w:id="1074425961">
                      <w:marLeft w:val="0"/>
                      <w:marRight w:val="0"/>
                      <w:marTop w:val="0"/>
                      <w:marBottom w:val="0"/>
                      <w:divBdr>
                        <w:top w:val="none" w:sz="0" w:space="0" w:color="auto"/>
                        <w:left w:val="none" w:sz="0" w:space="0" w:color="auto"/>
                        <w:bottom w:val="none" w:sz="0" w:space="0" w:color="auto"/>
                        <w:right w:val="none" w:sz="0" w:space="0" w:color="auto"/>
                      </w:divBdr>
                      <w:divsChild>
                        <w:div w:id="2089888676">
                          <w:marLeft w:val="0"/>
                          <w:marRight w:val="0"/>
                          <w:marTop w:val="0"/>
                          <w:marBottom w:val="0"/>
                          <w:divBdr>
                            <w:top w:val="none" w:sz="0" w:space="0" w:color="auto"/>
                            <w:left w:val="none" w:sz="0" w:space="0" w:color="auto"/>
                            <w:bottom w:val="none" w:sz="0" w:space="0" w:color="auto"/>
                            <w:right w:val="none" w:sz="0" w:space="0" w:color="auto"/>
                          </w:divBdr>
                        </w:div>
                      </w:divsChild>
                    </w:div>
                    <w:div w:id="1852987813">
                      <w:marLeft w:val="0"/>
                      <w:marRight w:val="0"/>
                      <w:marTop w:val="0"/>
                      <w:marBottom w:val="0"/>
                      <w:divBdr>
                        <w:top w:val="none" w:sz="0" w:space="0" w:color="auto"/>
                        <w:left w:val="none" w:sz="0" w:space="0" w:color="auto"/>
                        <w:bottom w:val="none" w:sz="0" w:space="0" w:color="auto"/>
                        <w:right w:val="none" w:sz="0" w:space="0" w:color="auto"/>
                      </w:divBdr>
                      <w:divsChild>
                        <w:div w:id="682518024">
                          <w:marLeft w:val="0"/>
                          <w:marRight w:val="0"/>
                          <w:marTop w:val="0"/>
                          <w:marBottom w:val="0"/>
                          <w:divBdr>
                            <w:top w:val="none" w:sz="0" w:space="0" w:color="auto"/>
                            <w:left w:val="none" w:sz="0" w:space="0" w:color="auto"/>
                            <w:bottom w:val="none" w:sz="0" w:space="0" w:color="auto"/>
                            <w:right w:val="none" w:sz="0" w:space="0" w:color="auto"/>
                          </w:divBdr>
                        </w:div>
                      </w:divsChild>
                    </w:div>
                    <w:div w:id="298919832">
                      <w:marLeft w:val="0"/>
                      <w:marRight w:val="0"/>
                      <w:marTop w:val="0"/>
                      <w:marBottom w:val="0"/>
                      <w:divBdr>
                        <w:top w:val="none" w:sz="0" w:space="0" w:color="auto"/>
                        <w:left w:val="none" w:sz="0" w:space="0" w:color="auto"/>
                        <w:bottom w:val="none" w:sz="0" w:space="0" w:color="auto"/>
                        <w:right w:val="none" w:sz="0" w:space="0" w:color="auto"/>
                      </w:divBdr>
                      <w:divsChild>
                        <w:div w:id="1058017515">
                          <w:marLeft w:val="0"/>
                          <w:marRight w:val="0"/>
                          <w:marTop w:val="0"/>
                          <w:marBottom w:val="0"/>
                          <w:divBdr>
                            <w:top w:val="none" w:sz="0" w:space="0" w:color="auto"/>
                            <w:left w:val="none" w:sz="0" w:space="0" w:color="auto"/>
                            <w:bottom w:val="none" w:sz="0" w:space="0" w:color="auto"/>
                            <w:right w:val="none" w:sz="0" w:space="0" w:color="auto"/>
                          </w:divBdr>
                        </w:div>
                      </w:divsChild>
                    </w:div>
                    <w:div w:id="698359040">
                      <w:marLeft w:val="0"/>
                      <w:marRight w:val="0"/>
                      <w:marTop w:val="0"/>
                      <w:marBottom w:val="0"/>
                      <w:divBdr>
                        <w:top w:val="none" w:sz="0" w:space="0" w:color="auto"/>
                        <w:left w:val="none" w:sz="0" w:space="0" w:color="auto"/>
                        <w:bottom w:val="none" w:sz="0" w:space="0" w:color="auto"/>
                        <w:right w:val="none" w:sz="0" w:space="0" w:color="auto"/>
                      </w:divBdr>
                      <w:divsChild>
                        <w:div w:id="194538141">
                          <w:marLeft w:val="0"/>
                          <w:marRight w:val="0"/>
                          <w:marTop w:val="0"/>
                          <w:marBottom w:val="0"/>
                          <w:divBdr>
                            <w:top w:val="none" w:sz="0" w:space="0" w:color="auto"/>
                            <w:left w:val="none" w:sz="0" w:space="0" w:color="auto"/>
                            <w:bottom w:val="none" w:sz="0" w:space="0" w:color="auto"/>
                            <w:right w:val="none" w:sz="0" w:space="0" w:color="auto"/>
                          </w:divBdr>
                        </w:div>
                      </w:divsChild>
                    </w:div>
                    <w:div w:id="1793864419">
                      <w:marLeft w:val="0"/>
                      <w:marRight w:val="0"/>
                      <w:marTop w:val="0"/>
                      <w:marBottom w:val="0"/>
                      <w:divBdr>
                        <w:top w:val="none" w:sz="0" w:space="0" w:color="auto"/>
                        <w:left w:val="none" w:sz="0" w:space="0" w:color="auto"/>
                        <w:bottom w:val="none" w:sz="0" w:space="0" w:color="auto"/>
                        <w:right w:val="none" w:sz="0" w:space="0" w:color="auto"/>
                      </w:divBdr>
                      <w:divsChild>
                        <w:div w:id="498499149">
                          <w:marLeft w:val="0"/>
                          <w:marRight w:val="0"/>
                          <w:marTop w:val="0"/>
                          <w:marBottom w:val="0"/>
                          <w:divBdr>
                            <w:top w:val="none" w:sz="0" w:space="0" w:color="auto"/>
                            <w:left w:val="none" w:sz="0" w:space="0" w:color="auto"/>
                            <w:bottom w:val="none" w:sz="0" w:space="0" w:color="auto"/>
                            <w:right w:val="none" w:sz="0" w:space="0" w:color="auto"/>
                          </w:divBdr>
                        </w:div>
                      </w:divsChild>
                    </w:div>
                    <w:div w:id="639531402">
                      <w:marLeft w:val="0"/>
                      <w:marRight w:val="0"/>
                      <w:marTop w:val="0"/>
                      <w:marBottom w:val="0"/>
                      <w:divBdr>
                        <w:top w:val="none" w:sz="0" w:space="0" w:color="auto"/>
                        <w:left w:val="none" w:sz="0" w:space="0" w:color="auto"/>
                        <w:bottom w:val="none" w:sz="0" w:space="0" w:color="auto"/>
                        <w:right w:val="none" w:sz="0" w:space="0" w:color="auto"/>
                      </w:divBdr>
                      <w:divsChild>
                        <w:div w:id="1049955480">
                          <w:marLeft w:val="0"/>
                          <w:marRight w:val="0"/>
                          <w:marTop w:val="0"/>
                          <w:marBottom w:val="0"/>
                          <w:divBdr>
                            <w:top w:val="none" w:sz="0" w:space="0" w:color="auto"/>
                            <w:left w:val="none" w:sz="0" w:space="0" w:color="auto"/>
                            <w:bottom w:val="none" w:sz="0" w:space="0" w:color="auto"/>
                            <w:right w:val="none" w:sz="0" w:space="0" w:color="auto"/>
                          </w:divBdr>
                        </w:div>
                      </w:divsChild>
                    </w:div>
                    <w:div w:id="1240868540">
                      <w:marLeft w:val="0"/>
                      <w:marRight w:val="0"/>
                      <w:marTop w:val="0"/>
                      <w:marBottom w:val="0"/>
                      <w:divBdr>
                        <w:top w:val="none" w:sz="0" w:space="0" w:color="auto"/>
                        <w:left w:val="none" w:sz="0" w:space="0" w:color="auto"/>
                        <w:bottom w:val="none" w:sz="0" w:space="0" w:color="auto"/>
                        <w:right w:val="none" w:sz="0" w:space="0" w:color="auto"/>
                      </w:divBdr>
                      <w:divsChild>
                        <w:div w:id="114007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2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30835">
      <w:bodyDiv w:val="1"/>
      <w:marLeft w:val="0"/>
      <w:marRight w:val="0"/>
      <w:marTop w:val="0"/>
      <w:marBottom w:val="0"/>
      <w:divBdr>
        <w:top w:val="none" w:sz="0" w:space="0" w:color="auto"/>
        <w:left w:val="none" w:sz="0" w:space="0" w:color="auto"/>
        <w:bottom w:val="none" w:sz="0" w:space="0" w:color="auto"/>
        <w:right w:val="none" w:sz="0" w:space="0" w:color="auto"/>
      </w:divBdr>
    </w:div>
    <w:div w:id="1023047121">
      <w:bodyDiv w:val="1"/>
      <w:marLeft w:val="0"/>
      <w:marRight w:val="0"/>
      <w:marTop w:val="0"/>
      <w:marBottom w:val="0"/>
      <w:divBdr>
        <w:top w:val="none" w:sz="0" w:space="0" w:color="auto"/>
        <w:left w:val="none" w:sz="0" w:space="0" w:color="auto"/>
        <w:bottom w:val="none" w:sz="0" w:space="0" w:color="auto"/>
        <w:right w:val="none" w:sz="0" w:space="0" w:color="auto"/>
      </w:divBdr>
    </w:div>
    <w:div w:id="1052970536">
      <w:bodyDiv w:val="1"/>
      <w:marLeft w:val="0"/>
      <w:marRight w:val="0"/>
      <w:marTop w:val="0"/>
      <w:marBottom w:val="0"/>
      <w:divBdr>
        <w:top w:val="none" w:sz="0" w:space="0" w:color="auto"/>
        <w:left w:val="none" w:sz="0" w:space="0" w:color="auto"/>
        <w:bottom w:val="none" w:sz="0" w:space="0" w:color="auto"/>
        <w:right w:val="none" w:sz="0" w:space="0" w:color="auto"/>
      </w:divBdr>
    </w:div>
    <w:div w:id="1155028893">
      <w:bodyDiv w:val="1"/>
      <w:marLeft w:val="0"/>
      <w:marRight w:val="0"/>
      <w:marTop w:val="0"/>
      <w:marBottom w:val="0"/>
      <w:divBdr>
        <w:top w:val="none" w:sz="0" w:space="0" w:color="auto"/>
        <w:left w:val="none" w:sz="0" w:space="0" w:color="auto"/>
        <w:bottom w:val="none" w:sz="0" w:space="0" w:color="auto"/>
        <w:right w:val="none" w:sz="0" w:space="0" w:color="auto"/>
      </w:divBdr>
    </w:div>
    <w:div w:id="1308248146">
      <w:bodyDiv w:val="1"/>
      <w:marLeft w:val="0"/>
      <w:marRight w:val="0"/>
      <w:marTop w:val="0"/>
      <w:marBottom w:val="0"/>
      <w:divBdr>
        <w:top w:val="none" w:sz="0" w:space="0" w:color="auto"/>
        <w:left w:val="none" w:sz="0" w:space="0" w:color="auto"/>
        <w:bottom w:val="none" w:sz="0" w:space="0" w:color="auto"/>
        <w:right w:val="none" w:sz="0" w:space="0" w:color="auto"/>
      </w:divBdr>
      <w:divsChild>
        <w:div w:id="328607892">
          <w:marLeft w:val="0"/>
          <w:marRight w:val="0"/>
          <w:marTop w:val="0"/>
          <w:marBottom w:val="0"/>
          <w:divBdr>
            <w:top w:val="none" w:sz="0" w:space="0" w:color="auto"/>
            <w:left w:val="none" w:sz="0" w:space="0" w:color="auto"/>
            <w:bottom w:val="none" w:sz="0" w:space="0" w:color="auto"/>
            <w:right w:val="none" w:sz="0" w:space="0" w:color="auto"/>
          </w:divBdr>
        </w:div>
        <w:div w:id="1941715200">
          <w:marLeft w:val="0"/>
          <w:marRight w:val="0"/>
          <w:marTop w:val="0"/>
          <w:marBottom w:val="0"/>
          <w:divBdr>
            <w:top w:val="none" w:sz="0" w:space="0" w:color="auto"/>
            <w:left w:val="none" w:sz="0" w:space="0" w:color="auto"/>
            <w:bottom w:val="none" w:sz="0" w:space="0" w:color="auto"/>
            <w:right w:val="none" w:sz="0" w:space="0" w:color="auto"/>
          </w:divBdr>
          <w:divsChild>
            <w:div w:id="1052459856">
              <w:marLeft w:val="0"/>
              <w:marRight w:val="0"/>
              <w:marTop w:val="0"/>
              <w:marBottom w:val="0"/>
              <w:divBdr>
                <w:top w:val="none" w:sz="0" w:space="0" w:color="auto"/>
                <w:left w:val="none" w:sz="0" w:space="0" w:color="auto"/>
                <w:bottom w:val="none" w:sz="0" w:space="0" w:color="auto"/>
                <w:right w:val="none" w:sz="0" w:space="0" w:color="auto"/>
              </w:divBdr>
              <w:divsChild>
                <w:div w:id="353507129">
                  <w:marLeft w:val="0"/>
                  <w:marRight w:val="0"/>
                  <w:marTop w:val="0"/>
                  <w:marBottom w:val="0"/>
                  <w:divBdr>
                    <w:top w:val="none" w:sz="0" w:space="0" w:color="auto"/>
                    <w:left w:val="none" w:sz="0" w:space="0" w:color="auto"/>
                    <w:bottom w:val="none" w:sz="0" w:space="0" w:color="auto"/>
                    <w:right w:val="none" w:sz="0" w:space="0" w:color="auto"/>
                  </w:divBdr>
                  <w:divsChild>
                    <w:div w:id="1164782602">
                      <w:marLeft w:val="0"/>
                      <w:marRight w:val="0"/>
                      <w:marTop w:val="0"/>
                      <w:marBottom w:val="0"/>
                      <w:divBdr>
                        <w:top w:val="none" w:sz="0" w:space="0" w:color="auto"/>
                        <w:left w:val="none" w:sz="0" w:space="0" w:color="auto"/>
                        <w:bottom w:val="none" w:sz="0" w:space="0" w:color="auto"/>
                        <w:right w:val="none" w:sz="0" w:space="0" w:color="auto"/>
                      </w:divBdr>
                    </w:div>
                  </w:divsChild>
                </w:div>
                <w:div w:id="2072843039">
                  <w:marLeft w:val="0"/>
                  <w:marRight w:val="0"/>
                  <w:marTop w:val="0"/>
                  <w:marBottom w:val="0"/>
                  <w:divBdr>
                    <w:top w:val="none" w:sz="0" w:space="0" w:color="auto"/>
                    <w:left w:val="none" w:sz="0" w:space="0" w:color="auto"/>
                    <w:bottom w:val="none" w:sz="0" w:space="0" w:color="auto"/>
                    <w:right w:val="none" w:sz="0" w:space="0" w:color="auto"/>
                  </w:divBdr>
                  <w:divsChild>
                    <w:div w:id="1916159601">
                      <w:marLeft w:val="0"/>
                      <w:marRight w:val="0"/>
                      <w:marTop w:val="0"/>
                      <w:marBottom w:val="0"/>
                      <w:divBdr>
                        <w:top w:val="none" w:sz="0" w:space="0" w:color="auto"/>
                        <w:left w:val="none" w:sz="0" w:space="0" w:color="auto"/>
                        <w:bottom w:val="none" w:sz="0" w:space="0" w:color="auto"/>
                        <w:right w:val="none" w:sz="0" w:space="0" w:color="auto"/>
                      </w:divBdr>
                    </w:div>
                  </w:divsChild>
                </w:div>
                <w:div w:id="118301006">
                  <w:marLeft w:val="0"/>
                  <w:marRight w:val="0"/>
                  <w:marTop w:val="0"/>
                  <w:marBottom w:val="0"/>
                  <w:divBdr>
                    <w:top w:val="none" w:sz="0" w:space="0" w:color="auto"/>
                    <w:left w:val="none" w:sz="0" w:space="0" w:color="auto"/>
                    <w:bottom w:val="none" w:sz="0" w:space="0" w:color="auto"/>
                    <w:right w:val="none" w:sz="0" w:space="0" w:color="auto"/>
                  </w:divBdr>
                  <w:divsChild>
                    <w:div w:id="187371655">
                      <w:marLeft w:val="0"/>
                      <w:marRight w:val="0"/>
                      <w:marTop w:val="0"/>
                      <w:marBottom w:val="0"/>
                      <w:divBdr>
                        <w:top w:val="none" w:sz="0" w:space="0" w:color="auto"/>
                        <w:left w:val="none" w:sz="0" w:space="0" w:color="auto"/>
                        <w:bottom w:val="none" w:sz="0" w:space="0" w:color="auto"/>
                        <w:right w:val="none" w:sz="0" w:space="0" w:color="auto"/>
                      </w:divBdr>
                    </w:div>
                  </w:divsChild>
                </w:div>
                <w:div w:id="190412628">
                  <w:marLeft w:val="0"/>
                  <w:marRight w:val="0"/>
                  <w:marTop w:val="0"/>
                  <w:marBottom w:val="0"/>
                  <w:divBdr>
                    <w:top w:val="none" w:sz="0" w:space="0" w:color="auto"/>
                    <w:left w:val="none" w:sz="0" w:space="0" w:color="auto"/>
                    <w:bottom w:val="none" w:sz="0" w:space="0" w:color="auto"/>
                    <w:right w:val="none" w:sz="0" w:space="0" w:color="auto"/>
                  </w:divBdr>
                  <w:divsChild>
                    <w:div w:id="869345116">
                      <w:marLeft w:val="0"/>
                      <w:marRight w:val="0"/>
                      <w:marTop w:val="0"/>
                      <w:marBottom w:val="0"/>
                      <w:divBdr>
                        <w:top w:val="none" w:sz="0" w:space="0" w:color="auto"/>
                        <w:left w:val="none" w:sz="0" w:space="0" w:color="auto"/>
                        <w:bottom w:val="none" w:sz="0" w:space="0" w:color="auto"/>
                        <w:right w:val="none" w:sz="0" w:space="0" w:color="auto"/>
                      </w:divBdr>
                    </w:div>
                  </w:divsChild>
                </w:div>
                <w:div w:id="1272542781">
                  <w:marLeft w:val="0"/>
                  <w:marRight w:val="0"/>
                  <w:marTop w:val="0"/>
                  <w:marBottom w:val="0"/>
                  <w:divBdr>
                    <w:top w:val="none" w:sz="0" w:space="0" w:color="auto"/>
                    <w:left w:val="none" w:sz="0" w:space="0" w:color="auto"/>
                    <w:bottom w:val="none" w:sz="0" w:space="0" w:color="auto"/>
                    <w:right w:val="none" w:sz="0" w:space="0" w:color="auto"/>
                  </w:divBdr>
                  <w:divsChild>
                    <w:div w:id="1951008920">
                      <w:marLeft w:val="0"/>
                      <w:marRight w:val="0"/>
                      <w:marTop w:val="0"/>
                      <w:marBottom w:val="0"/>
                      <w:divBdr>
                        <w:top w:val="none" w:sz="0" w:space="0" w:color="auto"/>
                        <w:left w:val="none" w:sz="0" w:space="0" w:color="auto"/>
                        <w:bottom w:val="none" w:sz="0" w:space="0" w:color="auto"/>
                        <w:right w:val="none" w:sz="0" w:space="0" w:color="auto"/>
                      </w:divBdr>
                    </w:div>
                  </w:divsChild>
                </w:div>
                <w:div w:id="1529028077">
                  <w:marLeft w:val="0"/>
                  <w:marRight w:val="0"/>
                  <w:marTop w:val="0"/>
                  <w:marBottom w:val="0"/>
                  <w:divBdr>
                    <w:top w:val="none" w:sz="0" w:space="0" w:color="auto"/>
                    <w:left w:val="none" w:sz="0" w:space="0" w:color="auto"/>
                    <w:bottom w:val="none" w:sz="0" w:space="0" w:color="auto"/>
                    <w:right w:val="none" w:sz="0" w:space="0" w:color="auto"/>
                  </w:divBdr>
                  <w:divsChild>
                    <w:div w:id="657347469">
                      <w:marLeft w:val="0"/>
                      <w:marRight w:val="0"/>
                      <w:marTop w:val="0"/>
                      <w:marBottom w:val="0"/>
                      <w:divBdr>
                        <w:top w:val="none" w:sz="0" w:space="0" w:color="auto"/>
                        <w:left w:val="none" w:sz="0" w:space="0" w:color="auto"/>
                        <w:bottom w:val="none" w:sz="0" w:space="0" w:color="auto"/>
                        <w:right w:val="none" w:sz="0" w:space="0" w:color="auto"/>
                      </w:divBdr>
                    </w:div>
                  </w:divsChild>
                </w:div>
                <w:div w:id="194201001">
                  <w:marLeft w:val="0"/>
                  <w:marRight w:val="0"/>
                  <w:marTop w:val="0"/>
                  <w:marBottom w:val="0"/>
                  <w:divBdr>
                    <w:top w:val="none" w:sz="0" w:space="0" w:color="auto"/>
                    <w:left w:val="none" w:sz="0" w:space="0" w:color="auto"/>
                    <w:bottom w:val="none" w:sz="0" w:space="0" w:color="auto"/>
                    <w:right w:val="none" w:sz="0" w:space="0" w:color="auto"/>
                  </w:divBdr>
                  <w:divsChild>
                    <w:div w:id="251668456">
                      <w:marLeft w:val="0"/>
                      <w:marRight w:val="0"/>
                      <w:marTop w:val="0"/>
                      <w:marBottom w:val="0"/>
                      <w:divBdr>
                        <w:top w:val="none" w:sz="0" w:space="0" w:color="auto"/>
                        <w:left w:val="none" w:sz="0" w:space="0" w:color="auto"/>
                        <w:bottom w:val="none" w:sz="0" w:space="0" w:color="auto"/>
                        <w:right w:val="none" w:sz="0" w:space="0" w:color="auto"/>
                      </w:divBdr>
                    </w:div>
                  </w:divsChild>
                </w:div>
                <w:div w:id="91976646">
                  <w:marLeft w:val="0"/>
                  <w:marRight w:val="0"/>
                  <w:marTop w:val="0"/>
                  <w:marBottom w:val="0"/>
                  <w:divBdr>
                    <w:top w:val="none" w:sz="0" w:space="0" w:color="auto"/>
                    <w:left w:val="none" w:sz="0" w:space="0" w:color="auto"/>
                    <w:bottom w:val="none" w:sz="0" w:space="0" w:color="auto"/>
                    <w:right w:val="none" w:sz="0" w:space="0" w:color="auto"/>
                  </w:divBdr>
                  <w:divsChild>
                    <w:div w:id="307520105">
                      <w:marLeft w:val="0"/>
                      <w:marRight w:val="0"/>
                      <w:marTop w:val="0"/>
                      <w:marBottom w:val="0"/>
                      <w:divBdr>
                        <w:top w:val="none" w:sz="0" w:space="0" w:color="auto"/>
                        <w:left w:val="none" w:sz="0" w:space="0" w:color="auto"/>
                        <w:bottom w:val="none" w:sz="0" w:space="0" w:color="auto"/>
                        <w:right w:val="none" w:sz="0" w:space="0" w:color="auto"/>
                      </w:divBdr>
                    </w:div>
                  </w:divsChild>
                </w:div>
                <w:div w:id="604508058">
                  <w:marLeft w:val="0"/>
                  <w:marRight w:val="0"/>
                  <w:marTop w:val="0"/>
                  <w:marBottom w:val="0"/>
                  <w:divBdr>
                    <w:top w:val="none" w:sz="0" w:space="0" w:color="auto"/>
                    <w:left w:val="none" w:sz="0" w:space="0" w:color="auto"/>
                    <w:bottom w:val="none" w:sz="0" w:space="0" w:color="auto"/>
                    <w:right w:val="none" w:sz="0" w:space="0" w:color="auto"/>
                  </w:divBdr>
                  <w:divsChild>
                    <w:div w:id="406804460">
                      <w:marLeft w:val="0"/>
                      <w:marRight w:val="0"/>
                      <w:marTop w:val="0"/>
                      <w:marBottom w:val="0"/>
                      <w:divBdr>
                        <w:top w:val="none" w:sz="0" w:space="0" w:color="auto"/>
                        <w:left w:val="none" w:sz="0" w:space="0" w:color="auto"/>
                        <w:bottom w:val="none" w:sz="0" w:space="0" w:color="auto"/>
                        <w:right w:val="none" w:sz="0" w:space="0" w:color="auto"/>
                      </w:divBdr>
                    </w:div>
                  </w:divsChild>
                </w:div>
                <w:div w:id="863203623">
                  <w:marLeft w:val="0"/>
                  <w:marRight w:val="0"/>
                  <w:marTop w:val="0"/>
                  <w:marBottom w:val="0"/>
                  <w:divBdr>
                    <w:top w:val="none" w:sz="0" w:space="0" w:color="auto"/>
                    <w:left w:val="none" w:sz="0" w:space="0" w:color="auto"/>
                    <w:bottom w:val="none" w:sz="0" w:space="0" w:color="auto"/>
                    <w:right w:val="none" w:sz="0" w:space="0" w:color="auto"/>
                  </w:divBdr>
                  <w:divsChild>
                    <w:div w:id="100421859">
                      <w:marLeft w:val="0"/>
                      <w:marRight w:val="0"/>
                      <w:marTop w:val="0"/>
                      <w:marBottom w:val="0"/>
                      <w:divBdr>
                        <w:top w:val="none" w:sz="0" w:space="0" w:color="auto"/>
                        <w:left w:val="none" w:sz="0" w:space="0" w:color="auto"/>
                        <w:bottom w:val="none" w:sz="0" w:space="0" w:color="auto"/>
                        <w:right w:val="none" w:sz="0" w:space="0" w:color="auto"/>
                      </w:divBdr>
                    </w:div>
                  </w:divsChild>
                </w:div>
                <w:div w:id="2125033415">
                  <w:marLeft w:val="0"/>
                  <w:marRight w:val="0"/>
                  <w:marTop w:val="0"/>
                  <w:marBottom w:val="0"/>
                  <w:divBdr>
                    <w:top w:val="none" w:sz="0" w:space="0" w:color="auto"/>
                    <w:left w:val="none" w:sz="0" w:space="0" w:color="auto"/>
                    <w:bottom w:val="none" w:sz="0" w:space="0" w:color="auto"/>
                    <w:right w:val="none" w:sz="0" w:space="0" w:color="auto"/>
                  </w:divBdr>
                  <w:divsChild>
                    <w:div w:id="191069666">
                      <w:marLeft w:val="0"/>
                      <w:marRight w:val="0"/>
                      <w:marTop w:val="0"/>
                      <w:marBottom w:val="0"/>
                      <w:divBdr>
                        <w:top w:val="none" w:sz="0" w:space="0" w:color="auto"/>
                        <w:left w:val="none" w:sz="0" w:space="0" w:color="auto"/>
                        <w:bottom w:val="none" w:sz="0" w:space="0" w:color="auto"/>
                        <w:right w:val="none" w:sz="0" w:space="0" w:color="auto"/>
                      </w:divBdr>
                    </w:div>
                  </w:divsChild>
                </w:div>
                <w:div w:id="1851676458">
                  <w:marLeft w:val="0"/>
                  <w:marRight w:val="0"/>
                  <w:marTop w:val="0"/>
                  <w:marBottom w:val="0"/>
                  <w:divBdr>
                    <w:top w:val="none" w:sz="0" w:space="0" w:color="auto"/>
                    <w:left w:val="none" w:sz="0" w:space="0" w:color="auto"/>
                    <w:bottom w:val="none" w:sz="0" w:space="0" w:color="auto"/>
                    <w:right w:val="none" w:sz="0" w:space="0" w:color="auto"/>
                  </w:divBdr>
                  <w:divsChild>
                    <w:div w:id="1565484933">
                      <w:marLeft w:val="0"/>
                      <w:marRight w:val="0"/>
                      <w:marTop w:val="0"/>
                      <w:marBottom w:val="0"/>
                      <w:divBdr>
                        <w:top w:val="none" w:sz="0" w:space="0" w:color="auto"/>
                        <w:left w:val="none" w:sz="0" w:space="0" w:color="auto"/>
                        <w:bottom w:val="none" w:sz="0" w:space="0" w:color="auto"/>
                        <w:right w:val="none" w:sz="0" w:space="0" w:color="auto"/>
                      </w:divBdr>
                    </w:div>
                  </w:divsChild>
                </w:div>
                <w:div w:id="802307959">
                  <w:marLeft w:val="0"/>
                  <w:marRight w:val="0"/>
                  <w:marTop w:val="0"/>
                  <w:marBottom w:val="0"/>
                  <w:divBdr>
                    <w:top w:val="none" w:sz="0" w:space="0" w:color="auto"/>
                    <w:left w:val="none" w:sz="0" w:space="0" w:color="auto"/>
                    <w:bottom w:val="none" w:sz="0" w:space="0" w:color="auto"/>
                    <w:right w:val="none" w:sz="0" w:space="0" w:color="auto"/>
                  </w:divBdr>
                  <w:divsChild>
                    <w:div w:id="156266635">
                      <w:marLeft w:val="0"/>
                      <w:marRight w:val="0"/>
                      <w:marTop w:val="0"/>
                      <w:marBottom w:val="0"/>
                      <w:divBdr>
                        <w:top w:val="none" w:sz="0" w:space="0" w:color="auto"/>
                        <w:left w:val="none" w:sz="0" w:space="0" w:color="auto"/>
                        <w:bottom w:val="none" w:sz="0" w:space="0" w:color="auto"/>
                        <w:right w:val="none" w:sz="0" w:space="0" w:color="auto"/>
                      </w:divBdr>
                    </w:div>
                  </w:divsChild>
                </w:div>
                <w:div w:id="841551603">
                  <w:marLeft w:val="0"/>
                  <w:marRight w:val="0"/>
                  <w:marTop w:val="0"/>
                  <w:marBottom w:val="0"/>
                  <w:divBdr>
                    <w:top w:val="none" w:sz="0" w:space="0" w:color="auto"/>
                    <w:left w:val="none" w:sz="0" w:space="0" w:color="auto"/>
                    <w:bottom w:val="none" w:sz="0" w:space="0" w:color="auto"/>
                    <w:right w:val="none" w:sz="0" w:space="0" w:color="auto"/>
                  </w:divBdr>
                  <w:divsChild>
                    <w:div w:id="1388340653">
                      <w:marLeft w:val="0"/>
                      <w:marRight w:val="0"/>
                      <w:marTop w:val="0"/>
                      <w:marBottom w:val="0"/>
                      <w:divBdr>
                        <w:top w:val="none" w:sz="0" w:space="0" w:color="auto"/>
                        <w:left w:val="none" w:sz="0" w:space="0" w:color="auto"/>
                        <w:bottom w:val="none" w:sz="0" w:space="0" w:color="auto"/>
                        <w:right w:val="none" w:sz="0" w:space="0" w:color="auto"/>
                      </w:divBdr>
                    </w:div>
                  </w:divsChild>
                </w:div>
                <w:div w:id="1594629821">
                  <w:marLeft w:val="0"/>
                  <w:marRight w:val="0"/>
                  <w:marTop w:val="0"/>
                  <w:marBottom w:val="0"/>
                  <w:divBdr>
                    <w:top w:val="none" w:sz="0" w:space="0" w:color="auto"/>
                    <w:left w:val="none" w:sz="0" w:space="0" w:color="auto"/>
                    <w:bottom w:val="none" w:sz="0" w:space="0" w:color="auto"/>
                    <w:right w:val="none" w:sz="0" w:space="0" w:color="auto"/>
                  </w:divBdr>
                  <w:divsChild>
                    <w:div w:id="2068531334">
                      <w:marLeft w:val="0"/>
                      <w:marRight w:val="0"/>
                      <w:marTop w:val="0"/>
                      <w:marBottom w:val="0"/>
                      <w:divBdr>
                        <w:top w:val="none" w:sz="0" w:space="0" w:color="auto"/>
                        <w:left w:val="none" w:sz="0" w:space="0" w:color="auto"/>
                        <w:bottom w:val="none" w:sz="0" w:space="0" w:color="auto"/>
                        <w:right w:val="none" w:sz="0" w:space="0" w:color="auto"/>
                      </w:divBdr>
                    </w:div>
                  </w:divsChild>
                </w:div>
                <w:div w:id="1802457259">
                  <w:marLeft w:val="0"/>
                  <w:marRight w:val="0"/>
                  <w:marTop w:val="0"/>
                  <w:marBottom w:val="0"/>
                  <w:divBdr>
                    <w:top w:val="none" w:sz="0" w:space="0" w:color="auto"/>
                    <w:left w:val="none" w:sz="0" w:space="0" w:color="auto"/>
                    <w:bottom w:val="none" w:sz="0" w:space="0" w:color="auto"/>
                    <w:right w:val="none" w:sz="0" w:space="0" w:color="auto"/>
                  </w:divBdr>
                  <w:divsChild>
                    <w:div w:id="1223760804">
                      <w:marLeft w:val="0"/>
                      <w:marRight w:val="0"/>
                      <w:marTop w:val="0"/>
                      <w:marBottom w:val="0"/>
                      <w:divBdr>
                        <w:top w:val="none" w:sz="0" w:space="0" w:color="auto"/>
                        <w:left w:val="none" w:sz="0" w:space="0" w:color="auto"/>
                        <w:bottom w:val="none" w:sz="0" w:space="0" w:color="auto"/>
                        <w:right w:val="none" w:sz="0" w:space="0" w:color="auto"/>
                      </w:divBdr>
                    </w:div>
                  </w:divsChild>
                </w:div>
                <w:div w:id="863521666">
                  <w:marLeft w:val="0"/>
                  <w:marRight w:val="0"/>
                  <w:marTop w:val="0"/>
                  <w:marBottom w:val="0"/>
                  <w:divBdr>
                    <w:top w:val="none" w:sz="0" w:space="0" w:color="auto"/>
                    <w:left w:val="none" w:sz="0" w:space="0" w:color="auto"/>
                    <w:bottom w:val="none" w:sz="0" w:space="0" w:color="auto"/>
                    <w:right w:val="none" w:sz="0" w:space="0" w:color="auto"/>
                  </w:divBdr>
                  <w:divsChild>
                    <w:div w:id="1065757243">
                      <w:marLeft w:val="0"/>
                      <w:marRight w:val="0"/>
                      <w:marTop w:val="0"/>
                      <w:marBottom w:val="0"/>
                      <w:divBdr>
                        <w:top w:val="none" w:sz="0" w:space="0" w:color="auto"/>
                        <w:left w:val="none" w:sz="0" w:space="0" w:color="auto"/>
                        <w:bottom w:val="none" w:sz="0" w:space="0" w:color="auto"/>
                        <w:right w:val="none" w:sz="0" w:space="0" w:color="auto"/>
                      </w:divBdr>
                    </w:div>
                  </w:divsChild>
                </w:div>
                <w:div w:id="34622705">
                  <w:marLeft w:val="0"/>
                  <w:marRight w:val="0"/>
                  <w:marTop w:val="0"/>
                  <w:marBottom w:val="0"/>
                  <w:divBdr>
                    <w:top w:val="none" w:sz="0" w:space="0" w:color="auto"/>
                    <w:left w:val="none" w:sz="0" w:space="0" w:color="auto"/>
                    <w:bottom w:val="none" w:sz="0" w:space="0" w:color="auto"/>
                    <w:right w:val="none" w:sz="0" w:space="0" w:color="auto"/>
                  </w:divBdr>
                  <w:divsChild>
                    <w:div w:id="1789858951">
                      <w:marLeft w:val="0"/>
                      <w:marRight w:val="0"/>
                      <w:marTop w:val="0"/>
                      <w:marBottom w:val="0"/>
                      <w:divBdr>
                        <w:top w:val="none" w:sz="0" w:space="0" w:color="auto"/>
                        <w:left w:val="none" w:sz="0" w:space="0" w:color="auto"/>
                        <w:bottom w:val="none" w:sz="0" w:space="0" w:color="auto"/>
                        <w:right w:val="none" w:sz="0" w:space="0" w:color="auto"/>
                      </w:divBdr>
                    </w:div>
                  </w:divsChild>
                </w:div>
                <w:div w:id="429814542">
                  <w:marLeft w:val="0"/>
                  <w:marRight w:val="0"/>
                  <w:marTop w:val="0"/>
                  <w:marBottom w:val="0"/>
                  <w:divBdr>
                    <w:top w:val="none" w:sz="0" w:space="0" w:color="auto"/>
                    <w:left w:val="none" w:sz="0" w:space="0" w:color="auto"/>
                    <w:bottom w:val="none" w:sz="0" w:space="0" w:color="auto"/>
                    <w:right w:val="none" w:sz="0" w:space="0" w:color="auto"/>
                  </w:divBdr>
                  <w:divsChild>
                    <w:div w:id="1337420915">
                      <w:marLeft w:val="0"/>
                      <w:marRight w:val="0"/>
                      <w:marTop w:val="0"/>
                      <w:marBottom w:val="0"/>
                      <w:divBdr>
                        <w:top w:val="none" w:sz="0" w:space="0" w:color="auto"/>
                        <w:left w:val="none" w:sz="0" w:space="0" w:color="auto"/>
                        <w:bottom w:val="none" w:sz="0" w:space="0" w:color="auto"/>
                        <w:right w:val="none" w:sz="0" w:space="0" w:color="auto"/>
                      </w:divBdr>
                    </w:div>
                  </w:divsChild>
                </w:div>
                <w:div w:id="226376665">
                  <w:marLeft w:val="0"/>
                  <w:marRight w:val="0"/>
                  <w:marTop w:val="0"/>
                  <w:marBottom w:val="0"/>
                  <w:divBdr>
                    <w:top w:val="none" w:sz="0" w:space="0" w:color="auto"/>
                    <w:left w:val="none" w:sz="0" w:space="0" w:color="auto"/>
                    <w:bottom w:val="none" w:sz="0" w:space="0" w:color="auto"/>
                    <w:right w:val="none" w:sz="0" w:space="0" w:color="auto"/>
                  </w:divBdr>
                  <w:divsChild>
                    <w:div w:id="7027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129891">
          <w:marLeft w:val="0"/>
          <w:marRight w:val="0"/>
          <w:marTop w:val="0"/>
          <w:marBottom w:val="0"/>
          <w:divBdr>
            <w:top w:val="none" w:sz="0" w:space="0" w:color="auto"/>
            <w:left w:val="none" w:sz="0" w:space="0" w:color="auto"/>
            <w:bottom w:val="none" w:sz="0" w:space="0" w:color="auto"/>
            <w:right w:val="none" w:sz="0" w:space="0" w:color="auto"/>
          </w:divBdr>
        </w:div>
        <w:div w:id="115486011">
          <w:marLeft w:val="0"/>
          <w:marRight w:val="0"/>
          <w:marTop w:val="0"/>
          <w:marBottom w:val="0"/>
          <w:divBdr>
            <w:top w:val="none" w:sz="0" w:space="0" w:color="auto"/>
            <w:left w:val="none" w:sz="0" w:space="0" w:color="auto"/>
            <w:bottom w:val="none" w:sz="0" w:space="0" w:color="auto"/>
            <w:right w:val="none" w:sz="0" w:space="0" w:color="auto"/>
          </w:divBdr>
        </w:div>
      </w:divsChild>
    </w:div>
    <w:div w:id="1685670631">
      <w:bodyDiv w:val="1"/>
      <w:marLeft w:val="0"/>
      <w:marRight w:val="0"/>
      <w:marTop w:val="0"/>
      <w:marBottom w:val="0"/>
      <w:divBdr>
        <w:top w:val="none" w:sz="0" w:space="0" w:color="auto"/>
        <w:left w:val="none" w:sz="0" w:space="0" w:color="auto"/>
        <w:bottom w:val="none" w:sz="0" w:space="0" w:color="auto"/>
        <w:right w:val="none" w:sz="0" w:space="0" w:color="auto"/>
      </w:divBdr>
    </w:div>
    <w:div w:id="1861819239">
      <w:bodyDiv w:val="1"/>
      <w:marLeft w:val="0"/>
      <w:marRight w:val="0"/>
      <w:marTop w:val="0"/>
      <w:marBottom w:val="0"/>
      <w:divBdr>
        <w:top w:val="none" w:sz="0" w:space="0" w:color="auto"/>
        <w:left w:val="none" w:sz="0" w:space="0" w:color="auto"/>
        <w:bottom w:val="none" w:sz="0" w:space="0" w:color="auto"/>
        <w:right w:val="none" w:sz="0" w:space="0" w:color="auto"/>
      </w:divBdr>
      <w:divsChild>
        <w:div w:id="675110176">
          <w:marLeft w:val="0"/>
          <w:marRight w:val="0"/>
          <w:marTop w:val="0"/>
          <w:marBottom w:val="0"/>
          <w:divBdr>
            <w:top w:val="none" w:sz="0" w:space="0" w:color="auto"/>
            <w:left w:val="none" w:sz="0" w:space="0" w:color="auto"/>
            <w:bottom w:val="none" w:sz="0" w:space="0" w:color="auto"/>
            <w:right w:val="none" w:sz="0" w:space="0" w:color="auto"/>
          </w:divBdr>
        </w:div>
        <w:div w:id="46804453">
          <w:marLeft w:val="0"/>
          <w:marRight w:val="0"/>
          <w:marTop w:val="0"/>
          <w:marBottom w:val="0"/>
          <w:divBdr>
            <w:top w:val="none" w:sz="0" w:space="0" w:color="auto"/>
            <w:left w:val="none" w:sz="0" w:space="0" w:color="auto"/>
            <w:bottom w:val="none" w:sz="0" w:space="0" w:color="auto"/>
            <w:right w:val="none" w:sz="0" w:space="0" w:color="auto"/>
          </w:divBdr>
          <w:divsChild>
            <w:div w:id="2072383889">
              <w:marLeft w:val="0"/>
              <w:marRight w:val="0"/>
              <w:marTop w:val="0"/>
              <w:marBottom w:val="0"/>
              <w:divBdr>
                <w:top w:val="none" w:sz="0" w:space="0" w:color="auto"/>
                <w:left w:val="none" w:sz="0" w:space="0" w:color="auto"/>
                <w:bottom w:val="none" w:sz="0" w:space="0" w:color="auto"/>
                <w:right w:val="none" w:sz="0" w:space="0" w:color="auto"/>
              </w:divBdr>
              <w:divsChild>
                <w:div w:id="486626840">
                  <w:marLeft w:val="0"/>
                  <w:marRight w:val="0"/>
                  <w:marTop w:val="0"/>
                  <w:marBottom w:val="0"/>
                  <w:divBdr>
                    <w:top w:val="none" w:sz="0" w:space="0" w:color="auto"/>
                    <w:left w:val="none" w:sz="0" w:space="0" w:color="auto"/>
                    <w:bottom w:val="none" w:sz="0" w:space="0" w:color="auto"/>
                    <w:right w:val="none" w:sz="0" w:space="0" w:color="auto"/>
                  </w:divBdr>
                  <w:divsChild>
                    <w:div w:id="993030313">
                      <w:marLeft w:val="0"/>
                      <w:marRight w:val="0"/>
                      <w:marTop w:val="0"/>
                      <w:marBottom w:val="0"/>
                      <w:divBdr>
                        <w:top w:val="none" w:sz="0" w:space="0" w:color="auto"/>
                        <w:left w:val="none" w:sz="0" w:space="0" w:color="auto"/>
                        <w:bottom w:val="none" w:sz="0" w:space="0" w:color="auto"/>
                        <w:right w:val="none" w:sz="0" w:space="0" w:color="auto"/>
                      </w:divBdr>
                    </w:div>
                  </w:divsChild>
                </w:div>
                <w:div w:id="1486506512">
                  <w:marLeft w:val="0"/>
                  <w:marRight w:val="0"/>
                  <w:marTop w:val="0"/>
                  <w:marBottom w:val="0"/>
                  <w:divBdr>
                    <w:top w:val="none" w:sz="0" w:space="0" w:color="auto"/>
                    <w:left w:val="none" w:sz="0" w:space="0" w:color="auto"/>
                    <w:bottom w:val="none" w:sz="0" w:space="0" w:color="auto"/>
                    <w:right w:val="none" w:sz="0" w:space="0" w:color="auto"/>
                  </w:divBdr>
                  <w:divsChild>
                    <w:div w:id="1895774264">
                      <w:marLeft w:val="0"/>
                      <w:marRight w:val="0"/>
                      <w:marTop w:val="0"/>
                      <w:marBottom w:val="0"/>
                      <w:divBdr>
                        <w:top w:val="none" w:sz="0" w:space="0" w:color="auto"/>
                        <w:left w:val="none" w:sz="0" w:space="0" w:color="auto"/>
                        <w:bottom w:val="none" w:sz="0" w:space="0" w:color="auto"/>
                        <w:right w:val="none" w:sz="0" w:space="0" w:color="auto"/>
                      </w:divBdr>
                    </w:div>
                  </w:divsChild>
                </w:div>
                <w:div w:id="373821419">
                  <w:marLeft w:val="0"/>
                  <w:marRight w:val="0"/>
                  <w:marTop w:val="0"/>
                  <w:marBottom w:val="0"/>
                  <w:divBdr>
                    <w:top w:val="none" w:sz="0" w:space="0" w:color="auto"/>
                    <w:left w:val="none" w:sz="0" w:space="0" w:color="auto"/>
                    <w:bottom w:val="none" w:sz="0" w:space="0" w:color="auto"/>
                    <w:right w:val="none" w:sz="0" w:space="0" w:color="auto"/>
                  </w:divBdr>
                  <w:divsChild>
                    <w:div w:id="1949920788">
                      <w:marLeft w:val="0"/>
                      <w:marRight w:val="0"/>
                      <w:marTop w:val="0"/>
                      <w:marBottom w:val="0"/>
                      <w:divBdr>
                        <w:top w:val="none" w:sz="0" w:space="0" w:color="auto"/>
                        <w:left w:val="none" w:sz="0" w:space="0" w:color="auto"/>
                        <w:bottom w:val="none" w:sz="0" w:space="0" w:color="auto"/>
                        <w:right w:val="none" w:sz="0" w:space="0" w:color="auto"/>
                      </w:divBdr>
                    </w:div>
                  </w:divsChild>
                </w:div>
                <w:div w:id="677317112">
                  <w:marLeft w:val="0"/>
                  <w:marRight w:val="0"/>
                  <w:marTop w:val="0"/>
                  <w:marBottom w:val="0"/>
                  <w:divBdr>
                    <w:top w:val="none" w:sz="0" w:space="0" w:color="auto"/>
                    <w:left w:val="none" w:sz="0" w:space="0" w:color="auto"/>
                    <w:bottom w:val="none" w:sz="0" w:space="0" w:color="auto"/>
                    <w:right w:val="none" w:sz="0" w:space="0" w:color="auto"/>
                  </w:divBdr>
                  <w:divsChild>
                    <w:div w:id="1168985351">
                      <w:marLeft w:val="0"/>
                      <w:marRight w:val="0"/>
                      <w:marTop w:val="0"/>
                      <w:marBottom w:val="0"/>
                      <w:divBdr>
                        <w:top w:val="none" w:sz="0" w:space="0" w:color="auto"/>
                        <w:left w:val="none" w:sz="0" w:space="0" w:color="auto"/>
                        <w:bottom w:val="none" w:sz="0" w:space="0" w:color="auto"/>
                        <w:right w:val="none" w:sz="0" w:space="0" w:color="auto"/>
                      </w:divBdr>
                    </w:div>
                  </w:divsChild>
                </w:div>
                <w:div w:id="1824005478">
                  <w:marLeft w:val="0"/>
                  <w:marRight w:val="0"/>
                  <w:marTop w:val="0"/>
                  <w:marBottom w:val="0"/>
                  <w:divBdr>
                    <w:top w:val="none" w:sz="0" w:space="0" w:color="auto"/>
                    <w:left w:val="none" w:sz="0" w:space="0" w:color="auto"/>
                    <w:bottom w:val="none" w:sz="0" w:space="0" w:color="auto"/>
                    <w:right w:val="none" w:sz="0" w:space="0" w:color="auto"/>
                  </w:divBdr>
                  <w:divsChild>
                    <w:div w:id="1753433766">
                      <w:marLeft w:val="0"/>
                      <w:marRight w:val="0"/>
                      <w:marTop w:val="0"/>
                      <w:marBottom w:val="0"/>
                      <w:divBdr>
                        <w:top w:val="none" w:sz="0" w:space="0" w:color="auto"/>
                        <w:left w:val="none" w:sz="0" w:space="0" w:color="auto"/>
                        <w:bottom w:val="none" w:sz="0" w:space="0" w:color="auto"/>
                        <w:right w:val="none" w:sz="0" w:space="0" w:color="auto"/>
                      </w:divBdr>
                    </w:div>
                  </w:divsChild>
                </w:div>
                <w:div w:id="1859932295">
                  <w:marLeft w:val="0"/>
                  <w:marRight w:val="0"/>
                  <w:marTop w:val="0"/>
                  <w:marBottom w:val="0"/>
                  <w:divBdr>
                    <w:top w:val="none" w:sz="0" w:space="0" w:color="auto"/>
                    <w:left w:val="none" w:sz="0" w:space="0" w:color="auto"/>
                    <w:bottom w:val="none" w:sz="0" w:space="0" w:color="auto"/>
                    <w:right w:val="none" w:sz="0" w:space="0" w:color="auto"/>
                  </w:divBdr>
                  <w:divsChild>
                    <w:div w:id="1565724829">
                      <w:marLeft w:val="0"/>
                      <w:marRight w:val="0"/>
                      <w:marTop w:val="0"/>
                      <w:marBottom w:val="0"/>
                      <w:divBdr>
                        <w:top w:val="none" w:sz="0" w:space="0" w:color="auto"/>
                        <w:left w:val="none" w:sz="0" w:space="0" w:color="auto"/>
                        <w:bottom w:val="none" w:sz="0" w:space="0" w:color="auto"/>
                        <w:right w:val="none" w:sz="0" w:space="0" w:color="auto"/>
                      </w:divBdr>
                    </w:div>
                  </w:divsChild>
                </w:div>
                <w:div w:id="651519845">
                  <w:marLeft w:val="0"/>
                  <w:marRight w:val="0"/>
                  <w:marTop w:val="0"/>
                  <w:marBottom w:val="0"/>
                  <w:divBdr>
                    <w:top w:val="none" w:sz="0" w:space="0" w:color="auto"/>
                    <w:left w:val="none" w:sz="0" w:space="0" w:color="auto"/>
                    <w:bottom w:val="none" w:sz="0" w:space="0" w:color="auto"/>
                    <w:right w:val="none" w:sz="0" w:space="0" w:color="auto"/>
                  </w:divBdr>
                  <w:divsChild>
                    <w:div w:id="1594169427">
                      <w:marLeft w:val="0"/>
                      <w:marRight w:val="0"/>
                      <w:marTop w:val="0"/>
                      <w:marBottom w:val="0"/>
                      <w:divBdr>
                        <w:top w:val="none" w:sz="0" w:space="0" w:color="auto"/>
                        <w:left w:val="none" w:sz="0" w:space="0" w:color="auto"/>
                        <w:bottom w:val="none" w:sz="0" w:space="0" w:color="auto"/>
                        <w:right w:val="none" w:sz="0" w:space="0" w:color="auto"/>
                      </w:divBdr>
                    </w:div>
                  </w:divsChild>
                </w:div>
                <w:div w:id="2006931886">
                  <w:marLeft w:val="0"/>
                  <w:marRight w:val="0"/>
                  <w:marTop w:val="0"/>
                  <w:marBottom w:val="0"/>
                  <w:divBdr>
                    <w:top w:val="none" w:sz="0" w:space="0" w:color="auto"/>
                    <w:left w:val="none" w:sz="0" w:space="0" w:color="auto"/>
                    <w:bottom w:val="none" w:sz="0" w:space="0" w:color="auto"/>
                    <w:right w:val="none" w:sz="0" w:space="0" w:color="auto"/>
                  </w:divBdr>
                  <w:divsChild>
                    <w:div w:id="627901777">
                      <w:marLeft w:val="0"/>
                      <w:marRight w:val="0"/>
                      <w:marTop w:val="0"/>
                      <w:marBottom w:val="0"/>
                      <w:divBdr>
                        <w:top w:val="none" w:sz="0" w:space="0" w:color="auto"/>
                        <w:left w:val="none" w:sz="0" w:space="0" w:color="auto"/>
                        <w:bottom w:val="none" w:sz="0" w:space="0" w:color="auto"/>
                        <w:right w:val="none" w:sz="0" w:space="0" w:color="auto"/>
                      </w:divBdr>
                    </w:div>
                  </w:divsChild>
                </w:div>
                <w:div w:id="1361470376">
                  <w:marLeft w:val="0"/>
                  <w:marRight w:val="0"/>
                  <w:marTop w:val="0"/>
                  <w:marBottom w:val="0"/>
                  <w:divBdr>
                    <w:top w:val="none" w:sz="0" w:space="0" w:color="auto"/>
                    <w:left w:val="none" w:sz="0" w:space="0" w:color="auto"/>
                    <w:bottom w:val="none" w:sz="0" w:space="0" w:color="auto"/>
                    <w:right w:val="none" w:sz="0" w:space="0" w:color="auto"/>
                  </w:divBdr>
                  <w:divsChild>
                    <w:div w:id="2113746436">
                      <w:marLeft w:val="0"/>
                      <w:marRight w:val="0"/>
                      <w:marTop w:val="0"/>
                      <w:marBottom w:val="0"/>
                      <w:divBdr>
                        <w:top w:val="none" w:sz="0" w:space="0" w:color="auto"/>
                        <w:left w:val="none" w:sz="0" w:space="0" w:color="auto"/>
                        <w:bottom w:val="none" w:sz="0" w:space="0" w:color="auto"/>
                        <w:right w:val="none" w:sz="0" w:space="0" w:color="auto"/>
                      </w:divBdr>
                    </w:div>
                  </w:divsChild>
                </w:div>
                <w:div w:id="2103456346">
                  <w:marLeft w:val="0"/>
                  <w:marRight w:val="0"/>
                  <w:marTop w:val="0"/>
                  <w:marBottom w:val="0"/>
                  <w:divBdr>
                    <w:top w:val="none" w:sz="0" w:space="0" w:color="auto"/>
                    <w:left w:val="none" w:sz="0" w:space="0" w:color="auto"/>
                    <w:bottom w:val="none" w:sz="0" w:space="0" w:color="auto"/>
                    <w:right w:val="none" w:sz="0" w:space="0" w:color="auto"/>
                  </w:divBdr>
                  <w:divsChild>
                    <w:div w:id="1478259873">
                      <w:marLeft w:val="0"/>
                      <w:marRight w:val="0"/>
                      <w:marTop w:val="0"/>
                      <w:marBottom w:val="0"/>
                      <w:divBdr>
                        <w:top w:val="none" w:sz="0" w:space="0" w:color="auto"/>
                        <w:left w:val="none" w:sz="0" w:space="0" w:color="auto"/>
                        <w:bottom w:val="none" w:sz="0" w:space="0" w:color="auto"/>
                        <w:right w:val="none" w:sz="0" w:space="0" w:color="auto"/>
                      </w:divBdr>
                    </w:div>
                  </w:divsChild>
                </w:div>
                <w:div w:id="892496846">
                  <w:marLeft w:val="0"/>
                  <w:marRight w:val="0"/>
                  <w:marTop w:val="0"/>
                  <w:marBottom w:val="0"/>
                  <w:divBdr>
                    <w:top w:val="none" w:sz="0" w:space="0" w:color="auto"/>
                    <w:left w:val="none" w:sz="0" w:space="0" w:color="auto"/>
                    <w:bottom w:val="none" w:sz="0" w:space="0" w:color="auto"/>
                    <w:right w:val="none" w:sz="0" w:space="0" w:color="auto"/>
                  </w:divBdr>
                  <w:divsChild>
                    <w:div w:id="824666888">
                      <w:marLeft w:val="0"/>
                      <w:marRight w:val="0"/>
                      <w:marTop w:val="0"/>
                      <w:marBottom w:val="0"/>
                      <w:divBdr>
                        <w:top w:val="none" w:sz="0" w:space="0" w:color="auto"/>
                        <w:left w:val="none" w:sz="0" w:space="0" w:color="auto"/>
                        <w:bottom w:val="none" w:sz="0" w:space="0" w:color="auto"/>
                        <w:right w:val="none" w:sz="0" w:space="0" w:color="auto"/>
                      </w:divBdr>
                    </w:div>
                  </w:divsChild>
                </w:div>
                <w:div w:id="934440082">
                  <w:marLeft w:val="0"/>
                  <w:marRight w:val="0"/>
                  <w:marTop w:val="0"/>
                  <w:marBottom w:val="0"/>
                  <w:divBdr>
                    <w:top w:val="none" w:sz="0" w:space="0" w:color="auto"/>
                    <w:left w:val="none" w:sz="0" w:space="0" w:color="auto"/>
                    <w:bottom w:val="none" w:sz="0" w:space="0" w:color="auto"/>
                    <w:right w:val="none" w:sz="0" w:space="0" w:color="auto"/>
                  </w:divBdr>
                  <w:divsChild>
                    <w:div w:id="1457527848">
                      <w:marLeft w:val="0"/>
                      <w:marRight w:val="0"/>
                      <w:marTop w:val="0"/>
                      <w:marBottom w:val="0"/>
                      <w:divBdr>
                        <w:top w:val="none" w:sz="0" w:space="0" w:color="auto"/>
                        <w:left w:val="none" w:sz="0" w:space="0" w:color="auto"/>
                        <w:bottom w:val="none" w:sz="0" w:space="0" w:color="auto"/>
                        <w:right w:val="none" w:sz="0" w:space="0" w:color="auto"/>
                      </w:divBdr>
                    </w:div>
                  </w:divsChild>
                </w:div>
                <w:div w:id="1528176722">
                  <w:marLeft w:val="0"/>
                  <w:marRight w:val="0"/>
                  <w:marTop w:val="0"/>
                  <w:marBottom w:val="0"/>
                  <w:divBdr>
                    <w:top w:val="none" w:sz="0" w:space="0" w:color="auto"/>
                    <w:left w:val="none" w:sz="0" w:space="0" w:color="auto"/>
                    <w:bottom w:val="none" w:sz="0" w:space="0" w:color="auto"/>
                    <w:right w:val="none" w:sz="0" w:space="0" w:color="auto"/>
                  </w:divBdr>
                  <w:divsChild>
                    <w:div w:id="1435250780">
                      <w:marLeft w:val="0"/>
                      <w:marRight w:val="0"/>
                      <w:marTop w:val="0"/>
                      <w:marBottom w:val="0"/>
                      <w:divBdr>
                        <w:top w:val="none" w:sz="0" w:space="0" w:color="auto"/>
                        <w:left w:val="none" w:sz="0" w:space="0" w:color="auto"/>
                        <w:bottom w:val="none" w:sz="0" w:space="0" w:color="auto"/>
                        <w:right w:val="none" w:sz="0" w:space="0" w:color="auto"/>
                      </w:divBdr>
                    </w:div>
                  </w:divsChild>
                </w:div>
                <w:div w:id="1807235308">
                  <w:marLeft w:val="0"/>
                  <w:marRight w:val="0"/>
                  <w:marTop w:val="0"/>
                  <w:marBottom w:val="0"/>
                  <w:divBdr>
                    <w:top w:val="none" w:sz="0" w:space="0" w:color="auto"/>
                    <w:left w:val="none" w:sz="0" w:space="0" w:color="auto"/>
                    <w:bottom w:val="none" w:sz="0" w:space="0" w:color="auto"/>
                    <w:right w:val="none" w:sz="0" w:space="0" w:color="auto"/>
                  </w:divBdr>
                  <w:divsChild>
                    <w:div w:id="226455646">
                      <w:marLeft w:val="0"/>
                      <w:marRight w:val="0"/>
                      <w:marTop w:val="0"/>
                      <w:marBottom w:val="0"/>
                      <w:divBdr>
                        <w:top w:val="none" w:sz="0" w:space="0" w:color="auto"/>
                        <w:left w:val="none" w:sz="0" w:space="0" w:color="auto"/>
                        <w:bottom w:val="none" w:sz="0" w:space="0" w:color="auto"/>
                        <w:right w:val="none" w:sz="0" w:space="0" w:color="auto"/>
                      </w:divBdr>
                    </w:div>
                  </w:divsChild>
                </w:div>
                <w:div w:id="1599290776">
                  <w:marLeft w:val="0"/>
                  <w:marRight w:val="0"/>
                  <w:marTop w:val="0"/>
                  <w:marBottom w:val="0"/>
                  <w:divBdr>
                    <w:top w:val="none" w:sz="0" w:space="0" w:color="auto"/>
                    <w:left w:val="none" w:sz="0" w:space="0" w:color="auto"/>
                    <w:bottom w:val="none" w:sz="0" w:space="0" w:color="auto"/>
                    <w:right w:val="none" w:sz="0" w:space="0" w:color="auto"/>
                  </w:divBdr>
                  <w:divsChild>
                    <w:div w:id="1131486059">
                      <w:marLeft w:val="0"/>
                      <w:marRight w:val="0"/>
                      <w:marTop w:val="0"/>
                      <w:marBottom w:val="0"/>
                      <w:divBdr>
                        <w:top w:val="none" w:sz="0" w:space="0" w:color="auto"/>
                        <w:left w:val="none" w:sz="0" w:space="0" w:color="auto"/>
                        <w:bottom w:val="none" w:sz="0" w:space="0" w:color="auto"/>
                        <w:right w:val="none" w:sz="0" w:space="0" w:color="auto"/>
                      </w:divBdr>
                    </w:div>
                  </w:divsChild>
                </w:div>
                <w:div w:id="301350930">
                  <w:marLeft w:val="0"/>
                  <w:marRight w:val="0"/>
                  <w:marTop w:val="0"/>
                  <w:marBottom w:val="0"/>
                  <w:divBdr>
                    <w:top w:val="none" w:sz="0" w:space="0" w:color="auto"/>
                    <w:left w:val="none" w:sz="0" w:space="0" w:color="auto"/>
                    <w:bottom w:val="none" w:sz="0" w:space="0" w:color="auto"/>
                    <w:right w:val="none" w:sz="0" w:space="0" w:color="auto"/>
                  </w:divBdr>
                  <w:divsChild>
                    <w:div w:id="220752554">
                      <w:marLeft w:val="0"/>
                      <w:marRight w:val="0"/>
                      <w:marTop w:val="0"/>
                      <w:marBottom w:val="0"/>
                      <w:divBdr>
                        <w:top w:val="none" w:sz="0" w:space="0" w:color="auto"/>
                        <w:left w:val="none" w:sz="0" w:space="0" w:color="auto"/>
                        <w:bottom w:val="none" w:sz="0" w:space="0" w:color="auto"/>
                        <w:right w:val="none" w:sz="0" w:space="0" w:color="auto"/>
                      </w:divBdr>
                    </w:div>
                  </w:divsChild>
                </w:div>
                <w:div w:id="1747456395">
                  <w:marLeft w:val="0"/>
                  <w:marRight w:val="0"/>
                  <w:marTop w:val="0"/>
                  <w:marBottom w:val="0"/>
                  <w:divBdr>
                    <w:top w:val="none" w:sz="0" w:space="0" w:color="auto"/>
                    <w:left w:val="none" w:sz="0" w:space="0" w:color="auto"/>
                    <w:bottom w:val="none" w:sz="0" w:space="0" w:color="auto"/>
                    <w:right w:val="none" w:sz="0" w:space="0" w:color="auto"/>
                  </w:divBdr>
                  <w:divsChild>
                    <w:div w:id="307781845">
                      <w:marLeft w:val="0"/>
                      <w:marRight w:val="0"/>
                      <w:marTop w:val="0"/>
                      <w:marBottom w:val="0"/>
                      <w:divBdr>
                        <w:top w:val="none" w:sz="0" w:space="0" w:color="auto"/>
                        <w:left w:val="none" w:sz="0" w:space="0" w:color="auto"/>
                        <w:bottom w:val="none" w:sz="0" w:space="0" w:color="auto"/>
                        <w:right w:val="none" w:sz="0" w:space="0" w:color="auto"/>
                      </w:divBdr>
                    </w:div>
                  </w:divsChild>
                </w:div>
                <w:div w:id="523636456">
                  <w:marLeft w:val="0"/>
                  <w:marRight w:val="0"/>
                  <w:marTop w:val="0"/>
                  <w:marBottom w:val="0"/>
                  <w:divBdr>
                    <w:top w:val="none" w:sz="0" w:space="0" w:color="auto"/>
                    <w:left w:val="none" w:sz="0" w:space="0" w:color="auto"/>
                    <w:bottom w:val="none" w:sz="0" w:space="0" w:color="auto"/>
                    <w:right w:val="none" w:sz="0" w:space="0" w:color="auto"/>
                  </w:divBdr>
                  <w:divsChild>
                    <w:div w:id="359941619">
                      <w:marLeft w:val="0"/>
                      <w:marRight w:val="0"/>
                      <w:marTop w:val="0"/>
                      <w:marBottom w:val="0"/>
                      <w:divBdr>
                        <w:top w:val="none" w:sz="0" w:space="0" w:color="auto"/>
                        <w:left w:val="none" w:sz="0" w:space="0" w:color="auto"/>
                        <w:bottom w:val="none" w:sz="0" w:space="0" w:color="auto"/>
                        <w:right w:val="none" w:sz="0" w:space="0" w:color="auto"/>
                      </w:divBdr>
                    </w:div>
                  </w:divsChild>
                </w:div>
                <w:div w:id="1162546486">
                  <w:marLeft w:val="0"/>
                  <w:marRight w:val="0"/>
                  <w:marTop w:val="0"/>
                  <w:marBottom w:val="0"/>
                  <w:divBdr>
                    <w:top w:val="none" w:sz="0" w:space="0" w:color="auto"/>
                    <w:left w:val="none" w:sz="0" w:space="0" w:color="auto"/>
                    <w:bottom w:val="none" w:sz="0" w:space="0" w:color="auto"/>
                    <w:right w:val="none" w:sz="0" w:space="0" w:color="auto"/>
                  </w:divBdr>
                  <w:divsChild>
                    <w:div w:id="1527020968">
                      <w:marLeft w:val="0"/>
                      <w:marRight w:val="0"/>
                      <w:marTop w:val="0"/>
                      <w:marBottom w:val="0"/>
                      <w:divBdr>
                        <w:top w:val="none" w:sz="0" w:space="0" w:color="auto"/>
                        <w:left w:val="none" w:sz="0" w:space="0" w:color="auto"/>
                        <w:bottom w:val="none" w:sz="0" w:space="0" w:color="auto"/>
                        <w:right w:val="none" w:sz="0" w:space="0" w:color="auto"/>
                      </w:divBdr>
                    </w:div>
                  </w:divsChild>
                </w:div>
                <w:div w:id="1906061994">
                  <w:marLeft w:val="0"/>
                  <w:marRight w:val="0"/>
                  <w:marTop w:val="0"/>
                  <w:marBottom w:val="0"/>
                  <w:divBdr>
                    <w:top w:val="none" w:sz="0" w:space="0" w:color="auto"/>
                    <w:left w:val="none" w:sz="0" w:space="0" w:color="auto"/>
                    <w:bottom w:val="none" w:sz="0" w:space="0" w:color="auto"/>
                    <w:right w:val="none" w:sz="0" w:space="0" w:color="auto"/>
                  </w:divBdr>
                  <w:divsChild>
                    <w:div w:id="177255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052456">
          <w:marLeft w:val="0"/>
          <w:marRight w:val="0"/>
          <w:marTop w:val="0"/>
          <w:marBottom w:val="0"/>
          <w:divBdr>
            <w:top w:val="none" w:sz="0" w:space="0" w:color="auto"/>
            <w:left w:val="none" w:sz="0" w:space="0" w:color="auto"/>
            <w:bottom w:val="none" w:sz="0" w:space="0" w:color="auto"/>
            <w:right w:val="none" w:sz="0" w:space="0" w:color="auto"/>
          </w:divBdr>
        </w:div>
        <w:div w:id="1695183192">
          <w:marLeft w:val="0"/>
          <w:marRight w:val="0"/>
          <w:marTop w:val="0"/>
          <w:marBottom w:val="0"/>
          <w:divBdr>
            <w:top w:val="none" w:sz="0" w:space="0" w:color="auto"/>
            <w:left w:val="none" w:sz="0" w:space="0" w:color="auto"/>
            <w:bottom w:val="none" w:sz="0" w:space="0" w:color="auto"/>
            <w:right w:val="none" w:sz="0" w:space="0" w:color="auto"/>
          </w:divBdr>
        </w:div>
      </w:divsChild>
    </w:div>
    <w:div w:id="20320244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epservices.eprensa.com/cgi-bin/view_digital_media2.cgi?subclient_id=14105&amp;comps_id=772945145&amp;special=txt-semi" TargetMode="External"/><Relationship Id="rId21" Type="http://schemas.openxmlformats.org/officeDocument/2006/relationships/image" Target="media/image13.png"/><Relationship Id="rId42" Type="http://schemas.openxmlformats.org/officeDocument/2006/relationships/hyperlink" Target="https://twitter.com/TISpain/status/1573232558619459584?s=20&amp;t=ONbv1oJFb7nmkL8LTGuggQ" TargetMode="External"/><Relationship Id="rId63" Type="http://schemas.openxmlformats.org/officeDocument/2006/relationships/hyperlink" Target="https://www.notariado.org/portal/-/el-notariado-identifica-a-los-titulares-reales-de-2.229.372-sociedades-y-organizaciones" TargetMode="External"/><Relationship Id="rId84" Type="http://schemas.openxmlformats.org/officeDocument/2006/relationships/hyperlink" Target="https://epservices.eprensa.com/cgi-bin/view_digital_media.cgi?subclient_id=14108&amp;comps_id=772635398" TargetMode="External"/><Relationship Id="rId138" Type="http://schemas.openxmlformats.org/officeDocument/2006/relationships/hyperlink" Target="https://p.eprensa.com/view_pdf.php?sid=14105&amp;cid=770712338" TargetMode="External"/><Relationship Id="rId159" Type="http://schemas.openxmlformats.org/officeDocument/2006/relationships/image" Target="media/image30.jpeg"/><Relationship Id="rId107" Type="http://schemas.openxmlformats.org/officeDocument/2006/relationships/hyperlink" Target="https://epservices.eprensa.com/cgi-bin/view_digital_media2.cgi?subclient_id=14105&amp;comps_id=772666384&amp;special=txt-semi" TargetMode="External"/><Relationship Id="rId11" Type="http://schemas.openxmlformats.org/officeDocument/2006/relationships/image" Target="media/image1.jpg"/><Relationship Id="rId32" Type="http://schemas.openxmlformats.org/officeDocument/2006/relationships/hyperlink" Target="https://twitter.com/Registrador_es/status/1573201748612861952?s=20&amp;t=PafR2joidOwaJbWoHwWxnQ" TargetMode="External"/><Relationship Id="rId53" Type="http://schemas.openxmlformats.org/officeDocument/2006/relationships/hyperlink" Target="https://twitter.com/TISpain/status/1573266580233936896?s=20&amp;t=ONbv1oJFb7nmkL8LTGuggQ" TargetMode="External"/><Relationship Id="rId74" Type="http://schemas.openxmlformats.org/officeDocument/2006/relationships/hyperlink" Target="https://epservices.eprensa.com/cgi-bin/view_digital_media.cgi?subclient_id=14108&amp;comps_id=773333998" TargetMode="External"/><Relationship Id="rId128" Type="http://schemas.openxmlformats.org/officeDocument/2006/relationships/image" Target="media/image19.png"/><Relationship Id="rId149" Type="http://schemas.openxmlformats.org/officeDocument/2006/relationships/image" Target="media/image20.jpeg"/><Relationship Id="rId5" Type="http://schemas.openxmlformats.org/officeDocument/2006/relationships/numbering" Target="numbering.xml"/><Relationship Id="rId95" Type="http://schemas.openxmlformats.org/officeDocument/2006/relationships/hyperlink" Target="https://epservices.eprensa.com/cgi-bin/view_digital_media.cgi?subclient_id=14108&amp;comps_id=772648474" TargetMode="External"/><Relationship Id="rId160" Type="http://schemas.openxmlformats.org/officeDocument/2006/relationships/image" Target="media/image31.jpeg"/><Relationship Id="rId22" Type="http://schemas.openxmlformats.org/officeDocument/2006/relationships/hyperlink" Target="https://twitter.com/TISpain/status/1569721629747384320?s=20&amp;t=PafR2joidOwaJbWoHwWxnQ" TargetMode="External"/><Relationship Id="rId43" Type="http://schemas.openxmlformats.org/officeDocument/2006/relationships/hyperlink" Target="https://twitter.com/TISpain/status/1573232563963011073?s=20&amp;t=ONbv1oJFb7nmkL8LTGuggQ" TargetMode="External"/><Relationship Id="rId64" Type="http://schemas.openxmlformats.org/officeDocument/2006/relationships/image" Target="media/image14.png"/><Relationship Id="rId118" Type="http://schemas.openxmlformats.org/officeDocument/2006/relationships/hyperlink" Target="https://d.eprensa.com/view_pdf.php?cid=772945145&amp;sid=14105" TargetMode="External"/><Relationship Id="rId139" Type="http://schemas.openxmlformats.org/officeDocument/2006/relationships/hyperlink" Target="https://p.eprensa.com/view_pdf.php?sid=14105&amp;cid=770712338" TargetMode="External"/><Relationship Id="rId85" Type="http://schemas.openxmlformats.org/officeDocument/2006/relationships/hyperlink" Target="https://epservices.eprensa.com/cgi-bin/view_digital_media.cgi?subclient_id=14108&amp;comps_id=772635398" TargetMode="External"/><Relationship Id="rId150" Type="http://schemas.openxmlformats.org/officeDocument/2006/relationships/image" Target="media/image21.jpeg"/><Relationship Id="rId12" Type="http://schemas.openxmlformats.org/officeDocument/2006/relationships/image" Target="media/image2.png"/><Relationship Id="rId17" Type="http://schemas.openxmlformats.org/officeDocument/2006/relationships/image" Target="media/image9.jpeg"/><Relationship Id="rId33" Type="http://schemas.openxmlformats.org/officeDocument/2006/relationships/hyperlink" Target="https://twitter.com/TISpain/status/1573206525052583936?s=20&amp;t=PafR2joidOwaJbWoHwWxnQ" TargetMode="External"/><Relationship Id="rId38" Type="http://schemas.openxmlformats.org/officeDocument/2006/relationships/hyperlink" Target="https://twitter.com/TISpain/status/1573223495164891136?s=20&amp;t=ONbv1oJFb7nmkL8LTGuggQ" TargetMode="External"/><Relationship Id="rId59" Type="http://schemas.openxmlformats.org/officeDocument/2006/relationships/hyperlink" Target="https://www.youtube.com/watch?v=LWjIQNCV7xE&amp;t=3s" TargetMode="External"/><Relationship Id="rId103" Type="http://schemas.openxmlformats.org/officeDocument/2006/relationships/hyperlink" Target="https://d.eprensa.com/view_pdf.php?cid=772654262&amp;sid=14105" TargetMode="External"/><Relationship Id="rId108" Type="http://schemas.openxmlformats.org/officeDocument/2006/relationships/hyperlink" Target="https://d.eprensa.com/view_pdf.php?cid=772666384&amp;sid=14105" TargetMode="External"/><Relationship Id="rId124" Type="http://schemas.openxmlformats.org/officeDocument/2006/relationships/hyperlink" Target="https://epservices.eprensa.com/cgi-bin/view_digital_media.cgi?subclient_id=14108&amp;comps_id=772647240" TargetMode="External"/><Relationship Id="rId129" Type="http://schemas.openxmlformats.org/officeDocument/2006/relationships/hyperlink" Target="https://p.eprensa.com/view_pdf.php?sid=14105&amp;cid=770746838" TargetMode="External"/><Relationship Id="rId54" Type="http://schemas.openxmlformats.org/officeDocument/2006/relationships/hyperlink" Target="https://twitter.com/TISpain/status/1573266584268947456?s=20&amp;t=ONbv1oJFb7nmkL8LTGuggQ" TargetMode="External"/><Relationship Id="rId70" Type="http://schemas.openxmlformats.org/officeDocument/2006/relationships/hyperlink" Target="https://epservices.eprensa.com/cgi-bin/view_digital_media.cgi?subclient_id=14108&amp;comps_id=773201526" TargetMode="External"/><Relationship Id="rId75" Type="http://schemas.openxmlformats.org/officeDocument/2006/relationships/hyperlink" Target="https://epservices.eprensa.com/cgi-bin/view_digital_media.cgi?subclient_id=14108&amp;comps_id=773333998" TargetMode="External"/><Relationship Id="rId91" Type="http://schemas.openxmlformats.org/officeDocument/2006/relationships/hyperlink" Target="https://epservices.eprensa.com/cgi-bin/view_digital_media.cgi?subclient_id=14108&amp;comps_id=772645754" TargetMode="External"/><Relationship Id="rId96" Type="http://schemas.openxmlformats.org/officeDocument/2006/relationships/hyperlink" Target="https://epservices.eprensa.com/cgi-bin/view_digital_media.cgi?subclient_id=14108&amp;comps_id=772648474" TargetMode="External"/><Relationship Id="rId140" Type="http://schemas.openxmlformats.org/officeDocument/2006/relationships/hyperlink" Target="https://p.eprensa.com/view_pdf.php?sid=14105&amp;cid=770712338&amp;special=txt" TargetMode="External"/><Relationship Id="rId145" Type="http://schemas.openxmlformats.org/officeDocument/2006/relationships/hyperlink" Target="https://epservices.eprensa.com/cgi-bin/view_digital_media.cgi?subclient_id=14108&amp;comps_id=770112362" TargetMode="External"/><Relationship Id="rId16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twitter.com/Registrador_es/status/1570009893041590272?s=20&amp;t=PafR2joidOwaJbWoHwWxnQ" TargetMode="External"/><Relationship Id="rId28" Type="http://schemas.openxmlformats.org/officeDocument/2006/relationships/hyperlink" Target="https://twitter.com/TISpain/status/1572635769096765443?s=20&amp;t=PafR2joidOwaJbWoHwWxnQ" TargetMode="External"/><Relationship Id="rId49" Type="http://schemas.openxmlformats.org/officeDocument/2006/relationships/hyperlink" Target="https://twitter.com/TISpain/status/1573255253050392576?s=20&amp;t=ONbv1oJFb7nmkL8LTGuggQ" TargetMode="External"/><Relationship Id="rId114" Type="http://schemas.openxmlformats.org/officeDocument/2006/relationships/hyperlink" Target="https://epservices.eprensa.com/cgi-bin/view_digital_media.cgi?subclient_id=14108&amp;comps_id=772945145" TargetMode="External"/><Relationship Id="rId119" Type="http://schemas.openxmlformats.org/officeDocument/2006/relationships/hyperlink" Target="https://epservices.eprensa.com/cgi-bin/view_digital_media.cgi?subclient_id=14108&amp;comps_id=772444174" TargetMode="External"/><Relationship Id="rId44" Type="http://schemas.openxmlformats.org/officeDocument/2006/relationships/hyperlink" Target="https://twitter.com/TISpain/status/1573235500214886400?s=20&amp;t=ONbv1oJFb7nmkL8LTGuggQ" TargetMode="External"/><Relationship Id="rId60" Type="http://schemas.openxmlformats.org/officeDocument/2006/relationships/hyperlink" Target="https://www.youtube.com/watch?v=t3Btr4semGM" TargetMode="External"/><Relationship Id="rId65" Type="http://schemas.openxmlformats.org/officeDocument/2006/relationships/image" Target="media/image15.png"/><Relationship Id="rId81" Type="http://schemas.openxmlformats.org/officeDocument/2006/relationships/hyperlink" Target="https://epservices.eprensa.com/cgi-bin/view_digital_media.cgi?subclient_id=14108&amp;comps_id=772922818" TargetMode="External"/><Relationship Id="rId86" Type="http://schemas.openxmlformats.org/officeDocument/2006/relationships/hyperlink" Target="https://epservices.eprensa.com/cgi-bin/view_digital_media.cgi?subclient_id=14108&amp;comps_id=772635398" TargetMode="External"/><Relationship Id="rId130" Type="http://schemas.openxmlformats.org/officeDocument/2006/relationships/hyperlink" Target="https://p.eprensa.com/view_pdf.php?sid=14105&amp;cid=770746838" TargetMode="External"/><Relationship Id="rId135" Type="http://schemas.openxmlformats.org/officeDocument/2006/relationships/hyperlink" Target="https://p.eprensa.com/view_pdf.php?sid=14105&amp;cid=770767864" TargetMode="External"/><Relationship Id="rId151" Type="http://schemas.openxmlformats.org/officeDocument/2006/relationships/image" Target="media/image22.jpeg"/><Relationship Id="rId156" Type="http://schemas.openxmlformats.org/officeDocument/2006/relationships/image" Target="media/image27.jpeg"/><Relationship Id="rId13" Type="http://schemas.openxmlformats.org/officeDocument/2006/relationships/image" Target="media/image3.svg"/><Relationship Id="rId18" Type="http://schemas.openxmlformats.org/officeDocument/2006/relationships/image" Target="media/image10.png"/><Relationship Id="rId39" Type="http://schemas.openxmlformats.org/officeDocument/2006/relationships/hyperlink" Target="https://twitter.com/TISpain/status/1573223500298567680?s=20&amp;t=ONbv1oJFb7nmkL8LTGuggQ" TargetMode="External"/><Relationship Id="rId109" Type="http://schemas.openxmlformats.org/officeDocument/2006/relationships/hyperlink" Target="https://epservices.eprensa.com/cgi-bin/view_digital_media.cgi?subclient_id=14108&amp;comps_id=772646504" TargetMode="External"/><Relationship Id="rId34" Type="http://schemas.openxmlformats.org/officeDocument/2006/relationships/hyperlink" Target="https://transparencia.org.es/wp-content/uploads/2022/09/2022_09_27_NOTA-DE-PRENSA-EVENTO-BOT.pdf" TargetMode="External"/><Relationship Id="rId50" Type="http://schemas.openxmlformats.org/officeDocument/2006/relationships/hyperlink" Target="https://twitter.com/TISpain/status/1573255258352009216?s=20&amp;t=ONbv1oJFb7nmkL8LTGuggQ" TargetMode="External"/><Relationship Id="rId55" Type="http://schemas.openxmlformats.org/officeDocument/2006/relationships/hyperlink" Target="https://twitter.com/TISpain/status/1573270519893352449?s=20&amp;t=ONbv1oJFb7nmkL8LTGuggQ" TargetMode="External"/><Relationship Id="rId76" Type="http://schemas.openxmlformats.org/officeDocument/2006/relationships/hyperlink" Target="https://epservices.eprensa.com/cgi-bin/view_digital_media.cgi?subclient_id=14108&amp;comps_id=773333998" TargetMode="External"/><Relationship Id="rId97" Type="http://schemas.openxmlformats.org/officeDocument/2006/relationships/hyperlink" Target="https://epservices.eprensa.com/cgi-bin/view_digital_media2.cgi?subclient_id=14105&amp;comps_id=772648474&amp;special=txt-semi" TargetMode="External"/><Relationship Id="rId104" Type="http://schemas.openxmlformats.org/officeDocument/2006/relationships/hyperlink" Target="https://epservices.eprensa.com/cgi-bin/view_digital_media.cgi?subclient_id=14108&amp;comps_id=772666384" TargetMode="External"/><Relationship Id="rId120" Type="http://schemas.openxmlformats.org/officeDocument/2006/relationships/hyperlink" Target="https://epservices.eprensa.com/cgi-bin/view_digital_media.cgi?subclient_id=14108&amp;comps_id=772444174" TargetMode="External"/><Relationship Id="rId125" Type="http://schemas.openxmlformats.org/officeDocument/2006/relationships/hyperlink" Target="https://epservices.eprensa.com/cgi-bin/view_digital_media.cgi?subclient_id=14108&amp;comps_id=772647240" TargetMode="External"/><Relationship Id="rId141" Type="http://schemas.openxmlformats.org/officeDocument/2006/relationships/hyperlink" Target="https://p.eprensa.com/view_pdf.php?sid=14105&amp;cid=770727688" TargetMode="External"/><Relationship Id="rId146" Type="http://schemas.openxmlformats.org/officeDocument/2006/relationships/hyperlink" Target="https://epservices.eprensa.com/cgi-bin/view_digital_media.cgi?subclient_id=14108&amp;comps_id=770112362" TargetMode="External"/><Relationship Id="rId167" Type="http://schemas.microsoft.com/office/2018/08/relationships/commentsExtensible" Target="commentsExtensible.xml"/><Relationship Id="rId7" Type="http://schemas.openxmlformats.org/officeDocument/2006/relationships/settings" Target="settings.xml"/><Relationship Id="rId71" Type="http://schemas.openxmlformats.org/officeDocument/2006/relationships/hyperlink" Target="https://epservices.eprensa.com/cgi-bin/view_digital_media.cgi?subclient_id=14108&amp;comps_id=773201526" TargetMode="External"/><Relationship Id="rId92" Type="http://schemas.openxmlformats.org/officeDocument/2006/relationships/hyperlink" Target="https://epservices.eprensa.com/cgi-bin/view_digital_media2.cgi?subclient_id=14105&amp;comps_id=772645754&amp;special=txt-semi" TargetMode="External"/><Relationship Id="rId162" Type="http://schemas.openxmlformats.org/officeDocument/2006/relationships/image" Target="media/image33.png"/><Relationship Id="rId2" Type="http://schemas.openxmlformats.org/officeDocument/2006/relationships/customXml" Target="../customXml/item2.xml"/><Relationship Id="rId29" Type="http://schemas.openxmlformats.org/officeDocument/2006/relationships/hyperlink" Target="https://twitter.com/TISpain/status/1572635771592675329?s=20&amp;t=PafR2joidOwaJbWoHwWxnQ" TargetMode="External"/><Relationship Id="rId24" Type="http://schemas.openxmlformats.org/officeDocument/2006/relationships/hyperlink" Target="https://twitter.com/TISpain/status/1570745235109740544?s=20&amp;t=PafR2joidOwaJbWoHwWxnQ" TargetMode="External"/><Relationship Id="rId40" Type="http://schemas.openxmlformats.org/officeDocument/2006/relationships/hyperlink" Target="https://twitter.com/TISpain/status/1573230528664305664?s=20&amp;t=ONbv1oJFb7nmkL8LTGuggQ" TargetMode="External"/><Relationship Id="rId45" Type="http://schemas.openxmlformats.org/officeDocument/2006/relationships/hyperlink" Target="https://twitter.com/TISpain/status/1573235502467190787?s=20&amp;t=ONbv1oJFb7nmkL8LTGuggQ" TargetMode="External"/><Relationship Id="rId66" Type="http://schemas.openxmlformats.org/officeDocument/2006/relationships/image" Target="media/image16.png"/><Relationship Id="rId87" Type="http://schemas.openxmlformats.org/officeDocument/2006/relationships/hyperlink" Target="https://epservices.eprensa.com/cgi-bin/view_digital_media2.cgi?subclient_id=14105&amp;comps_id=772635398&amp;special=txt-semi" TargetMode="External"/><Relationship Id="rId110" Type="http://schemas.openxmlformats.org/officeDocument/2006/relationships/hyperlink" Target="https://epservices.eprensa.com/cgi-bin/view_digital_media.cgi?subclient_id=14108&amp;comps_id=772646504" TargetMode="External"/><Relationship Id="rId115" Type="http://schemas.openxmlformats.org/officeDocument/2006/relationships/hyperlink" Target="https://epservices.eprensa.com/cgi-bin/view_digital_media.cgi?subclient_id=14108&amp;comps_id=772945145" TargetMode="External"/><Relationship Id="rId131" Type="http://schemas.openxmlformats.org/officeDocument/2006/relationships/hyperlink" Target="https://p.eprensa.com/view_pdf.php?sid=14105&amp;cid=770746838" TargetMode="External"/><Relationship Id="rId136" Type="http://schemas.openxmlformats.org/officeDocument/2006/relationships/hyperlink" Target="https://p.eprensa.com/view_pdf.php?sid=14105&amp;cid=770767864&amp;special=txt" TargetMode="External"/><Relationship Id="rId157" Type="http://schemas.openxmlformats.org/officeDocument/2006/relationships/image" Target="media/image28.jpeg"/><Relationship Id="rId61" Type="http://schemas.openxmlformats.org/officeDocument/2006/relationships/hyperlink" Target="https://www.youtube.com/watch?v=URyXmCtPjCY" TargetMode="External"/><Relationship Id="rId82" Type="http://schemas.openxmlformats.org/officeDocument/2006/relationships/hyperlink" Target="https://epservices.eprensa.com/cgi-bin/view_digital_media2.cgi?subclient_id=14105&amp;comps_id=772922818&amp;special=txt-semi" TargetMode="External"/><Relationship Id="rId152" Type="http://schemas.openxmlformats.org/officeDocument/2006/relationships/image" Target="media/image23.jpeg"/><Relationship Id="rId19" Type="http://schemas.openxmlformats.org/officeDocument/2006/relationships/image" Target="media/image11.png"/><Relationship Id="rId14" Type="http://schemas.openxmlformats.org/officeDocument/2006/relationships/header" Target="header1.xml"/><Relationship Id="rId30" Type="http://schemas.openxmlformats.org/officeDocument/2006/relationships/hyperlink" Target="https://twitter.com/anticorruption/status/1572902986694725632?s=20&amp;t=PafR2joidOwaJbWoHwWxnQ" TargetMode="External"/><Relationship Id="rId35" Type="http://schemas.openxmlformats.org/officeDocument/2006/relationships/hyperlink" Target="https://twitter.com/TISpain/status/1573213848341041152?s=20&amp;t=ONbv1oJFb7nmkL8LTGuggQ" TargetMode="External"/><Relationship Id="rId56" Type="http://schemas.openxmlformats.org/officeDocument/2006/relationships/hyperlink" Target="https://twitter.com/TISpain/status/1573270524238696449?s=20&amp;t=ONbv1oJFb7nmkL8LTGuggQ" TargetMode="External"/><Relationship Id="rId77" Type="http://schemas.openxmlformats.org/officeDocument/2006/relationships/hyperlink" Target="https://epservices.eprensa.com/cgi-bin/view_digital_media2.cgi?subclient_id=14105&amp;comps_id=773333998&amp;special=txt-semi" TargetMode="External"/><Relationship Id="rId100" Type="http://schemas.openxmlformats.org/officeDocument/2006/relationships/hyperlink" Target="https://epservices.eprensa.com/cgi-bin/view_digital_media.cgi?subclient_id=14108&amp;comps_id=772654262" TargetMode="External"/><Relationship Id="rId105" Type="http://schemas.openxmlformats.org/officeDocument/2006/relationships/hyperlink" Target="https://epservices.eprensa.com/cgi-bin/view_digital_media.cgi?subclient_id=14108&amp;comps_id=772666384" TargetMode="External"/><Relationship Id="rId126" Type="http://schemas.openxmlformats.org/officeDocument/2006/relationships/hyperlink" Target="https://epservices.eprensa.com/cgi-bin/view_digital_media.cgi?subclient_id=14108&amp;comps_id=772647240" TargetMode="External"/><Relationship Id="rId147" Type="http://schemas.openxmlformats.org/officeDocument/2006/relationships/hyperlink" Target="https://epservices.eprensa.com/cgi-bin/view_digital_media.cgi?subclient_id=14108&amp;comps_id=770112362" TargetMode="External"/><Relationship Id="rId8" Type="http://schemas.openxmlformats.org/officeDocument/2006/relationships/webSettings" Target="webSettings.xml"/><Relationship Id="rId51" Type="http://schemas.openxmlformats.org/officeDocument/2006/relationships/hyperlink" Target="https://twitter.com/TISpain/status/1573255258352009216?s=20&amp;t=ONbv1oJFb7nmkL8LTGuggQ" TargetMode="External"/><Relationship Id="rId72" Type="http://schemas.openxmlformats.org/officeDocument/2006/relationships/hyperlink" Target="https://epservices.eprensa.com/cgi-bin/view_digital_media2.cgi?subclient_id=14105&amp;comps_id=773201526&amp;special=txt-semi" TargetMode="External"/><Relationship Id="rId93" Type="http://schemas.openxmlformats.org/officeDocument/2006/relationships/hyperlink" Target="https://d.eprensa.com/view_pdf.php?cid=772645754&amp;sid=14105" TargetMode="External"/><Relationship Id="rId98" Type="http://schemas.openxmlformats.org/officeDocument/2006/relationships/hyperlink" Target="https://d.eprensa.com/view_pdf.php?cid=772648474&amp;sid=14105" TargetMode="External"/><Relationship Id="rId121" Type="http://schemas.openxmlformats.org/officeDocument/2006/relationships/hyperlink" Target="https://epservices.eprensa.com/cgi-bin/view_digital_media.cgi?subclient_id=14108&amp;comps_id=772444174" TargetMode="External"/><Relationship Id="rId142" Type="http://schemas.openxmlformats.org/officeDocument/2006/relationships/hyperlink" Target="https://p.eprensa.com/view_pdf.php?sid=14105&amp;cid=770727688" TargetMode="External"/><Relationship Id="rId163" Type="http://schemas.openxmlformats.org/officeDocument/2006/relationships/header" Target="header2.xml"/><Relationship Id="rId3" Type="http://schemas.openxmlformats.org/officeDocument/2006/relationships/customXml" Target="../customXml/item3.xml"/><Relationship Id="rId25" Type="http://schemas.openxmlformats.org/officeDocument/2006/relationships/hyperlink" Target="https://twitter.com/TISpain/status/1570745246870556673?s=20&amp;t=PafR2joidOwaJbWoHwWxnQ" TargetMode="External"/><Relationship Id="rId46" Type="http://schemas.openxmlformats.org/officeDocument/2006/relationships/hyperlink" Target="https://twitter.com/TISpain/status/1573246618840993792?s=20&amp;t=ONbv1oJFb7nmkL8LTGuggQ" TargetMode="External"/><Relationship Id="rId67" Type="http://schemas.openxmlformats.org/officeDocument/2006/relationships/image" Target="media/image17.png"/><Relationship Id="rId116" Type="http://schemas.openxmlformats.org/officeDocument/2006/relationships/hyperlink" Target="https://epservices.eprensa.com/cgi-bin/view_digital_media.cgi?subclient_id=14108&amp;comps_id=772945145" TargetMode="External"/><Relationship Id="rId137" Type="http://schemas.openxmlformats.org/officeDocument/2006/relationships/hyperlink" Target="https://p.eprensa.com/view_pdf.php?sid=14105&amp;cid=770712338" TargetMode="External"/><Relationship Id="rId158" Type="http://schemas.openxmlformats.org/officeDocument/2006/relationships/image" Target="media/image29.jpeg"/><Relationship Id="rId20" Type="http://schemas.openxmlformats.org/officeDocument/2006/relationships/image" Target="media/image12.png"/><Relationship Id="rId41" Type="http://schemas.openxmlformats.org/officeDocument/2006/relationships/hyperlink" Target="https://twitter.com/TISpain/status/1573230534360453122?s=20&amp;t=ONbv1oJFb7nmkL8LTGuggQ" TargetMode="External"/><Relationship Id="rId62" Type="http://schemas.openxmlformats.org/officeDocument/2006/relationships/hyperlink" Target="https://mailchi.mp/1e60200baf9b/newsletter-092022" TargetMode="External"/><Relationship Id="rId83" Type="http://schemas.openxmlformats.org/officeDocument/2006/relationships/hyperlink" Target="https://d.eprensa.com/view_pdf.php?cid=772922818&amp;sid=14105" TargetMode="External"/><Relationship Id="rId88" Type="http://schemas.openxmlformats.org/officeDocument/2006/relationships/hyperlink" Target="https://d.eprensa.com/view_pdf.php?cid=772635398&amp;sid=14105" TargetMode="External"/><Relationship Id="rId111" Type="http://schemas.openxmlformats.org/officeDocument/2006/relationships/hyperlink" Target="https://epservices.eprensa.com/cgi-bin/view_digital_media.cgi?subclient_id=14108&amp;comps_id=772646504" TargetMode="External"/><Relationship Id="rId132" Type="http://schemas.openxmlformats.org/officeDocument/2006/relationships/hyperlink" Target="https://p.eprensa.com/view_pdf.php?sid=14105&amp;cid=770746838&amp;special=txt" TargetMode="External"/><Relationship Id="rId153" Type="http://schemas.openxmlformats.org/officeDocument/2006/relationships/image" Target="media/image24.jpeg"/><Relationship Id="rId15" Type="http://schemas.openxmlformats.org/officeDocument/2006/relationships/footer" Target="footer1.xml"/><Relationship Id="rId36" Type="http://schemas.openxmlformats.org/officeDocument/2006/relationships/hyperlink" Target="https://twitter.com/Registrador_es/status/1573213590383104000?s=20&amp;t=ONbv1oJFb7nmkL8LTGuggQ" TargetMode="External"/><Relationship Id="rId57" Type="http://schemas.openxmlformats.org/officeDocument/2006/relationships/hyperlink" Target="https://twitter.com/TISpain/status/1575762072914141184?s=20&amp;t=ONbv1oJFb7nmkL8LTGuggQ" TargetMode="External"/><Relationship Id="rId106" Type="http://schemas.openxmlformats.org/officeDocument/2006/relationships/hyperlink" Target="https://epservices.eprensa.com/cgi-bin/view_digital_media.cgi?subclient_id=14108&amp;comps_id=772666384" TargetMode="External"/><Relationship Id="rId127" Type="http://schemas.openxmlformats.org/officeDocument/2006/relationships/hyperlink" Target="https://d.eprensa.com/view_pdf.php?cid=772647240&amp;sid=14105" TargetMode="External"/><Relationship Id="rId10" Type="http://schemas.openxmlformats.org/officeDocument/2006/relationships/endnotes" Target="endnotes.xml"/><Relationship Id="rId31" Type="http://schemas.openxmlformats.org/officeDocument/2006/relationships/hyperlink" Target="https://twitter.com/TISpain/status/1572971355443953665?s=20&amp;t=PafR2joidOwaJbWoHwWxnQ" TargetMode="External"/><Relationship Id="rId52" Type="http://schemas.openxmlformats.org/officeDocument/2006/relationships/hyperlink" Target="https://twitter.com/TISpain/status/1573260742316417025?s=20&amp;t=ONbv1oJFb7nmkL8LTGuggQ" TargetMode="External"/><Relationship Id="rId73" Type="http://schemas.openxmlformats.org/officeDocument/2006/relationships/hyperlink" Target="https://d.eprensa.com/view_pdf.php?cid=773201526&amp;sid=14105" TargetMode="External"/><Relationship Id="rId78" Type="http://schemas.openxmlformats.org/officeDocument/2006/relationships/hyperlink" Target="https://d.eprensa.com/view_pdf.php?cid=773333998&amp;sid=14105" TargetMode="External"/><Relationship Id="rId94" Type="http://schemas.openxmlformats.org/officeDocument/2006/relationships/hyperlink" Target="https://epservices.eprensa.com/cgi-bin/view_digital_media.cgi?subclient_id=14108&amp;comps_id=772648474" TargetMode="External"/><Relationship Id="rId99" Type="http://schemas.openxmlformats.org/officeDocument/2006/relationships/hyperlink" Target="https://epservices.eprensa.com/cgi-bin/view_digital_media.cgi?subclient_id=14108&amp;comps_id=772654262" TargetMode="External"/><Relationship Id="rId101" Type="http://schemas.openxmlformats.org/officeDocument/2006/relationships/hyperlink" Target="https://epservices.eprensa.com/cgi-bin/view_digital_media.cgi?subclient_id=14108&amp;comps_id=772654262" TargetMode="External"/><Relationship Id="rId122" Type="http://schemas.openxmlformats.org/officeDocument/2006/relationships/hyperlink" Target="https://epservices.eprensa.com/cgi-bin/view_digital_media2.cgi?subclient_id=14105&amp;comps_id=772444174&amp;special=txt-semi" TargetMode="External"/><Relationship Id="rId143" Type="http://schemas.openxmlformats.org/officeDocument/2006/relationships/hyperlink" Target="https://p.eprensa.com/view_pdf.php?sid=14105&amp;cid=770727688" TargetMode="External"/><Relationship Id="rId148" Type="http://schemas.openxmlformats.org/officeDocument/2006/relationships/hyperlink" Target="https://d.eprensa.com/view_pdf.php?cid=770112362&amp;sid=14105" TargetMode="External"/><Relationship Id="rId16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twitter.com/TISpain/status/1571896882041061377?s=20&amp;t=PafR2joidOwaJbWoHwWxnQ" TargetMode="External"/><Relationship Id="rId47" Type="http://schemas.openxmlformats.org/officeDocument/2006/relationships/hyperlink" Target="https://twitter.com/TISpain/status/1573252247961608193?s=20&amp;t=ONbv1oJFb7nmkL8LTGuggQ" TargetMode="External"/><Relationship Id="rId68" Type="http://schemas.openxmlformats.org/officeDocument/2006/relationships/image" Target="media/image18.png"/><Relationship Id="rId89" Type="http://schemas.openxmlformats.org/officeDocument/2006/relationships/hyperlink" Target="https://epservices.eprensa.com/cgi-bin/view_digital_media.cgi?subclient_id=14108&amp;comps_id=772645754" TargetMode="External"/><Relationship Id="rId112" Type="http://schemas.openxmlformats.org/officeDocument/2006/relationships/hyperlink" Target="https://epservices.eprensa.com/cgi-bin/view_digital_media2.cgi?subclient_id=14105&amp;comps_id=772646504&amp;special=txt-semi" TargetMode="External"/><Relationship Id="rId133" Type="http://schemas.openxmlformats.org/officeDocument/2006/relationships/hyperlink" Target="https://p.eprensa.com/view_pdf.php?sid=14105&amp;cid=770767864" TargetMode="External"/><Relationship Id="rId154" Type="http://schemas.openxmlformats.org/officeDocument/2006/relationships/image" Target="media/image25.jpeg"/><Relationship Id="rId16" Type="http://schemas.openxmlformats.org/officeDocument/2006/relationships/image" Target="media/image8.jpeg"/><Relationship Id="rId37" Type="http://schemas.openxmlformats.org/officeDocument/2006/relationships/hyperlink" Target="https://twitter.com/TISpain/status/1573216650832318465?s=20&amp;t=ONbv1oJFb7nmkL8LTGuggQ" TargetMode="External"/><Relationship Id="rId58" Type="http://schemas.openxmlformats.org/officeDocument/2006/relationships/hyperlink" Target="https://www.linkedin.com/feed/update/urn:li:activity:6981529523624263680" TargetMode="External"/><Relationship Id="rId79" Type="http://schemas.openxmlformats.org/officeDocument/2006/relationships/hyperlink" Target="https://epservices.eprensa.com/cgi-bin/view_digital_media.cgi?subclient_id=14108&amp;comps_id=772922818" TargetMode="External"/><Relationship Id="rId102" Type="http://schemas.openxmlformats.org/officeDocument/2006/relationships/hyperlink" Target="https://epservices.eprensa.com/cgi-bin/view_digital_media2.cgi?subclient_id=14105&amp;comps_id=772654262&amp;special=txt-semi" TargetMode="External"/><Relationship Id="rId123" Type="http://schemas.openxmlformats.org/officeDocument/2006/relationships/hyperlink" Target="https://d.eprensa.com/view_pdf.php?cid=772444174&amp;sid=14105" TargetMode="External"/><Relationship Id="rId144" Type="http://schemas.openxmlformats.org/officeDocument/2006/relationships/hyperlink" Target="https://p.eprensa.com/view_pdf.php?sid=14105&amp;cid=770727688&amp;special=txt" TargetMode="External"/><Relationship Id="rId90" Type="http://schemas.openxmlformats.org/officeDocument/2006/relationships/hyperlink" Target="https://epservices.eprensa.com/cgi-bin/view_digital_media.cgi?subclient_id=14108&amp;comps_id=772645754" TargetMode="External"/><Relationship Id="rId165" Type="http://schemas.openxmlformats.org/officeDocument/2006/relationships/theme" Target="theme/theme1.xml"/><Relationship Id="rId27" Type="http://schemas.openxmlformats.org/officeDocument/2006/relationships/hyperlink" Target="https://twitter.com/TISpain/status/1571896884205158401?s=20&amp;t=PafR2joidOwaJbWoHwWxnQ" TargetMode="External"/><Relationship Id="rId48" Type="http://schemas.openxmlformats.org/officeDocument/2006/relationships/hyperlink" Target="https://twitter.com/TISpain/status/1573255245840453633?s=20&amp;t=ONbv1oJFb7nmkL8LTGuggQ" TargetMode="External"/><Relationship Id="rId69" Type="http://schemas.openxmlformats.org/officeDocument/2006/relationships/hyperlink" Target="https://epservices.eprensa.com/cgi-bin/view_digital_media.cgi?subclient_id=14108&amp;comps_id=773201526" TargetMode="External"/><Relationship Id="rId113" Type="http://schemas.openxmlformats.org/officeDocument/2006/relationships/hyperlink" Target="https://d.eprensa.com/view_pdf.php?cid=772646504&amp;sid=14105" TargetMode="External"/><Relationship Id="rId134" Type="http://schemas.openxmlformats.org/officeDocument/2006/relationships/hyperlink" Target="https://p.eprensa.com/view_pdf.php?sid=14105&amp;cid=770767864" TargetMode="External"/><Relationship Id="rId80" Type="http://schemas.openxmlformats.org/officeDocument/2006/relationships/hyperlink" Target="https://epservices.eprensa.com/cgi-bin/view_digital_media.cgi?subclient_id=14108&amp;comps_id=772922818" TargetMode="External"/><Relationship Id="rId155" Type="http://schemas.openxmlformats.org/officeDocument/2006/relationships/image" Target="media/image26.jpe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 Id="rId4" Type="http://schemas.openxmlformats.org/officeDocument/2006/relationships/image" Target="media/image7.sv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 Id="rId4" Type="http://schemas.openxmlformats.org/officeDocument/2006/relationships/image" Target="media/image7.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hene\OneDrive%20-%20Transparency%20International\Documents\Policy%20Position%20and%20Working%20Paper%20Template.dotx" TargetMode="External"/></Relationships>
</file>

<file path=word/theme/theme1.xml><?xml version="1.0" encoding="utf-8"?>
<a:theme xmlns:a="http://schemas.openxmlformats.org/drawingml/2006/main" name="Office Theme">
  <a:themeElements>
    <a:clrScheme name="TI Generic">
      <a:dk1>
        <a:sysClr val="windowText" lastClr="000000"/>
      </a:dk1>
      <a:lt1>
        <a:sysClr val="window" lastClr="FFFFFF"/>
      </a:lt1>
      <a:dk2>
        <a:srgbClr val="522A68"/>
      </a:dk2>
      <a:lt2>
        <a:srgbClr val="E7E6E6"/>
      </a:lt2>
      <a:accent1>
        <a:srgbClr val="522A68"/>
      </a:accent1>
      <a:accent2>
        <a:srgbClr val="C6C4C7"/>
      </a:accent2>
      <a:accent3>
        <a:srgbClr val="597A65"/>
      </a:accent3>
      <a:accent4>
        <a:srgbClr val="A7C5AE"/>
      </a:accent4>
      <a:accent5>
        <a:srgbClr val="525E72"/>
      </a:accent5>
      <a:accent6>
        <a:srgbClr val="CCD9ED"/>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664571FE15D74DBD7256BC5C7A7ABA" ma:contentTypeVersion="15" ma:contentTypeDescription="Create a new document." ma:contentTypeScope="" ma:versionID="6e65604782d968853b761f5ba6aefc40">
  <xsd:schema xmlns:xsd="http://www.w3.org/2001/XMLSchema" xmlns:xs="http://www.w3.org/2001/XMLSchema" xmlns:p="http://schemas.microsoft.com/office/2006/metadata/properties" xmlns:ns2="dd393bf3-cd7b-4f26-a03c-5cc35128627f" xmlns:ns3="90250be4-14f8-4acc-bf64-134db6d22b28" targetNamespace="http://schemas.microsoft.com/office/2006/metadata/properties" ma:root="true" ma:fieldsID="ca57df8ef3f327e43af6a21f769a533b" ns2:_="" ns3:_="">
    <xsd:import namespace="dd393bf3-cd7b-4f26-a03c-5cc35128627f"/>
    <xsd:import namespace="90250be4-14f8-4acc-bf64-134db6d22b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393bf3-cd7b-4f26-a03c-5cc3512862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dd85dcc-d5fa-408e-a42f-cb98906050e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250be4-14f8-4acc-bf64-134db6d22b2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00d3594-9446-455f-ab70-d9a044bad023}" ma:internalName="TaxCatchAll" ma:showField="CatchAllData" ma:web="90250be4-14f8-4acc-bf64-134db6d22b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0250be4-14f8-4acc-bf64-134db6d22b28">
      <UserInfo>
        <DisplayName>Natalia Galeano Campo</DisplayName>
        <AccountId>623</AccountId>
        <AccountType/>
      </UserInfo>
      <UserInfo>
        <DisplayName>Marie Chene</DisplayName>
        <AccountId>23</AccountId>
        <AccountType/>
      </UserInfo>
      <UserInfo>
        <DisplayName>Raphaëlle Bres</DisplayName>
        <AccountId>115</AccountId>
        <AccountType/>
      </UserInfo>
      <UserInfo>
        <DisplayName>Maira Martini</DisplayName>
        <AccountId>12</AccountId>
        <AccountType/>
      </UserInfo>
      <UserInfo>
        <DisplayName>Adriana Fraiha Granjo</DisplayName>
        <AccountId>131</AccountId>
        <AccountType/>
      </UserInfo>
      <UserInfo>
        <DisplayName>Luke Holland</DisplayName>
        <AccountId>202</AccountId>
        <AccountType/>
      </UserInfo>
    </SharedWithUsers>
    <lcf76f155ced4ddcb4097134ff3c332f xmlns="dd393bf3-cd7b-4f26-a03c-5cc35128627f">
      <Terms xmlns="http://schemas.microsoft.com/office/infopath/2007/PartnerControls"/>
    </lcf76f155ced4ddcb4097134ff3c332f>
    <TaxCatchAll xmlns="90250be4-14f8-4acc-bf64-134db6d22b2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F2946-EFBC-4E78-9BF8-F5078B3170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393bf3-cd7b-4f26-a03c-5cc35128627f"/>
    <ds:schemaRef ds:uri="90250be4-14f8-4acc-bf64-134db6d22b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40DE82-AB81-4F61-9495-C63BBE309F7D}">
  <ds:schemaRefs>
    <ds:schemaRef ds:uri="http://schemas.microsoft.com/office/2006/metadata/properties"/>
    <ds:schemaRef ds:uri="http://schemas.microsoft.com/office/infopath/2007/PartnerControls"/>
    <ds:schemaRef ds:uri="90250be4-14f8-4acc-bf64-134db6d22b28"/>
    <ds:schemaRef ds:uri="dd393bf3-cd7b-4f26-a03c-5cc35128627f"/>
  </ds:schemaRefs>
</ds:datastoreItem>
</file>

<file path=customXml/itemProps3.xml><?xml version="1.0" encoding="utf-8"?>
<ds:datastoreItem xmlns:ds="http://schemas.openxmlformats.org/officeDocument/2006/customXml" ds:itemID="{76C5C631-F1CA-48CB-9254-C412E80A5E83}">
  <ds:schemaRefs>
    <ds:schemaRef ds:uri="http://schemas.microsoft.com/sharepoint/v3/contenttype/forms"/>
  </ds:schemaRefs>
</ds:datastoreItem>
</file>

<file path=customXml/itemProps4.xml><?xml version="1.0" encoding="utf-8"?>
<ds:datastoreItem xmlns:ds="http://schemas.openxmlformats.org/officeDocument/2006/customXml" ds:itemID="{34A8E540-B89F-304B-9C0D-91680FA4C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C:\Users\mchene\OneDrive - Transparency International\Documents\Policy Position and Working Paper Template.dotx</Template>
  <TotalTime>3</TotalTime>
  <Pages>41</Pages>
  <Words>11533</Words>
  <Characters>63434</Characters>
  <Application>Microsoft Office Word</Application>
  <DocSecurity>0</DocSecurity>
  <Lines>528</Lines>
  <Paragraphs>149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Galeano Campo</dc:creator>
  <cp:keywords/>
  <dc:description/>
  <cp:lastModifiedBy>David Martinez Garcia</cp:lastModifiedBy>
  <cp:revision>3</cp:revision>
  <cp:lastPrinted>2023-10-01T13:38:00Z</cp:lastPrinted>
  <dcterms:created xsi:type="dcterms:W3CDTF">2023-10-01T13:38:00Z</dcterms:created>
  <dcterms:modified xsi:type="dcterms:W3CDTF">2023-10-01T14:00:00Z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0x010100EC664571FE15D74DBD7256BC5C7A7ABA</vt:lpwstr>
  </property>
</Properties>
</file>